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52" w:rsidRDefault="004E2752" w:rsidP="004E2752">
      <w:pPr>
        <w:pStyle w:val="Default"/>
        <w:rPr>
          <w:rFonts w:asciiTheme="minorHAnsi" w:hAnsiTheme="minorHAnsi" w:cs="Cambria"/>
          <w:b/>
          <w:color w:val="auto"/>
          <w:sz w:val="22"/>
          <w:szCs w:val="22"/>
        </w:rPr>
      </w:pPr>
      <w:r>
        <w:rPr>
          <w:rFonts w:asciiTheme="minorHAnsi" w:hAnsiTheme="minorHAnsi" w:cs="Cambria"/>
          <w:b/>
          <w:color w:val="auto"/>
          <w:sz w:val="22"/>
          <w:szCs w:val="22"/>
        </w:rPr>
        <w:t xml:space="preserve">Betty Carroll </w:t>
      </w:r>
    </w:p>
    <w:p w:rsidR="004E2752" w:rsidRDefault="004E2752" w:rsidP="004E2752">
      <w:pPr>
        <w:pStyle w:val="Default"/>
        <w:rPr>
          <w:rFonts w:asciiTheme="minorHAnsi" w:hAnsiTheme="minorHAnsi" w:cs="Cambria"/>
          <w:color w:val="auto"/>
          <w:sz w:val="22"/>
          <w:szCs w:val="22"/>
        </w:rPr>
      </w:pPr>
      <w:r w:rsidRPr="003C7D42">
        <w:rPr>
          <w:rFonts w:asciiTheme="minorHAnsi" w:hAnsiTheme="minorHAnsi" w:cs="Cambria"/>
          <w:b/>
          <w:color w:val="auto"/>
          <w:sz w:val="22"/>
          <w:szCs w:val="22"/>
        </w:rPr>
        <w:t>Class Time:</w:t>
      </w:r>
      <w:r>
        <w:rPr>
          <w:rFonts w:asciiTheme="minorHAnsi" w:hAnsiTheme="minorHAnsi" w:cs="Cambria"/>
          <w:color w:val="auto"/>
          <w:sz w:val="22"/>
          <w:szCs w:val="22"/>
        </w:rPr>
        <w:t xml:space="preserve"> TR 9:30 – 10:50 </w:t>
      </w:r>
    </w:p>
    <w:p w:rsidR="004E2752" w:rsidRPr="00D4140F" w:rsidRDefault="004E2752" w:rsidP="004E2752">
      <w:pPr>
        <w:pStyle w:val="Default"/>
        <w:rPr>
          <w:rFonts w:asciiTheme="minorHAnsi" w:hAnsiTheme="minorHAnsi" w:cs="Cambria"/>
          <w:color w:val="auto"/>
          <w:sz w:val="22"/>
          <w:szCs w:val="22"/>
        </w:rPr>
      </w:pPr>
      <w:r w:rsidRPr="003C7D42">
        <w:rPr>
          <w:rFonts w:asciiTheme="minorHAnsi" w:hAnsiTheme="minorHAnsi" w:cs="Cambria"/>
          <w:b/>
          <w:color w:val="auto"/>
          <w:sz w:val="22"/>
          <w:szCs w:val="22"/>
        </w:rPr>
        <w:t>Location:</w:t>
      </w:r>
      <w:r>
        <w:rPr>
          <w:rFonts w:asciiTheme="minorHAnsi" w:hAnsiTheme="minorHAnsi" w:cs="Cambria"/>
          <w:color w:val="auto"/>
          <w:sz w:val="22"/>
          <w:szCs w:val="22"/>
        </w:rPr>
        <w:t xml:space="preserve"> BW 122</w:t>
      </w:r>
    </w:p>
    <w:p w:rsidR="004E2752" w:rsidRPr="00D4140F"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 xml:space="preserve">: </w:t>
      </w:r>
      <w:proofErr w:type="spellStart"/>
      <w:r>
        <w:rPr>
          <w:rFonts w:asciiTheme="minorHAnsi" w:hAnsiTheme="minorHAnsi" w:cs="Cambria"/>
          <w:color w:val="auto"/>
          <w:sz w:val="22"/>
          <w:szCs w:val="22"/>
        </w:rPr>
        <w:t>BeaWood</w:t>
      </w:r>
      <w:proofErr w:type="spellEnd"/>
      <w:r>
        <w:rPr>
          <w:rFonts w:asciiTheme="minorHAnsi" w:hAnsiTheme="minorHAnsi" w:cs="Cambria"/>
          <w:color w:val="auto"/>
          <w:sz w:val="22"/>
          <w:szCs w:val="22"/>
        </w:rPr>
        <w:t xml:space="preserve"> 201</w:t>
      </w:r>
    </w:p>
    <w:p w:rsidR="004E2752"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Email</w:t>
      </w:r>
      <w:r>
        <w:rPr>
          <w:rFonts w:asciiTheme="minorHAnsi" w:hAnsiTheme="minorHAnsi" w:cs="Cambria"/>
          <w:color w:val="auto"/>
          <w:sz w:val="22"/>
          <w:szCs w:val="22"/>
        </w:rPr>
        <w:t>: betty.carroll@mwsu.edu</w:t>
      </w:r>
    </w:p>
    <w:p w:rsidR="004E2752" w:rsidRDefault="004E2752" w:rsidP="004E2752">
      <w:pPr>
        <w:pStyle w:val="Default"/>
        <w:rPr>
          <w:rFonts w:asciiTheme="minorHAnsi" w:hAnsiTheme="minorHAnsi" w:cs="Cambria"/>
          <w:color w:val="auto"/>
          <w:sz w:val="22"/>
          <w:szCs w:val="22"/>
        </w:rPr>
      </w:pPr>
      <w:r w:rsidRPr="00172B8F">
        <w:rPr>
          <w:rFonts w:asciiTheme="minorHAnsi" w:hAnsiTheme="minorHAnsi" w:cs="Cambria"/>
          <w:b/>
          <w:color w:val="auto"/>
          <w:sz w:val="22"/>
          <w:szCs w:val="22"/>
        </w:rPr>
        <w:t>Office</w:t>
      </w:r>
      <w:r>
        <w:rPr>
          <w:rFonts w:asciiTheme="minorHAnsi" w:hAnsiTheme="minorHAnsi" w:cs="Cambria"/>
          <w:color w:val="auto"/>
          <w:sz w:val="22"/>
          <w:szCs w:val="22"/>
        </w:rPr>
        <w:t xml:space="preserve"> </w:t>
      </w:r>
      <w:r w:rsidRPr="00172B8F">
        <w:rPr>
          <w:rFonts w:asciiTheme="minorHAnsi" w:hAnsiTheme="minorHAnsi" w:cs="Cambria"/>
          <w:b/>
          <w:color w:val="auto"/>
          <w:sz w:val="22"/>
          <w:szCs w:val="22"/>
        </w:rPr>
        <w:t>hours</w:t>
      </w:r>
      <w:r>
        <w:rPr>
          <w:rFonts w:asciiTheme="minorHAnsi" w:hAnsiTheme="minorHAnsi" w:cs="Cambria"/>
          <w:color w:val="auto"/>
          <w:sz w:val="22"/>
          <w:szCs w:val="22"/>
        </w:rPr>
        <w:t>: W 10:00am-11:00am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(8-10 am by appointment only)</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TR 11:00am-12:00pm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(12:00 – 12:30 by appointment only)</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3:30 – 4:30 pm</w:t>
      </w:r>
    </w:p>
    <w:p w:rsidR="004E2752" w:rsidRDefault="004E2752" w:rsidP="004E2752">
      <w:pPr>
        <w:pStyle w:val="Default"/>
        <w:rPr>
          <w:rFonts w:asciiTheme="minorHAnsi" w:hAnsiTheme="minorHAnsi" w:cs="Cambria"/>
          <w:color w:val="auto"/>
          <w:sz w:val="22"/>
          <w:szCs w:val="22"/>
        </w:rPr>
      </w:pPr>
      <w:r>
        <w:rPr>
          <w:rFonts w:asciiTheme="minorHAnsi" w:hAnsiTheme="minorHAnsi" w:cs="Cambria"/>
          <w:color w:val="auto"/>
          <w:sz w:val="22"/>
          <w:szCs w:val="22"/>
        </w:rPr>
        <w:t>(4:30 – 5:30 by appointment only)</w:t>
      </w:r>
    </w:p>
    <w:p w:rsidR="004E2752" w:rsidRDefault="004E2752" w:rsidP="0039685A">
      <w:pPr>
        <w:pStyle w:val="Default"/>
        <w:rPr>
          <w:rFonts w:asciiTheme="minorHAnsi" w:hAnsiTheme="minorHAnsi" w:cs="Cambria"/>
          <w:color w:val="auto"/>
          <w:sz w:val="22"/>
          <w:szCs w:val="22"/>
        </w:rPr>
      </w:pPr>
      <w:r>
        <w:rPr>
          <w:rFonts w:asciiTheme="minorHAnsi" w:hAnsiTheme="minorHAnsi" w:cs="Cambria"/>
          <w:color w:val="auto"/>
          <w:sz w:val="22"/>
          <w:szCs w:val="22"/>
        </w:rPr>
        <w:t>Afternoons by appointment</w:t>
      </w:r>
    </w:p>
    <w:p w:rsidR="0039685A" w:rsidRDefault="0039685A" w:rsidP="0039685A">
      <w:pPr>
        <w:pStyle w:val="Default"/>
        <w:rPr>
          <w:rStyle w:val="Strong"/>
          <w:rFonts w:cs="Verdana"/>
          <w:b w:val="0"/>
          <w:szCs w:val="36"/>
        </w:rPr>
      </w:pPr>
    </w:p>
    <w:p w:rsidR="004E2752" w:rsidRDefault="004E2752" w:rsidP="00EF77DC">
      <w:pPr>
        <w:pStyle w:val="Title"/>
        <w:jc w:val="center"/>
        <w:rPr>
          <w:sz w:val="48"/>
          <w:szCs w:val="48"/>
        </w:rPr>
      </w:pPr>
      <w:r w:rsidRPr="00172B8F">
        <w:rPr>
          <w:sz w:val="48"/>
          <w:szCs w:val="48"/>
        </w:rPr>
        <w:t>ENGL 1143</w:t>
      </w:r>
      <w:r w:rsidR="00EF77DC">
        <w:rPr>
          <w:sz w:val="48"/>
          <w:szCs w:val="48"/>
        </w:rPr>
        <w:t xml:space="preserve"> 1R3 &amp; 1R4</w:t>
      </w:r>
      <w:r w:rsidRPr="00172B8F">
        <w:rPr>
          <w:sz w:val="48"/>
          <w:szCs w:val="48"/>
        </w:rPr>
        <w:t>: Academic Research and Writing</w:t>
      </w:r>
    </w:p>
    <w:p w:rsidR="004E2752" w:rsidRDefault="00606ED2" w:rsidP="0039685A">
      <w:pPr>
        <w:jc w:val="center"/>
        <w:rPr>
          <w:rStyle w:val="Strong"/>
          <w:rFonts w:asciiTheme="minorHAnsi" w:eastAsiaTheme="majorEastAsia" w:hAnsiTheme="minorHAnsi" w:cs="Verdana"/>
          <w:b w:val="0"/>
          <w:szCs w:val="22"/>
        </w:rPr>
      </w:pPr>
      <w:r>
        <w:t>(</w:t>
      </w:r>
      <w:proofErr w:type="gramStart"/>
      <w:r>
        <w:t>coordinates</w:t>
      </w:r>
      <w:proofErr w:type="gramEnd"/>
      <w:r>
        <w:t xml:space="preserve"> with 0043)</w:t>
      </w:r>
    </w:p>
    <w:p w:rsidR="004E2752" w:rsidRPr="00494872" w:rsidRDefault="004E2752" w:rsidP="004E2752">
      <w:pPr>
        <w:pStyle w:val="Heading1"/>
      </w:pPr>
      <w:r w:rsidRPr="00494872">
        <w:t>Syllabus</w:t>
      </w:r>
    </w:p>
    <w:p w:rsidR="004E2752" w:rsidRPr="00AC6B3F" w:rsidRDefault="004E2752" w:rsidP="004E2752">
      <w:pPr>
        <w:pStyle w:val="Heading2"/>
        <w:rPr>
          <w:rStyle w:val="Heading3Char"/>
          <w:b/>
        </w:rPr>
      </w:pPr>
      <w:r w:rsidRPr="00AC6B3F">
        <w:rPr>
          <w:rStyle w:val="Heading3Char"/>
        </w:rPr>
        <w:t>Texts:</w:t>
      </w:r>
    </w:p>
    <w:p w:rsidR="004E2752" w:rsidRDefault="004E2752" w:rsidP="004E2752">
      <w:pPr>
        <w:pStyle w:val="ListParagraph"/>
        <w:numPr>
          <w:ilvl w:val="0"/>
          <w:numId w:val="2"/>
        </w:numPr>
        <w:rPr>
          <w:rStyle w:val="Heading3Char"/>
        </w:rPr>
      </w:pPr>
      <w:r>
        <w:rPr>
          <w:rStyle w:val="Heading3Char"/>
        </w:rPr>
        <w:t xml:space="preserve">Miller-Cochran, Susan, Roy Stamper, &amp; Stacey Cochran. </w:t>
      </w:r>
      <w:r>
        <w:rPr>
          <w:rStyle w:val="Heading3Char"/>
          <w:i/>
        </w:rPr>
        <w:t xml:space="preserve">An Insider’s Guide to Academic Writing: A Rhetoric and Reader </w:t>
      </w:r>
      <w:r>
        <w:rPr>
          <w:rStyle w:val="Heading3Char"/>
        </w:rPr>
        <w:t>2</w:t>
      </w:r>
      <w:r w:rsidRPr="00172B8F">
        <w:rPr>
          <w:rStyle w:val="Heading3Char"/>
          <w:vertAlign w:val="superscript"/>
        </w:rPr>
        <w:t>nd</w:t>
      </w:r>
      <w:r>
        <w:rPr>
          <w:rStyle w:val="Heading3Char"/>
        </w:rPr>
        <w:t xml:space="preserve"> ed. Bedford/St. Martin’s, 2019.</w:t>
      </w:r>
    </w:p>
    <w:p w:rsidR="004E2752" w:rsidRPr="00AC6B3F" w:rsidRDefault="004E2752" w:rsidP="004E2752">
      <w:pPr>
        <w:pStyle w:val="Heading2"/>
        <w:rPr>
          <w:rStyle w:val="Heading3Char"/>
          <w:b/>
        </w:rPr>
      </w:pPr>
      <w:r w:rsidRPr="00AC6B3F">
        <w:rPr>
          <w:rStyle w:val="Heading3Char"/>
        </w:rPr>
        <w:t>Required Materials:</w:t>
      </w:r>
    </w:p>
    <w:p w:rsidR="004E2752" w:rsidRDefault="004E2752" w:rsidP="004E2752">
      <w:pPr>
        <w:pStyle w:val="ListParagraph"/>
        <w:numPr>
          <w:ilvl w:val="0"/>
          <w:numId w:val="3"/>
        </w:numPr>
        <w:rPr>
          <w:rStyle w:val="Heading3Char"/>
          <w:b w:val="0"/>
        </w:rPr>
      </w:pPr>
      <w:r>
        <w:rPr>
          <w:rStyle w:val="Heading3Char"/>
        </w:rPr>
        <w:t>Folder with pockets</w:t>
      </w:r>
    </w:p>
    <w:p w:rsidR="004E2752" w:rsidRDefault="004E2752" w:rsidP="004E2752">
      <w:pPr>
        <w:pStyle w:val="ListParagraph"/>
        <w:numPr>
          <w:ilvl w:val="0"/>
          <w:numId w:val="3"/>
        </w:numPr>
        <w:rPr>
          <w:rStyle w:val="Heading3Char"/>
          <w:b w:val="0"/>
        </w:rPr>
      </w:pPr>
      <w:r>
        <w:rPr>
          <w:rStyle w:val="Heading3Char"/>
        </w:rPr>
        <w:t>Note-taking materials</w:t>
      </w:r>
      <w:r w:rsidR="00606ED2">
        <w:rPr>
          <w:rStyle w:val="Heading3Char"/>
        </w:rPr>
        <w:t>/highlighters</w:t>
      </w:r>
    </w:p>
    <w:p w:rsidR="004E2752" w:rsidRPr="005D4E4F" w:rsidRDefault="004E2752" w:rsidP="004E2752">
      <w:pPr>
        <w:pStyle w:val="ListParagraph"/>
        <w:numPr>
          <w:ilvl w:val="0"/>
          <w:numId w:val="3"/>
        </w:numPr>
        <w:rPr>
          <w:rStyle w:val="Heading3Char"/>
          <w:b w:val="0"/>
        </w:rPr>
      </w:pPr>
      <w:r>
        <w:rPr>
          <w:rStyle w:val="Heading3Char"/>
        </w:rPr>
        <w:t>3 blue books</w:t>
      </w:r>
    </w:p>
    <w:p w:rsidR="004E2752" w:rsidRPr="00AC6B3F" w:rsidRDefault="004E2752" w:rsidP="004E2752">
      <w:pPr>
        <w:pStyle w:val="Heading2"/>
        <w:rPr>
          <w:rStyle w:val="Strong"/>
          <w:b/>
          <w:bCs w:val="0"/>
        </w:rPr>
      </w:pPr>
      <w:r w:rsidRPr="00AC6B3F">
        <w:rPr>
          <w:rStyle w:val="Heading3Char"/>
        </w:rPr>
        <w:t>Course Goals:</w:t>
      </w:r>
      <w:r w:rsidRPr="00AC6B3F">
        <w:rPr>
          <w:rStyle w:val="Strong"/>
          <w:b/>
        </w:rPr>
        <w:t xml:space="preserve"> </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Apply knowledge of rhetoric to make decisions about written communication</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Engage in a writing process that includes invention, drafting, and revision</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Write thesis-based academic arguments that provide strong support and specific details</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Find, evaluate, and synthesize credible sources in support of a research paper</w:t>
      </w:r>
    </w:p>
    <w:p w:rsidR="004E2752" w:rsidRPr="003601EE" w:rsidRDefault="004E2752" w:rsidP="004E2752">
      <w:pPr>
        <w:pStyle w:val="ListParagraph"/>
        <w:numPr>
          <w:ilvl w:val="0"/>
          <w:numId w:val="1"/>
        </w:numPr>
        <w:rPr>
          <w:rFonts w:asciiTheme="minorHAnsi" w:hAnsiTheme="minorHAnsi" w:cs="Cambria"/>
          <w:bCs/>
        </w:rPr>
      </w:pPr>
      <w:r w:rsidRPr="003601EE">
        <w:rPr>
          <w:rFonts w:asciiTheme="minorHAnsi" w:hAnsiTheme="minorHAnsi" w:cs="Cambria"/>
          <w:bCs/>
        </w:rPr>
        <w:t xml:space="preserve">Use sources ethically and in contextually appropriate ways and follow a designated style guide </w:t>
      </w:r>
    </w:p>
    <w:p w:rsidR="004E2752" w:rsidRPr="009D1DD6" w:rsidRDefault="004E2752" w:rsidP="004E2752">
      <w:pPr>
        <w:pStyle w:val="ListParagraph"/>
        <w:widowControl w:val="0"/>
        <w:numPr>
          <w:ilvl w:val="0"/>
          <w:numId w:val="1"/>
        </w:numPr>
        <w:autoSpaceDE w:val="0"/>
        <w:autoSpaceDN w:val="0"/>
        <w:adjustRightInd w:val="0"/>
        <w:spacing w:line="276" w:lineRule="auto"/>
        <w:jc w:val="both"/>
        <w:rPr>
          <w:rFonts w:asciiTheme="minorHAnsi" w:hAnsiTheme="minorHAnsi" w:cs="Verdana"/>
          <w:bCs/>
        </w:rPr>
      </w:pPr>
      <w:r>
        <w:rPr>
          <w:rFonts w:asciiTheme="minorHAnsi" w:hAnsiTheme="minorHAnsi" w:cs="Cambria"/>
          <w:bCs/>
        </w:rPr>
        <w:t>D</w:t>
      </w:r>
      <w:r w:rsidRPr="004F6F75">
        <w:rPr>
          <w:rFonts w:asciiTheme="minorHAnsi" w:hAnsiTheme="minorHAnsi" w:cs="Cambria"/>
          <w:bCs/>
        </w:rPr>
        <w:t>emonstrate proficient use of Standard Written English</w:t>
      </w:r>
    </w:p>
    <w:p w:rsidR="004E2752" w:rsidRPr="00EF77DC" w:rsidRDefault="004E2752" w:rsidP="00D9439A">
      <w:pPr>
        <w:pStyle w:val="ListParagraph"/>
        <w:widowControl w:val="0"/>
        <w:numPr>
          <w:ilvl w:val="0"/>
          <w:numId w:val="1"/>
        </w:numPr>
        <w:autoSpaceDE w:val="0"/>
        <w:autoSpaceDN w:val="0"/>
        <w:adjustRightInd w:val="0"/>
        <w:spacing w:after="0" w:line="276" w:lineRule="auto"/>
      </w:pPr>
      <w:r w:rsidRPr="00EF77DC">
        <w:rPr>
          <w:rFonts w:asciiTheme="minorHAnsi" w:hAnsiTheme="minorHAnsi" w:cs="Verdana"/>
          <w:bCs/>
        </w:rPr>
        <w:t xml:space="preserve">Additional information about course objectives can be found on the department webpage, </w:t>
      </w:r>
      <w:hyperlink r:id="rId5" w:history="1">
        <w:r w:rsidRPr="00EF77DC">
          <w:rPr>
            <w:rStyle w:val="Hyperlink"/>
            <w:rFonts w:asciiTheme="minorHAnsi" w:eastAsiaTheme="majorEastAsia" w:hAnsiTheme="minorHAnsi" w:cs="Verdana"/>
            <w:bCs/>
          </w:rPr>
          <w:t>https://msutexas.edu/academics/libarts/english/index.php</w:t>
        </w:r>
      </w:hyperlink>
      <w:r w:rsidRPr="00EF77DC">
        <w:rPr>
          <w:rFonts w:asciiTheme="minorHAnsi" w:hAnsiTheme="minorHAnsi" w:cs="Verdana"/>
          <w:bCs/>
        </w:rPr>
        <w:t>.</w:t>
      </w:r>
    </w:p>
    <w:p w:rsidR="004E2752" w:rsidRDefault="004E2752" w:rsidP="004E2752">
      <w:pPr>
        <w:pStyle w:val="Heading2"/>
        <w:rPr>
          <w:rStyle w:val="Heading3Char"/>
          <w:b/>
        </w:rPr>
      </w:pPr>
    </w:p>
    <w:p w:rsidR="00EF77DC" w:rsidRDefault="00EF77DC" w:rsidP="004E2752">
      <w:pPr>
        <w:pStyle w:val="Heading2"/>
        <w:rPr>
          <w:rStyle w:val="Heading3Char"/>
        </w:rPr>
      </w:pPr>
    </w:p>
    <w:p w:rsidR="004E2752" w:rsidRPr="005D4E4F" w:rsidRDefault="004E2752" w:rsidP="004E2752">
      <w:pPr>
        <w:pStyle w:val="Heading2"/>
        <w:rPr>
          <w:rStyle w:val="Heading3Char"/>
          <w:b/>
        </w:rPr>
      </w:pPr>
      <w:bookmarkStart w:id="0" w:name="_GoBack"/>
      <w:bookmarkEnd w:id="0"/>
      <w:r w:rsidRPr="00AC6B3F">
        <w:rPr>
          <w:rStyle w:val="Heading3Char"/>
        </w:rPr>
        <w:t xml:space="preserve">Course Requirements: </w:t>
      </w:r>
    </w:p>
    <w:p w:rsidR="004E2752" w:rsidRPr="009D1DD6" w:rsidRDefault="004E2752" w:rsidP="004E2752">
      <w:pPr>
        <w:pStyle w:val="ListParagraph"/>
        <w:numPr>
          <w:ilvl w:val="0"/>
          <w:numId w:val="4"/>
        </w:numPr>
        <w:rPr>
          <w:rStyle w:val="Heading3Char"/>
          <w:b w:val="0"/>
        </w:rPr>
      </w:pPr>
      <w:r>
        <w:rPr>
          <w:rStyle w:val="Heading3Char"/>
        </w:rPr>
        <w:t>10%</w:t>
      </w:r>
      <w:r>
        <w:rPr>
          <w:rStyle w:val="Heading3Char"/>
        </w:rPr>
        <w:tab/>
        <w:t>3</w:t>
      </w:r>
      <w:r w:rsidRPr="009D1DD6">
        <w:rPr>
          <w:rStyle w:val="Heading3Char"/>
        </w:rPr>
        <w:t xml:space="preserve"> Peer Review Workshop</w:t>
      </w:r>
      <w:r>
        <w:rPr>
          <w:rStyle w:val="Heading3Char"/>
        </w:rPr>
        <w:t>s with Worksheets</w:t>
      </w:r>
    </w:p>
    <w:p w:rsidR="004E2752" w:rsidRPr="009D1DD6" w:rsidRDefault="00CF4C38" w:rsidP="004E2752">
      <w:pPr>
        <w:pStyle w:val="ListParagraph"/>
        <w:numPr>
          <w:ilvl w:val="0"/>
          <w:numId w:val="4"/>
        </w:numPr>
        <w:rPr>
          <w:rStyle w:val="Heading3Char"/>
          <w:b w:val="0"/>
        </w:rPr>
      </w:pPr>
      <w:r>
        <w:rPr>
          <w:rStyle w:val="Heading3Char"/>
        </w:rPr>
        <w:t>15</w:t>
      </w:r>
      <w:r w:rsidR="004E2752">
        <w:rPr>
          <w:rStyle w:val="Heading3Char"/>
        </w:rPr>
        <w:t>%</w:t>
      </w:r>
      <w:r w:rsidR="004E2752">
        <w:rPr>
          <w:rStyle w:val="Heading3Char"/>
        </w:rPr>
        <w:tab/>
      </w:r>
      <w:r w:rsidR="004E2752" w:rsidRPr="009D1DD6">
        <w:rPr>
          <w:rStyle w:val="Heading3Char"/>
        </w:rPr>
        <w:t>2 In-Cla</w:t>
      </w:r>
      <w:r w:rsidR="004E2752">
        <w:rPr>
          <w:rStyle w:val="Heading3Char"/>
        </w:rPr>
        <w:t>ss Essays (350-word min. each)</w:t>
      </w:r>
      <w:r w:rsidR="00DB3A40">
        <w:rPr>
          <w:rStyle w:val="Heading3Char"/>
        </w:rPr>
        <w:t xml:space="preserve">    1 literary/1 position</w:t>
      </w:r>
      <w:r w:rsidR="004E2752" w:rsidRPr="009D1DD6">
        <w:rPr>
          <w:rStyle w:val="Heading3Char"/>
        </w:rPr>
        <w:t xml:space="preserve">              </w:t>
      </w:r>
    </w:p>
    <w:p w:rsidR="004E2752" w:rsidRDefault="004E2752" w:rsidP="004E2752">
      <w:pPr>
        <w:pStyle w:val="ListParagraph"/>
        <w:numPr>
          <w:ilvl w:val="0"/>
          <w:numId w:val="4"/>
        </w:numPr>
        <w:rPr>
          <w:rStyle w:val="Heading3Char"/>
          <w:b w:val="0"/>
        </w:rPr>
      </w:pPr>
      <w:r>
        <w:rPr>
          <w:rStyle w:val="Heading3Char"/>
        </w:rPr>
        <w:t>30%</w:t>
      </w:r>
      <w:r>
        <w:rPr>
          <w:rStyle w:val="Heading3Char"/>
        </w:rPr>
        <w:tab/>
        <w:t>2</w:t>
      </w:r>
      <w:r w:rsidRPr="009D1DD6">
        <w:rPr>
          <w:rStyle w:val="Heading3Char"/>
        </w:rPr>
        <w:t xml:space="preserve"> Formal, Revised Essays (750-word min. each) </w:t>
      </w:r>
    </w:p>
    <w:p w:rsidR="004E2752" w:rsidRDefault="004E2752" w:rsidP="004E2752">
      <w:pPr>
        <w:pStyle w:val="ListParagraph"/>
        <w:numPr>
          <w:ilvl w:val="0"/>
          <w:numId w:val="4"/>
        </w:numPr>
        <w:rPr>
          <w:rStyle w:val="Heading3Char"/>
          <w:b w:val="0"/>
        </w:rPr>
      </w:pPr>
      <w:r>
        <w:rPr>
          <w:rStyle w:val="Heading3Char"/>
        </w:rPr>
        <w:t>20%</w:t>
      </w:r>
      <w:r>
        <w:rPr>
          <w:rStyle w:val="Heading3Char"/>
        </w:rPr>
        <w:tab/>
      </w:r>
      <w:r w:rsidRPr="009D1DD6">
        <w:rPr>
          <w:rStyle w:val="Heading3Char"/>
        </w:rPr>
        <w:t xml:space="preserve">Researched </w:t>
      </w:r>
      <w:r w:rsidR="00DB3A40">
        <w:rPr>
          <w:rStyle w:val="Heading3Char"/>
        </w:rPr>
        <w:t>and Annotated Bib</w:t>
      </w:r>
      <w:r>
        <w:rPr>
          <w:rStyle w:val="Heading3Char"/>
        </w:rPr>
        <w:t xml:space="preserve"> (1500-word min.) </w:t>
      </w:r>
    </w:p>
    <w:p w:rsidR="004E2752" w:rsidRPr="009D1DD6" w:rsidRDefault="00DB3A40" w:rsidP="004E2752">
      <w:pPr>
        <w:pStyle w:val="ListParagraph"/>
        <w:numPr>
          <w:ilvl w:val="0"/>
          <w:numId w:val="4"/>
        </w:numPr>
        <w:rPr>
          <w:rStyle w:val="Heading3Char"/>
          <w:b w:val="0"/>
        </w:rPr>
      </w:pPr>
      <w:r>
        <w:rPr>
          <w:rStyle w:val="Heading3Char"/>
        </w:rPr>
        <w:t>1</w:t>
      </w:r>
      <w:r w:rsidR="00CF4C38">
        <w:rPr>
          <w:rStyle w:val="Heading3Char"/>
        </w:rPr>
        <w:t>0</w:t>
      </w:r>
      <w:r w:rsidR="004E2752">
        <w:rPr>
          <w:rStyle w:val="Heading3Char"/>
        </w:rPr>
        <w:t>%</w:t>
      </w:r>
      <w:r w:rsidR="004E2752">
        <w:rPr>
          <w:rStyle w:val="Heading3Char"/>
        </w:rPr>
        <w:tab/>
      </w:r>
      <w:r w:rsidR="00CF4C38">
        <w:rPr>
          <w:rStyle w:val="Heading3Char"/>
        </w:rPr>
        <w:t>Why Music Moves Us Presentation</w:t>
      </w:r>
      <w:r w:rsidR="00537905">
        <w:rPr>
          <w:rStyle w:val="Heading3Char"/>
        </w:rPr>
        <w:t xml:space="preserve">/Kate Chopin </w:t>
      </w:r>
    </w:p>
    <w:p w:rsidR="004E2752" w:rsidRPr="005D4E4F" w:rsidRDefault="00CF4C38" w:rsidP="004E2752">
      <w:pPr>
        <w:pStyle w:val="ListParagraph"/>
        <w:numPr>
          <w:ilvl w:val="0"/>
          <w:numId w:val="4"/>
        </w:numPr>
        <w:rPr>
          <w:rStyle w:val="Heading3Char"/>
          <w:b w:val="0"/>
        </w:rPr>
      </w:pPr>
      <w:r>
        <w:rPr>
          <w:rStyle w:val="Heading3Char"/>
        </w:rPr>
        <w:t>15</w:t>
      </w:r>
      <w:r w:rsidR="004E2752">
        <w:rPr>
          <w:rStyle w:val="Heading3Char"/>
        </w:rPr>
        <w:t>%</w:t>
      </w:r>
      <w:r w:rsidR="004E2752">
        <w:rPr>
          <w:rStyle w:val="Heading3Char"/>
        </w:rPr>
        <w:tab/>
      </w:r>
      <w:r w:rsidR="00DB3A40">
        <w:rPr>
          <w:rStyle w:val="Heading3Char"/>
        </w:rPr>
        <w:t>Fi</w:t>
      </w:r>
      <w:r w:rsidR="004E2752" w:rsidRPr="009D1DD6">
        <w:rPr>
          <w:rStyle w:val="Heading3Char"/>
        </w:rPr>
        <w:t>nal Exam Essay</w:t>
      </w:r>
    </w:p>
    <w:p w:rsidR="004E2752" w:rsidRPr="00256A82" w:rsidRDefault="004E2752" w:rsidP="004E2752">
      <w:pPr>
        <w:pStyle w:val="Heading2"/>
        <w:rPr>
          <w:rStyle w:val="Heading3Char"/>
          <w:b/>
        </w:rPr>
      </w:pPr>
      <w:r w:rsidRPr="00256A82">
        <w:rPr>
          <w:rStyle w:val="Heading3Char"/>
          <w:b/>
        </w:rPr>
        <w:t xml:space="preserve">Final Exam: </w:t>
      </w:r>
    </w:p>
    <w:p w:rsidR="00256A82" w:rsidRDefault="00256A82" w:rsidP="004E2752">
      <w:pPr>
        <w:pStyle w:val="Heading3"/>
        <w:rPr>
          <w:rStyle w:val="Heading2Char"/>
        </w:rPr>
      </w:pPr>
      <w:r>
        <w:rPr>
          <w:rStyle w:val="Heading2Char"/>
        </w:rPr>
        <w:t xml:space="preserve">Monday, December 7 1-3 p.m. (room to be announced/possible on-line with Lockdown Browser and </w:t>
      </w:r>
      <w:proofErr w:type="spellStart"/>
      <w:r>
        <w:rPr>
          <w:rStyle w:val="Heading2Char"/>
        </w:rPr>
        <w:t>Respondus</w:t>
      </w:r>
      <w:proofErr w:type="spellEnd"/>
      <w:r>
        <w:rPr>
          <w:rStyle w:val="Heading2Char"/>
        </w:rPr>
        <w:t xml:space="preserve">) </w:t>
      </w:r>
    </w:p>
    <w:p w:rsidR="004E2752" w:rsidRPr="00A40A89" w:rsidRDefault="004E2752" w:rsidP="004E2752">
      <w:pPr>
        <w:pStyle w:val="Heading3"/>
      </w:pPr>
      <w:r w:rsidRPr="008C2F46">
        <w:rPr>
          <w:rStyle w:val="Heading2Char"/>
        </w:rPr>
        <w:t>Grading Policy</w:t>
      </w:r>
      <w:r w:rsidRPr="008C2F46">
        <w:t xml:space="preserve">: </w:t>
      </w:r>
      <w:r>
        <w:t xml:space="preserve"> </w:t>
      </w:r>
      <w:r w:rsidRPr="00874B10">
        <w:rPr>
          <w:b w:val="0"/>
        </w:rPr>
        <w:t xml:space="preserve">This class will not use the plus/minus grading system. In this class, the following numerical equivalents for final grades are used: </w:t>
      </w:r>
    </w:p>
    <w:p w:rsidR="004E2752" w:rsidRDefault="004E2752" w:rsidP="004E2752">
      <w:pPr>
        <w:pStyle w:val="Heading3"/>
        <w:spacing w:after="0"/>
        <w:ind w:firstLine="720"/>
        <w:rPr>
          <w:b w:val="0"/>
        </w:rPr>
      </w:pPr>
      <w:r w:rsidRPr="00874B10">
        <w:rPr>
          <w:b w:val="0"/>
        </w:rPr>
        <w:t>A = 100-90%;</w:t>
      </w:r>
      <w:r w:rsidR="0039685A">
        <w:rPr>
          <w:b w:val="0"/>
        </w:rPr>
        <w:t xml:space="preserve">                                                                      </w:t>
      </w:r>
    </w:p>
    <w:p w:rsidR="004E2752" w:rsidRDefault="004E2752" w:rsidP="004E2752">
      <w:pPr>
        <w:pStyle w:val="Heading3"/>
        <w:spacing w:after="0"/>
        <w:ind w:firstLine="720"/>
        <w:rPr>
          <w:b w:val="0"/>
        </w:rPr>
      </w:pPr>
      <w:r w:rsidRPr="00874B10">
        <w:rPr>
          <w:b w:val="0"/>
        </w:rPr>
        <w:t xml:space="preserve">B = 89-80%; </w:t>
      </w:r>
    </w:p>
    <w:p w:rsidR="004E2752" w:rsidRDefault="004E2752" w:rsidP="004E2752">
      <w:pPr>
        <w:pStyle w:val="Heading3"/>
        <w:spacing w:after="0"/>
        <w:ind w:firstLine="720"/>
        <w:rPr>
          <w:b w:val="0"/>
        </w:rPr>
      </w:pPr>
      <w:r w:rsidRPr="00874B10">
        <w:rPr>
          <w:b w:val="0"/>
        </w:rPr>
        <w:t xml:space="preserve">C = 79-70%; </w:t>
      </w:r>
    </w:p>
    <w:p w:rsidR="004E2752" w:rsidRDefault="004E2752" w:rsidP="004E2752">
      <w:pPr>
        <w:pStyle w:val="Heading3"/>
        <w:spacing w:after="0"/>
        <w:ind w:firstLine="720"/>
        <w:rPr>
          <w:b w:val="0"/>
        </w:rPr>
      </w:pPr>
      <w:r w:rsidRPr="00874B10">
        <w:rPr>
          <w:b w:val="0"/>
        </w:rPr>
        <w:t>D = 69-60%;</w:t>
      </w:r>
    </w:p>
    <w:p w:rsidR="004E2752" w:rsidRDefault="004E2752" w:rsidP="004E2752">
      <w:pPr>
        <w:pStyle w:val="Heading3"/>
        <w:spacing w:after="0"/>
        <w:ind w:firstLine="720"/>
        <w:rPr>
          <w:b w:val="0"/>
        </w:rPr>
      </w:pPr>
      <w:r>
        <w:rPr>
          <w:b w:val="0"/>
        </w:rPr>
        <w:t>F = 59-0</w:t>
      </w:r>
    </w:p>
    <w:p w:rsidR="004E2752" w:rsidRDefault="004E2752" w:rsidP="004E2752">
      <w:pPr>
        <w:rPr>
          <w:color w:val="auto"/>
          <w:sz w:val="22"/>
          <w:szCs w:val="22"/>
        </w:rPr>
      </w:pPr>
      <w:r w:rsidRPr="007C5B77">
        <w:rPr>
          <w:rStyle w:val="Heading3Char"/>
          <w:sz w:val="28"/>
          <w:szCs w:val="28"/>
        </w:rPr>
        <w:t>Midterm Grades:</w:t>
      </w:r>
      <w:r w:rsidRPr="007C5B77">
        <w:rPr>
          <w:sz w:val="28"/>
          <w:szCs w:val="28"/>
        </w:rPr>
        <w:t xml:space="preserve"> </w:t>
      </w:r>
      <w:r>
        <w:t xml:space="preserve">In order to help students keep track of their progress toward course objectives, I will provide a Midterm Progress Report through each student’s </w:t>
      </w:r>
      <w:proofErr w:type="spellStart"/>
      <w:r>
        <w:t>WebWorld</w:t>
      </w:r>
      <w:proofErr w:type="spellEnd"/>
      <w:r>
        <w:t xml:space="preserve"> account. I will submit a grade for all students, not just those in danger of failing the course.  Midterm grades will not be reported on the students’ transcript; nor will they be calculated in the cumulative GPA. They simply give you an idea of where you stand at the midpoint of the semester.  Students earning below a C at the midway point should make an appointment with me and consider visiting the Writing Center.</w:t>
      </w:r>
    </w:p>
    <w:p w:rsidR="004E2752" w:rsidRPr="007B3753" w:rsidRDefault="004E2752" w:rsidP="004E2752">
      <w:pPr>
        <w:spacing w:after="0"/>
        <w:rPr>
          <w:rStyle w:val="Heading3Char"/>
          <w:b w:val="0"/>
        </w:rPr>
      </w:pPr>
      <w:r w:rsidRPr="00AC6B3F">
        <w:rPr>
          <w:rStyle w:val="Heading3Char"/>
          <w:sz w:val="28"/>
        </w:rPr>
        <w:t>Submission Format and Policy</w:t>
      </w:r>
      <w:r w:rsidRPr="008C2F46">
        <w:rPr>
          <w:rStyle w:val="Heading2Char"/>
        </w:rPr>
        <w:t>:</w:t>
      </w:r>
      <w:r w:rsidRPr="00917CD5">
        <w:rPr>
          <w:rStyle w:val="Heading3Char"/>
          <w:sz w:val="22"/>
        </w:rPr>
        <w:t xml:space="preserve"> </w:t>
      </w:r>
      <w:r>
        <w:t xml:space="preserve">All formal assignments are to be typed and formatted – and outside sources documented - according to MLA style. Additionally, all formal papers must be printed and submitted in your folder and uploaded into the D2L Dropbox folder. </w:t>
      </w:r>
    </w:p>
    <w:p w:rsidR="004E2752" w:rsidRPr="00722589" w:rsidRDefault="004E2752" w:rsidP="004E2752">
      <w:pPr>
        <w:widowControl w:val="0"/>
        <w:autoSpaceDE w:val="0"/>
        <w:autoSpaceDN w:val="0"/>
        <w:adjustRightInd w:val="0"/>
        <w:spacing w:before="120"/>
        <w:rPr>
          <w:rStyle w:val="Heading3Char"/>
          <w:b w:val="0"/>
        </w:rPr>
      </w:pPr>
      <w:r w:rsidRPr="00722589">
        <w:rPr>
          <w:rStyle w:val="Heading3Char"/>
        </w:rPr>
        <w:t>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4E2752" w:rsidRPr="00722589" w:rsidRDefault="004E2752" w:rsidP="004E2752">
      <w:pPr>
        <w:rPr>
          <w:rStyle w:val="Heading3Char"/>
          <w:b w:val="0"/>
        </w:rPr>
      </w:pPr>
      <w:r w:rsidRPr="00722589">
        <w:rPr>
          <w:rStyle w:val="Heading3Char"/>
        </w:rPr>
        <w:t>Note: You may not submit a paper for a grade in this class that already has been (or will be) submitted for a grade in another course, unless you obtain the explicit written permission of me and the other instructor involved in advance.</w:t>
      </w:r>
    </w:p>
    <w:p w:rsidR="004E2752" w:rsidRDefault="004E2752" w:rsidP="004E2752">
      <w:pPr>
        <w:spacing w:after="0"/>
      </w:pPr>
      <w:r w:rsidRPr="00AC6B3F">
        <w:rPr>
          <w:rStyle w:val="Heading3Char"/>
          <w:sz w:val="28"/>
        </w:rPr>
        <w:t>Late Assignment Policy</w:t>
      </w:r>
      <w:r>
        <w:rPr>
          <w:rStyle w:val="Heading2Char"/>
        </w:rPr>
        <w:t xml:space="preserve">: </w:t>
      </w:r>
      <w:r>
        <w:t xml:space="preserve">Late assignments will not be accepted.  Additionally, no late work will be accepted more than 48 hours after the original deadline if special considerations are </w:t>
      </w:r>
      <w:r>
        <w:lastRenderedPageBreak/>
        <w:t>considered. If you are unable to come to class on the day an assignment is due, you should still upload it into the D2L Dropbox folder on time to avoid late paper deductions.</w:t>
      </w:r>
    </w:p>
    <w:p w:rsidR="004E2752" w:rsidRDefault="004E2752" w:rsidP="004E2752">
      <w:pPr>
        <w:spacing w:after="0"/>
      </w:pPr>
    </w:p>
    <w:p w:rsidR="004E2752" w:rsidRDefault="004E2752" w:rsidP="004E2752">
      <w:pPr>
        <w:spacing w:after="0"/>
      </w:pPr>
      <w:r w:rsidRPr="00AC6B3F">
        <w:rPr>
          <w:rStyle w:val="Heading3Char"/>
          <w:sz w:val="28"/>
        </w:rPr>
        <w:t>Academic Dishonesty</w:t>
      </w:r>
      <w:r w:rsidRPr="008C2F46">
        <w:rPr>
          <w:rStyle w:val="Heading3Char"/>
        </w:rPr>
        <w:t>:</w:t>
      </w:r>
      <w:r w:rsidRPr="00917CD5">
        <w:rPr>
          <w:rFonts w:asciiTheme="minorHAnsi" w:hAnsiTheme="minorHAnsi" w:cs="Cambria"/>
          <w:sz w:val="22"/>
        </w:rPr>
        <w:t xml:space="preserve"> </w:t>
      </w:r>
      <w:r w:rsidRPr="00722589">
        <w:rPr>
          <w:rFonts w:asciiTheme="minorHAnsi" w:hAnsiTheme="minorHAnsi" w:cs="Cambria"/>
        </w:rPr>
        <w:t>Plagiarism is the use of someone else’s thoughts, words, ideas, or lines of argument in your own work without appropriate documentation (a parenthetical cita</w:t>
      </w:r>
      <w:r>
        <w:rPr>
          <w:rFonts w:asciiTheme="minorHAnsi" w:hAnsiTheme="minorHAnsi" w:cs="Cambria"/>
        </w:rPr>
        <w:t>tion at the end and a listing on the Works Cited page</w:t>
      </w:r>
      <w:r w:rsidRPr="00722589">
        <w:rPr>
          <w:rFonts w:asciiTheme="minorHAnsi" w:hAnsiTheme="minorHAnsi" w:cs="Cambria"/>
        </w:rPr>
        <w:t>)–whether you use that material in a quote, paraphrase, or summary.</w:t>
      </w:r>
      <w:r>
        <w:rPr>
          <w:rFonts w:asciiTheme="minorHAnsi" w:hAnsiTheme="minorHAnsi" w:cs="Cambria"/>
        </w:rPr>
        <w:t xml:space="preserve"> All formal papers will run through the </w:t>
      </w:r>
      <w:proofErr w:type="spellStart"/>
      <w:r>
        <w:rPr>
          <w:rFonts w:asciiTheme="minorHAnsi" w:hAnsiTheme="minorHAnsi" w:cs="Cambria"/>
        </w:rPr>
        <w:t>Turnitin</w:t>
      </w:r>
      <w:proofErr w:type="spellEnd"/>
      <w:r>
        <w:rPr>
          <w:rFonts w:asciiTheme="minorHAnsi" w:hAnsiTheme="minorHAnsi" w:cs="Cambria"/>
        </w:rPr>
        <w:t xml:space="preserve"> for an originality report. At the very least, plagiarism will result in an F on the assignment; at worst, the consequence will be an F in the course. Offenders will be reported to the Chair of the Department of English, Humanities, and Philosophy and/or the Director of Student Conduct.</w:t>
      </w:r>
    </w:p>
    <w:p w:rsidR="004E2752" w:rsidRDefault="004E2752" w:rsidP="004E2752">
      <w:pPr>
        <w:spacing w:after="0"/>
      </w:pPr>
    </w:p>
    <w:p w:rsidR="004E2752" w:rsidRDefault="004E2752" w:rsidP="004E2752">
      <w:pPr>
        <w:spacing w:after="0"/>
      </w:pPr>
      <w:r w:rsidRPr="00AC6B3F">
        <w:rPr>
          <w:rStyle w:val="Heading3Char"/>
          <w:sz w:val="28"/>
        </w:rPr>
        <w:t>Students with Disabilities</w:t>
      </w:r>
      <w:r w:rsidRPr="008C2F46">
        <w:rPr>
          <w:rStyle w:val="Heading2Char"/>
        </w:rPr>
        <w:t>:</w:t>
      </w:r>
      <w:r w:rsidRPr="004F6F75">
        <w:rPr>
          <w:rFonts w:asciiTheme="minorHAnsi" w:hAnsiTheme="minorHAnsi" w:cs="Cambria"/>
          <w:bCs/>
        </w:rPr>
        <w:t xml:space="preserve"> </w:t>
      </w:r>
      <w:r w:rsidRPr="004F6F75">
        <w:rPr>
          <w:rFonts w:cs="Verdana"/>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w:t>
      </w:r>
      <w:r>
        <w:rPr>
          <w:rFonts w:cs="Verdana"/>
          <w:bCs/>
        </w:rPr>
        <w:t>rk Student Center, 940-397-4140</w:t>
      </w:r>
    </w:p>
    <w:p w:rsidR="004E2752" w:rsidRDefault="004E2752" w:rsidP="004E2752">
      <w:pPr>
        <w:spacing w:after="0"/>
      </w:pPr>
    </w:p>
    <w:p w:rsidR="004E2752" w:rsidRDefault="004E2752" w:rsidP="004E2752">
      <w:pPr>
        <w:spacing w:after="0"/>
      </w:pPr>
      <w:r w:rsidRPr="00AC6B3F">
        <w:rPr>
          <w:rStyle w:val="Heading3Char"/>
          <w:sz w:val="28"/>
        </w:rPr>
        <w:t>Safe Zone Statement</w:t>
      </w:r>
      <w:r w:rsidRPr="008C2F46">
        <w:rPr>
          <w:rStyle w:val="Heading2Char"/>
        </w:rPr>
        <w:t>:</w:t>
      </w:r>
      <w:r>
        <w:rPr>
          <w:rStyle w:val="Heading2Char"/>
          <w:rFonts w:asciiTheme="minorHAnsi" w:hAnsiTheme="minorHAnsi" w:cs="Verdana"/>
          <w:bCs/>
        </w:rPr>
        <w:t xml:space="preserve"> </w:t>
      </w:r>
      <w:r w:rsidRPr="00F776FA">
        <w:t>The professor considers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r w:rsidRPr="00722589">
        <w:rPr>
          <w:b/>
        </w:rPr>
        <w:t>.</w:t>
      </w:r>
    </w:p>
    <w:p w:rsidR="004E2752" w:rsidRDefault="004E2752" w:rsidP="004E2752">
      <w:pPr>
        <w:spacing w:after="0"/>
      </w:pPr>
    </w:p>
    <w:p w:rsidR="004E2752" w:rsidRDefault="004E2752" w:rsidP="004E2752">
      <w:pPr>
        <w:spacing w:after="0"/>
      </w:pPr>
      <w:r w:rsidRPr="00AC6B3F">
        <w:rPr>
          <w:rStyle w:val="Heading3Char"/>
          <w:sz w:val="28"/>
        </w:rPr>
        <w:t>Contacting Your Instructor</w:t>
      </w:r>
      <w:r w:rsidRPr="008C2F46">
        <w:rPr>
          <w:rStyle w:val="Heading2Char"/>
        </w:rPr>
        <w:t>:</w:t>
      </w:r>
      <w:r>
        <w:t xml:space="preserve"> Calling me during office hours is the best way to contact me.</w:t>
      </w:r>
    </w:p>
    <w:p w:rsidR="004E2752" w:rsidRDefault="004E2752" w:rsidP="004E2752">
      <w:pPr>
        <w:spacing w:after="0"/>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9828"/>
      </w:tblGrid>
      <w:tr w:rsidR="009A49EA" w:rsidRPr="004A069A" w:rsidTr="0039685A">
        <w:trPr>
          <w:tblCellSpacing w:w="0" w:type="dxa"/>
        </w:trPr>
        <w:tc>
          <w:tcPr>
            <w:tcW w:w="9828" w:type="dxa"/>
          </w:tcPr>
          <w:p w:rsidR="009A49EA" w:rsidRPr="004A069A" w:rsidRDefault="004E2752" w:rsidP="00452DF5">
            <w:pPr>
              <w:shd w:val="clear" w:color="auto" w:fill="FFFFFF"/>
            </w:pPr>
            <w:r w:rsidRPr="00AC6B3F">
              <w:rPr>
                <w:rStyle w:val="Heading3Char"/>
                <w:sz w:val="28"/>
              </w:rPr>
              <w:t>Attendance Policy</w:t>
            </w:r>
            <w:r w:rsidRPr="008C2F46">
              <w:rPr>
                <w:rStyle w:val="Heading2Char"/>
              </w:rPr>
              <w:t>:</w:t>
            </w:r>
            <w:r>
              <w:t xml:space="preserve"> </w:t>
            </w:r>
            <w:r w:rsidR="009A49EA">
              <w:t>It is the same as 0043’s policy.</w:t>
            </w:r>
            <w:r w:rsidR="0039685A">
              <w:t xml:space="preserve"> </w:t>
            </w:r>
            <w:r w:rsidR="009A49EA" w:rsidRPr="004A069A">
              <w:t>You must attend class regularly and arrive on time</w:t>
            </w:r>
            <w:r w:rsidR="009A49EA">
              <w:t xml:space="preserve"> whether we are in class or in Zoom or working in D2L. </w:t>
            </w:r>
            <w:r w:rsidR="009A49EA" w:rsidRPr="004A069A">
              <w:t xml:space="preserve"> One absence can set you back – please stay on task. </w:t>
            </w:r>
            <w:r w:rsidR="009A49EA">
              <w:t xml:space="preserve">It is your responsibility to be present, physically or virtually, to be prepared, and to succeed.  </w:t>
            </w:r>
            <w:r w:rsidR="009A49EA" w:rsidRPr="004A069A">
              <w:t xml:space="preserve">Coming to class provides you with the tools you need to meet the objectives and requirements of this course.  </w:t>
            </w:r>
            <w:r w:rsidR="009A49EA">
              <w:t xml:space="preserve">It helps your participation grade as well.  Contact me if you cannot attend or join us in Zoom. </w:t>
            </w:r>
            <w:r w:rsidR="009A49EA" w:rsidRPr="004A069A">
              <w:t>Please make sure you are in your assigned seat as I will take roll each class day and enforce the following:</w:t>
            </w:r>
          </w:p>
          <w:p w:rsidR="009A49EA" w:rsidRPr="004A069A" w:rsidRDefault="009A49EA" w:rsidP="00452DF5">
            <w:r w:rsidRPr="004A069A">
              <w:t xml:space="preserve">         You are allowed</w:t>
            </w:r>
            <w:r>
              <w:t xml:space="preserve"> 4</w:t>
            </w:r>
            <w:r w:rsidRPr="004A069A">
              <w:t xml:space="preserve"> absences – excused or not. You will lose ten points for each absence off your participation grade as well.        </w:t>
            </w:r>
          </w:p>
          <w:p w:rsidR="009A49EA" w:rsidRPr="004A069A" w:rsidRDefault="009A49EA" w:rsidP="00452DF5">
            <w:r w:rsidRPr="004A069A">
              <w:t xml:space="preserve">             </w:t>
            </w:r>
            <w:r w:rsidRPr="004A069A">
              <w:rPr>
                <w:b/>
              </w:rPr>
              <w:t>Each tardy counts as a ½ absence</w:t>
            </w:r>
            <w:r w:rsidRPr="004A069A">
              <w:t xml:space="preserve">.  Again, for every absence you have, 10 points will be deducted from your participation grade as well.  In case of hospitalization or death of a family member, </w:t>
            </w:r>
            <w:r>
              <w:t xml:space="preserve">or other reasons for the need of absences, please </w:t>
            </w:r>
            <w:r w:rsidRPr="004A069A">
              <w:t xml:space="preserve">contact the dean of students at 397-7500.  </w:t>
            </w:r>
          </w:p>
          <w:p w:rsidR="009A49EA" w:rsidRPr="004A069A" w:rsidRDefault="009A49EA" w:rsidP="00452DF5">
            <w:r w:rsidRPr="004A069A">
              <w:t xml:space="preserve"> “Authorized Absences” (see MSU Student Bulletin) will not be counted in this total. Such absences, though, do not excuse students from turning in required work on time.  Please be aware </w:t>
            </w:r>
            <w:r w:rsidRPr="004A069A">
              <w:lastRenderedPageBreak/>
              <w:t xml:space="preserve">that instructors may drop students from class rolls for lack of appropriate participation (See MSU Student Bulletin and Student Handbook). You may also see the Dean of Students. </w:t>
            </w:r>
          </w:p>
          <w:p w:rsidR="009A49EA" w:rsidRPr="004A069A" w:rsidRDefault="009A49EA" w:rsidP="00452DF5">
            <w:r w:rsidRPr="004A069A">
              <w:t xml:space="preserve">If you miss work for whatever reason, it will be your responsibility to find out what you have missed and how </w:t>
            </w:r>
            <w:r w:rsidRPr="004A069A">
              <w:rPr>
                <w:b/>
              </w:rPr>
              <w:t>or if</w:t>
            </w:r>
            <w:r w:rsidRPr="004A069A">
              <w:t xml:space="preserve"> it can be made up.  Missing work will be averaged as a zero.  Being absent will not be considered sufficient reason to excuse you from completing required work.</w:t>
            </w:r>
          </w:p>
          <w:p w:rsidR="009A49EA" w:rsidRPr="004A069A" w:rsidRDefault="009A49EA" w:rsidP="00452DF5">
            <w:r w:rsidRPr="004A069A">
              <w:t xml:space="preserve">Dropping this course with a W can only be done the week preceding the university’s official extended drop date, </w:t>
            </w:r>
            <w:r w:rsidRPr="004A069A">
              <w:rPr>
                <w:b/>
              </w:rPr>
              <w:t xml:space="preserve">December 4th, 2020 by 4 </w:t>
            </w:r>
            <w:proofErr w:type="gramStart"/>
            <w:r w:rsidRPr="004A069A">
              <w:rPr>
                <w:b/>
              </w:rPr>
              <w:t>p.m..</w:t>
            </w:r>
            <w:proofErr w:type="gramEnd"/>
            <w:r w:rsidRPr="004A069A">
              <w:t xml:space="preserve">  You may drop the course with a grade of W at that time if you have not exceeded the number of absences allowed in the course and if reducing your course load does not affect your enrollment at MSU. Remember this is a 3 hour course.</w:t>
            </w:r>
          </w:p>
          <w:p w:rsidR="009A49EA" w:rsidRPr="004A069A" w:rsidRDefault="009A49EA" w:rsidP="00452DF5">
            <w:r w:rsidRPr="004A069A">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4A069A">
              <w:t xml:space="preserve"> </w:t>
            </w:r>
          </w:p>
          <w:p w:rsidR="009A49EA" w:rsidRPr="004A069A" w:rsidRDefault="009A49EA" w:rsidP="0039685A">
            <w:r w:rsidRPr="004A069A">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Students who withdraw themselves from the course or who are dropped by the instructor or who do not pass the course with a grade of </w:t>
            </w:r>
            <w:r w:rsidRPr="004A069A">
              <w:rPr>
                <w:u w:val="single"/>
              </w:rPr>
              <w:t>C/70</w:t>
            </w:r>
            <w:r w:rsidRPr="004A069A">
              <w:t xml:space="preserve"> or better must repeat the course.</w:t>
            </w:r>
          </w:p>
        </w:tc>
      </w:tr>
    </w:tbl>
    <w:p w:rsidR="004E2752" w:rsidRPr="00AA3026" w:rsidRDefault="004E2752" w:rsidP="004E2752">
      <w:pPr>
        <w:spacing w:after="0"/>
      </w:pPr>
    </w:p>
    <w:p w:rsidR="009A49EA" w:rsidRPr="009A49EA" w:rsidRDefault="004E2752" w:rsidP="009A49EA">
      <w:pPr>
        <w:pStyle w:val="xmsonormal"/>
        <w:shd w:val="clear" w:color="auto" w:fill="FFFFFF"/>
        <w:spacing w:before="0" w:beforeAutospacing="0" w:after="0" w:afterAutospacing="0"/>
        <w:rPr>
          <w:i/>
          <w:iCs/>
          <w:color w:val="212121"/>
          <w:sz w:val="22"/>
          <w:szCs w:val="22"/>
        </w:rPr>
      </w:pPr>
      <w:r w:rsidRPr="00AC6B3F">
        <w:rPr>
          <w:rStyle w:val="Heading3Char"/>
          <w:sz w:val="28"/>
        </w:rPr>
        <w:t>Writing Center:</w:t>
      </w:r>
      <w:r>
        <w:t xml:space="preserve"> </w:t>
      </w:r>
    </w:p>
    <w:p w:rsidR="009A49EA" w:rsidRPr="009A49EA" w:rsidRDefault="009A49EA" w:rsidP="009A49EA">
      <w:pPr>
        <w:shd w:val="clear" w:color="auto" w:fill="FFFFFF"/>
        <w:spacing w:after="0"/>
        <w:rPr>
          <w:color w:val="212121"/>
          <w:sz w:val="22"/>
          <w:szCs w:val="22"/>
        </w:rPr>
      </w:pPr>
      <w:r w:rsidRPr="009A49EA">
        <w:rPr>
          <w:b/>
          <w:i/>
          <w:iCs/>
          <w:color w:val="212121"/>
          <w:sz w:val="22"/>
          <w:szCs w:val="22"/>
        </w:rPr>
        <w:t>Tutoring and Academic Support Programs (TASP</w:t>
      </w:r>
      <w:r w:rsidRPr="009A49EA">
        <w:rPr>
          <w:i/>
          <w:iCs/>
          <w:color w:val="212121"/>
          <w:sz w:val="22"/>
          <w:szCs w:val="22"/>
        </w:rPr>
        <w:t>)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 </w:t>
      </w:r>
    </w:p>
    <w:p w:rsidR="009A49EA" w:rsidRPr="009A49EA" w:rsidRDefault="009A49EA" w:rsidP="009A49EA">
      <w:pPr>
        <w:shd w:val="clear" w:color="auto" w:fill="FFFFFF"/>
        <w:spacing w:after="0"/>
        <w:rPr>
          <w:color w:val="212121"/>
          <w:sz w:val="22"/>
          <w:szCs w:val="22"/>
        </w:rPr>
      </w:pPr>
      <w:r w:rsidRPr="009A49EA">
        <w:rPr>
          <w:i/>
          <w:iCs/>
          <w:color w:val="212121"/>
          <w:sz w:val="22"/>
          <w:szCs w:val="22"/>
        </w:rPr>
        <w:t xml:space="preserve">For Distance Education students, TASP has partnered with </w:t>
      </w:r>
      <w:proofErr w:type="spellStart"/>
      <w:r w:rsidRPr="009A49EA">
        <w:rPr>
          <w:i/>
          <w:iCs/>
          <w:color w:val="212121"/>
          <w:sz w:val="22"/>
          <w:szCs w:val="22"/>
        </w:rPr>
        <w:t>Thinkingstorm</w:t>
      </w:r>
      <w:proofErr w:type="spellEnd"/>
      <w:r w:rsidRPr="009A49EA">
        <w:rPr>
          <w:i/>
          <w:iCs/>
          <w:color w:val="212121"/>
          <w:sz w:val="22"/>
          <w:szCs w:val="22"/>
        </w:rPr>
        <w:t>, an online tutoring company that provides you with high-quality, 24/7 tutoring support. Located at the top of your D2L course page, select the tutoring tab to book an appointment with a tutor.</w:t>
      </w:r>
    </w:p>
    <w:p w:rsidR="009A49EA" w:rsidRPr="009A49EA" w:rsidRDefault="009A49EA" w:rsidP="009A49EA">
      <w:pPr>
        <w:shd w:val="clear" w:color="auto" w:fill="FFFFFF"/>
        <w:spacing w:after="0"/>
        <w:rPr>
          <w:color w:val="212121"/>
          <w:sz w:val="22"/>
          <w:szCs w:val="22"/>
        </w:rPr>
      </w:pPr>
      <w:r w:rsidRPr="009A49EA">
        <w:rPr>
          <w:color w:val="212121"/>
          <w:sz w:val="22"/>
          <w:szCs w:val="22"/>
        </w:rPr>
        <w:t> </w:t>
      </w:r>
    </w:p>
    <w:p w:rsidR="004E2752" w:rsidRDefault="004E2752" w:rsidP="004E2752">
      <w:pPr>
        <w:widowControl w:val="0"/>
        <w:autoSpaceDE w:val="0"/>
        <w:autoSpaceDN w:val="0"/>
        <w:adjustRightInd w:val="0"/>
        <w:spacing w:line="276" w:lineRule="auto"/>
      </w:pPr>
      <w:r w:rsidRPr="00AC6B3F">
        <w:rPr>
          <w:rStyle w:val="Heading3Char"/>
          <w:sz w:val="28"/>
        </w:rPr>
        <w:t>Writing Proficiency Requirement</w:t>
      </w:r>
      <w:r w:rsidRPr="008C2F46">
        <w:rPr>
          <w:rStyle w:val="Heading2Char"/>
        </w:rPr>
        <w:t>:</w:t>
      </w:r>
      <w:r>
        <w:t xml:space="preserve"> </w:t>
      </w:r>
      <w:r w:rsidRPr="00F776FA">
        <w:t xml:space="preserve">All students seeking a Bachelor’s degree from Midwestern State University must satisfy a writing proficiency requirement once they have 1) completed 6 hours of Communication Core and 2) earned 60 hours.  Students may meet this requirement by passing either the Writing Proficiency Exam or English 2113.  If you have any questions about the exam, visit the Writing Proficiency Office website </w:t>
      </w:r>
      <w:r>
        <w:t xml:space="preserve">at </w:t>
      </w:r>
      <w:r w:rsidRPr="00F776FA">
        <w:t>https://msutexas.edu/academics/wpr/, or call 397-4131</w:t>
      </w:r>
      <w:r>
        <w:t>.</w:t>
      </w:r>
    </w:p>
    <w:p w:rsidR="004E2752" w:rsidRPr="0039685A" w:rsidRDefault="004E2752" w:rsidP="004E2752">
      <w:pPr>
        <w:widowControl w:val="0"/>
        <w:autoSpaceDE w:val="0"/>
        <w:autoSpaceDN w:val="0"/>
        <w:adjustRightInd w:val="0"/>
        <w:spacing w:line="276" w:lineRule="auto"/>
        <w:rPr>
          <w:sz w:val="22"/>
          <w:szCs w:val="22"/>
        </w:rPr>
      </w:pPr>
      <w:r w:rsidRPr="0039685A">
        <w:rPr>
          <w:rStyle w:val="Heading3Char"/>
          <w:sz w:val="22"/>
          <w:szCs w:val="22"/>
        </w:rPr>
        <w:t>Campus Carry Statement</w:t>
      </w:r>
      <w:r w:rsidRPr="0039685A">
        <w:rPr>
          <w:rStyle w:val="Heading2Char"/>
          <w:sz w:val="22"/>
          <w:szCs w:val="22"/>
        </w:rPr>
        <w:t>:</w:t>
      </w:r>
      <w:r w:rsidRPr="0039685A">
        <w:rPr>
          <w:sz w:val="22"/>
          <w:szCs w:val="22"/>
        </w:rPr>
        <w:t xml:space="preserve"> Senate Bill 11 passed by the 84th Texas Legislature allows licensed handgun holders to carry concealed handguns on campus, effective August 1, 2016. Areas excluded from concealed carry are appropriately marked, in accordance with state law. For more information regarding </w:t>
      </w:r>
      <w:r w:rsidR="0039685A">
        <w:rPr>
          <w:sz w:val="22"/>
          <w:szCs w:val="22"/>
        </w:rPr>
        <w:t>c</w:t>
      </w:r>
      <w:r w:rsidRPr="0039685A">
        <w:rPr>
          <w:sz w:val="22"/>
          <w:szCs w:val="22"/>
        </w:rPr>
        <w:t xml:space="preserve">ampus carry, please refer to the University’s webpage at MSU Texas’s </w:t>
      </w:r>
      <w:hyperlink r:id="rId6" w:history="1">
        <w:r w:rsidRPr="0039685A">
          <w:rPr>
            <w:rStyle w:val="Hyperlink"/>
            <w:rFonts w:ascii="Calibri" w:eastAsiaTheme="majorEastAsia" w:hAnsi="Calibri"/>
            <w:sz w:val="22"/>
            <w:szCs w:val="22"/>
          </w:rPr>
          <w:t>Campus Carry page</w:t>
        </w:r>
      </w:hyperlink>
      <w:r w:rsidRPr="0039685A">
        <w:rPr>
          <w:sz w:val="22"/>
          <w:szCs w:val="22"/>
        </w:rPr>
        <w:t xml:space="preserve">. </w:t>
      </w:r>
    </w:p>
    <w:p w:rsidR="004E2752" w:rsidRDefault="004E2752" w:rsidP="004E2752">
      <w:pPr>
        <w:pStyle w:val="Heading3"/>
        <w:rPr>
          <w:b w:val="0"/>
        </w:rPr>
      </w:pPr>
      <w:r w:rsidRPr="00AC6B3F">
        <w:rPr>
          <w:sz w:val="28"/>
        </w:rPr>
        <w:lastRenderedPageBreak/>
        <w:t>Daily Schedule of Readings and Assignments</w:t>
      </w:r>
      <w:r w:rsidRPr="008C2F46">
        <w:rPr>
          <w:rStyle w:val="Heading2Char"/>
        </w:rPr>
        <w:t>:</w:t>
      </w:r>
      <w:r>
        <w:t xml:space="preserve"> </w:t>
      </w:r>
      <w:r>
        <w:rPr>
          <w:b w:val="0"/>
        </w:rPr>
        <w:t>See Table 1.</w:t>
      </w:r>
    </w:p>
    <w:p w:rsidR="004E2752" w:rsidRDefault="004E2752" w:rsidP="004E2752">
      <w:pPr>
        <w:pStyle w:val="Heading3"/>
        <w:rPr>
          <w:sz w:val="28"/>
          <w:szCs w:val="28"/>
        </w:rPr>
      </w:pPr>
      <w:r w:rsidRPr="00A40A89">
        <w:rPr>
          <w:sz w:val="28"/>
          <w:szCs w:val="28"/>
        </w:rPr>
        <w:t>Table 1. Course Calendar</w:t>
      </w:r>
      <w:r>
        <w:rPr>
          <w:sz w:val="28"/>
          <w:szCs w:val="28"/>
        </w:rPr>
        <w:t>: I reserve the right to modify this course as I see necessary.   Please have it with you daily to note any changes as we progress.</w:t>
      </w:r>
    </w:p>
    <w:tbl>
      <w:tblPr>
        <w:tblStyle w:val="TableGrid"/>
        <w:tblW w:w="0" w:type="auto"/>
        <w:tblLook w:val="00A0" w:firstRow="1" w:lastRow="0" w:firstColumn="1" w:lastColumn="0" w:noHBand="0" w:noVBand="0"/>
      </w:tblPr>
      <w:tblGrid>
        <w:gridCol w:w="1430"/>
        <w:gridCol w:w="1535"/>
        <w:gridCol w:w="2790"/>
        <w:gridCol w:w="3595"/>
      </w:tblGrid>
      <w:tr w:rsidR="004E2752" w:rsidTr="00261086">
        <w:tc>
          <w:tcPr>
            <w:tcW w:w="1430" w:type="dxa"/>
          </w:tcPr>
          <w:p w:rsidR="004E2752" w:rsidRPr="00752DFE" w:rsidRDefault="004E2752" w:rsidP="00261086">
            <w:pPr>
              <w:spacing w:after="0"/>
              <w:rPr>
                <w:b/>
              </w:rPr>
            </w:pPr>
            <w:r>
              <w:rPr>
                <w:b/>
              </w:rPr>
              <w:t>Week</w:t>
            </w:r>
          </w:p>
        </w:tc>
        <w:tc>
          <w:tcPr>
            <w:tcW w:w="1535" w:type="dxa"/>
          </w:tcPr>
          <w:p w:rsidR="004E2752" w:rsidRPr="00752DFE" w:rsidRDefault="004E2752" w:rsidP="00261086">
            <w:pPr>
              <w:spacing w:after="0"/>
              <w:rPr>
                <w:b/>
              </w:rPr>
            </w:pPr>
            <w:r w:rsidRPr="00752DFE">
              <w:rPr>
                <w:b/>
              </w:rPr>
              <w:t>Date</w:t>
            </w:r>
          </w:p>
        </w:tc>
        <w:tc>
          <w:tcPr>
            <w:tcW w:w="2790" w:type="dxa"/>
          </w:tcPr>
          <w:p w:rsidR="004E2752" w:rsidRPr="00752DFE" w:rsidRDefault="004E2752" w:rsidP="00261086">
            <w:pPr>
              <w:spacing w:after="0"/>
              <w:rPr>
                <w:b/>
              </w:rPr>
            </w:pPr>
            <w:r>
              <w:rPr>
                <w:b/>
              </w:rPr>
              <w:t>Do This Before Class</w:t>
            </w:r>
          </w:p>
        </w:tc>
        <w:tc>
          <w:tcPr>
            <w:tcW w:w="3595" w:type="dxa"/>
          </w:tcPr>
          <w:p w:rsidR="004E2752" w:rsidRPr="00752DFE" w:rsidRDefault="004E2752" w:rsidP="00261086">
            <w:pPr>
              <w:spacing w:after="0"/>
              <w:rPr>
                <w:b/>
              </w:rPr>
            </w:pPr>
            <w:r>
              <w:rPr>
                <w:b/>
              </w:rPr>
              <w:t xml:space="preserve">Do This </w:t>
            </w:r>
            <w:r w:rsidRPr="00752DFE">
              <w:rPr>
                <w:b/>
              </w:rPr>
              <w:t>In Class</w:t>
            </w:r>
          </w:p>
        </w:tc>
      </w:tr>
      <w:tr w:rsidR="004E2752" w:rsidTr="00261086">
        <w:tc>
          <w:tcPr>
            <w:tcW w:w="1430" w:type="dxa"/>
            <w:vMerge w:val="restart"/>
          </w:tcPr>
          <w:p w:rsidR="004E2752" w:rsidRDefault="004E2752" w:rsidP="00261086">
            <w:pPr>
              <w:spacing w:after="0"/>
            </w:pPr>
            <w:r>
              <w:t>1</w:t>
            </w:r>
          </w:p>
          <w:p w:rsidR="004E2752" w:rsidRDefault="004E2752" w:rsidP="00261086">
            <w:pPr>
              <w:spacing w:after="0"/>
            </w:pPr>
          </w:p>
        </w:tc>
        <w:tc>
          <w:tcPr>
            <w:tcW w:w="1535" w:type="dxa"/>
          </w:tcPr>
          <w:p w:rsidR="004E2752" w:rsidRDefault="004E2752" w:rsidP="00261086">
            <w:pPr>
              <w:spacing w:after="0"/>
            </w:pPr>
            <w:r>
              <w:t xml:space="preserve">T </w:t>
            </w:r>
          </w:p>
          <w:p w:rsidR="004E2752" w:rsidRDefault="004E2752" w:rsidP="00261086">
            <w:pPr>
              <w:spacing w:after="0"/>
            </w:pPr>
            <w:r>
              <w:t>Aug./25</w:t>
            </w:r>
          </w:p>
        </w:tc>
        <w:tc>
          <w:tcPr>
            <w:tcW w:w="2790" w:type="dxa"/>
          </w:tcPr>
          <w:p w:rsidR="004E2752" w:rsidRDefault="004E2752" w:rsidP="00261086">
            <w:pPr>
              <w:spacing w:after="0"/>
            </w:pPr>
          </w:p>
        </w:tc>
        <w:tc>
          <w:tcPr>
            <w:tcW w:w="3595" w:type="dxa"/>
          </w:tcPr>
          <w:p w:rsidR="004E2752" w:rsidRDefault="004E2752" w:rsidP="00261086">
            <w:pPr>
              <w:spacing w:after="0"/>
            </w:pPr>
            <w:r>
              <w:t>Introductions</w:t>
            </w:r>
          </w:p>
          <w:p w:rsidR="004E2752" w:rsidRDefault="004E2752" w:rsidP="00261086">
            <w:pPr>
              <w:spacing w:after="0"/>
            </w:pPr>
            <w:r>
              <w:t>Syllabus</w:t>
            </w:r>
          </w:p>
          <w:p w:rsidR="004E2752" w:rsidRDefault="004E2752" w:rsidP="00261086">
            <w:pPr>
              <w:spacing w:after="0"/>
            </w:pPr>
            <w:r>
              <w:t>Diagnostic writing sample - MLA</w:t>
            </w:r>
          </w:p>
        </w:tc>
      </w:tr>
      <w:tr w:rsidR="004E2752" w:rsidTr="00261086">
        <w:tc>
          <w:tcPr>
            <w:tcW w:w="1430" w:type="dxa"/>
            <w:vMerge/>
          </w:tcPr>
          <w:p w:rsidR="004E2752" w:rsidRDefault="004E2752" w:rsidP="00261086">
            <w:pPr>
              <w:spacing w:after="0"/>
            </w:pPr>
          </w:p>
        </w:tc>
        <w:tc>
          <w:tcPr>
            <w:tcW w:w="1535" w:type="dxa"/>
          </w:tcPr>
          <w:p w:rsidR="004E2752" w:rsidRDefault="004E2752" w:rsidP="00261086">
            <w:pPr>
              <w:spacing w:after="0"/>
            </w:pPr>
            <w:r>
              <w:t xml:space="preserve">R </w:t>
            </w:r>
          </w:p>
          <w:p w:rsidR="004E2752" w:rsidRDefault="004E2752" w:rsidP="00261086">
            <w:pPr>
              <w:spacing w:after="0"/>
            </w:pPr>
            <w:r>
              <w:t>Aug./27</w:t>
            </w:r>
          </w:p>
        </w:tc>
        <w:tc>
          <w:tcPr>
            <w:tcW w:w="2790" w:type="dxa"/>
          </w:tcPr>
          <w:p w:rsidR="004E2752" w:rsidRPr="00B01224" w:rsidRDefault="004E2752" w:rsidP="00261086">
            <w:pPr>
              <w:spacing w:after="0"/>
              <w:rPr>
                <w:b/>
              </w:rPr>
            </w:pPr>
            <w:r w:rsidRPr="00B01224">
              <w:rPr>
                <w:b/>
              </w:rPr>
              <w:t>Read:</w:t>
            </w:r>
          </w:p>
          <w:p w:rsidR="004E2752" w:rsidRDefault="004E2752" w:rsidP="00261086">
            <w:pPr>
              <w:spacing w:after="0"/>
            </w:pPr>
            <w:r>
              <w:t xml:space="preserve"> </w:t>
            </w:r>
            <w:r>
              <w:rPr>
                <w:i/>
              </w:rPr>
              <w:t xml:space="preserve">AW </w:t>
            </w:r>
            <w:proofErr w:type="spellStart"/>
            <w:r>
              <w:t>Ch</w:t>
            </w:r>
            <w:proofErr w:type="spellEnd"/>
            <w:r>
              <w:t xml:space="preserve"> 1 Inside Colleges and Universities p. 3 – 18 &amp; </w:t>
            </w:r>
            <w:proofErr w:type="spellStart"/>
            <w:r>
              <w:t>Ch</w:t>
            </w:r>
            <w:proofErr w:type="spellEnd"/>
            <w:r>
              <w:t xml:space="preserve"> 2 p. 19 – 44 Writing Process  FOCUS: 2 Vowels Together…Literacy p. 32-36</w:t>
            </w:r>
          </w:p>
          <w:p w:rsidR="004E2752" w:rsidRPr="003A5C0B" w:rsidRDefault="004E2752" w:rsidP="00261086">
            <w:pPr>
              <w:spacing w:after="0"/>
            </w:pPr>
          </w:p>
          <w:p w:rsidR="004E2752" w:rsidRPr="005A58DC" w:rsidRDefault="004E2752" w:rsidP="00261086">
            <w:pPr>
              <w:spacing w:after="0"/>
            </w:pPr>
          </w:p>
        </w:tc>
        <w:tc>
          <w:tcPr>
            <w:tcW w:w="3595" w:type="dxa"/>
          </w:tcPr>
          <w:p w:rsidR="004E2752" w:rsidRPr="00B01224" w:rsidRDefault="004E2752" w:rsidP="00261086">
            <w:pPr>
              <w:spacing w:after="0"/>
              <w:rPr>
                <w:b/>
              </w:rPr>
            </w:pPr>
            <w:r w:rsidRPr="00B01224">
              <w:rPr>
                <w:b/>
              </w:rPr>
              <w:t>Discuss:</w:t>
            </w:r>
          </w:p>
          <w:p w:rsidR="004E2752" w:rsidRDefault="004E2752" w:rsidP="00261086">
            <w:pPr>
              <w:spacing w:after="0"/>
            </w:pPr>
            <w:r>
              <w:t>Academic disciplines</w:t>
            </w:r>
          </w:p>
          <w:p w:rsidR="004E2752" w:rsidRDefault="004E2752" w:rsidP="00261086">
            <w:pPr>
              <w:spacing w:after="0"/>
            </w:pPr>
            <w:r>
              <w:t>Writing process</w:t>
            </w:r>
          </w:p>
          <w:p w:rsidR="004E2752" w:rsidRPr="00B01224" w:rsidRDefault="004E2752" w:rsidP="00261086">
            <w:pPr>
              <w:spacing w:after="0"/>
              <w:rPr>
                <w:b/>
              </w:rPr>
            </w:pPr>
            <w:r w:rsidRPr="00B01224">
              <w:rPr>
                <w:b/>
              </w:rPr>
              <w:t>Introduce:</w:t>
            </w:r>
          </w:p>
          <w:p w:rsidR="004E2752" w:rsidRDefault="004E2752" w:rsidP="00261086">
            <w:pPr>
              <w:spacing w:after="0"/>
              <w:rPr>
                <w:b/>
              </w:rPr>
            </w:pPr>
            <w:r>
              <w:t xml:space="preserve">Writing #1 (W1)  </w:t>
            </w:r>
            <w:r w:rsidRPr="00F22523">
              <w:rPr>
                <w:b/>
              </w:rPr>
              <w:t>Literacy Narrative</w:t>
            </w:r>
            <w:r>
              <w:rPr>
                <w:b/>
              </w:rPr>
              <w:t xml:space="preserve"> – Read the Writing Project on p. 38 (bottom)</w:t>
            </w:r>
          </w:p>
          <w:p w:rsidR="004E2752" w:rsidRPr="00E13742" w:rsidRDefault="004E2752" w:rsidP="00261086">
            <w:pPr>
              <w:spacing w:after="0"/>
            </w:pPr>
            <w:r>
              <w:rPr>
                <w:b/>
              </w:rPr>
              <w:t xml:space="preserve">In MLA format, answer </w:t>
            </w:r>
            <w:proofErr w:type="gramStart"/>
            <w:r>
              <w:rPr>
                <w:b/>
              </w:rPr>
              <w:t>the ?’s</w:t>
            </w:r>
            <w:proofErr w:type="gramEnd"/>
            <w:r>
              <w:rPr>
                <w:b/>
              </w:rPr>
              <w:t xml:space="preserve"> on p. 38 1-5.  </w:t>
            </w:r>
            <w:r>
              <w:t>Answer in complete</w:t>
            </w:r>
            <w:r w:rsidR="00606ED2">
              <w:t xml:space="preserve"> sentences</w:t>
            </w:r>
            <w:r>
              <w:t xml:space="preserve">. </w:t>
            </w:r>
          </w:p>
          <w:p w:rsidR="004E2752" w:rsidRPr="0063780C" w:rsidRDefault="004E2752" w:rsidP="00261086">
            <w:pPr>
              <w:spacing w:after="0"/>
            </w:pPr>
          </w:p>
        </w:tc>
      </w:tr>
      <w:tr w:rsidR="004E2752" w:rsidTr="00261086">
        <w:tc>
          <w:tcPr>
            <w:tcW w:w="1430" w:type="dxa"/>
            <w:vMerge w:val="restart"/>
          </w:tcPr>
          <w:p w:rsidR="004E2752" w:rsidRDefault="004E2752" w:rsidP="00261086">
            <w:pPr>
              <w:spacing w:after="0"/>
            </w:pPr>
            <w:r>
              <w:t>2</w:t>
            </w:r>
          </w:p>
          <w:p w:rsidR="004E2752" w:rsidRDefault="004E2752" w:rsidP="00261086">
            <w:pPr>
              <w:spacing w:after="0"/>
            </w:pPr>
          </w:p>
        </w:tc>
        <w:tc>
          <w:tcPr>
            <w:tcW w:w="1535" w:type="dxa"/>
          </w:tcPr>
          <w:p w:rsidR="004E2752" w:rsidRDefault="004E2752" w:rsidP="00261086">
            <w:pPr>
              <w:spacing w:after="0"/>
            </w:pPr>
            <w:r>
              <w:t xml:space="preserve">T </w:t>
            </w:r>
          </w:p>
          <w:p w:rsidR="004E2752" w:rsidRDefault="004E2752" w:rsidP="00261086">
            <w:pPr>
              <w:spacing w:after="0"/>
            </w:pPr>
            <w:r>
              <w:t>Sept. /1</w:t>
            </w:r>
          </w:p>
        </w:tc>
        <w:tc>
          <w:tcPr>
            <w:tcW w:w="2790" w:type="dxa"/>
          </w:tcPr>
          <w:p w:rsidR="004E2752" w:rsidRDefault="004E2752" w:rsidP="00261086">
            <w:pPr>
              <w:spacing w:after="0"/>
            </w:pPr>
            <w:r>
              <w:t xml:space="preserve"> Bring homework to class</w:t>
            </w:r>
          </w:p>
          <w:p w:rsidR="004E2752" w:rsidRPr="00A879BC" w:rsidRDefault="00A203C1" w:rsidP="00261086">
            <w:pPr>
              <w:spacing w:after="0"/>
            </w:pPr>
            <w:r>
              <w:t xml:space="preserve">Read p. 43 </w:t>
            </w:r>
            <w:proofErr w:type="gramStart"/>
            <w:r>
              <w:t>Discussion ?’</w:t>
            </w:r>
            <w:proofErr w:type="gramEnd"/>
            <w:r>
              <w:t>s #5</w:t>
            </w:r>
            <w:r w:rsidR="00F343C6">
              <w:t xml:space="preserve"> </w:t>
            </w:r>
          </w:p>
        </w:tc>
        <w:tc>
          <w:tcPr>
            <w:tcW w:w="3595" w:type="dxa"/>
          </w:tcPr>
          <w:p w:rsidR="004E2752" w:rsidRDefault="004E2752" w:rsidP="00261086">
            <w:pPr>
              <w:spacing w:after="0"/>
              <w:rPr>
                <w:b/>
              </w:rPr>
            </w:pPr>
            <w:r>
              <w:rPr>
                <w:b/>
              </w:rPr>
              <w:t>Literacy Narrative W1 –</w:t>
            </w:r>
          </w:p>
          <w:p w:rsidR="004E2752" w:rsidRPr="00CA5CF9" w:rsidRDefault="004E2752" w:rsidP="00606ED2">
            <w:pPr>
              <w:spacing w:after="0"/>
            </w:pPr>
            <w:r>
              <w:rPr>
                <w:b/>
              </w:rPr>
              <w:t>MY OWN LITERACY</w:t>
            </w:r>
            <w:r w:rsidR="00606ED2">
              <w:rPr>
                <w:b/>
              </w:rPr>
              <w:t xml:space="preserve"> build a thesis off </w:t>
            </w:r>
            <w:proofErr w:type="gramStart"/>
            <w:r w:rsidR="00606ED2">
              <w:rPr>
                <w:b/>
              </w:rPr>
              <w:t>he ?</w:t>
            </w:r>
            <w:proofErr w:type="gramEnd"/>
            <w:r w:rsidR="00606ED2">
              <w:rPr>
                <w:b/>
              </w:rPr>
              <w:t xml:space="preserve"> #5 on p. 43 to build a 4 par. Essay </w:t>
            </w:r>
            <w:r w:rsidR="00F343C6">
              <w:t xml:space="preserve">Intro &amp; </w:t>
            </w:r>
            <w:r>
              <w:t>Body par. 1 and how to cite</w:t>
            </w:r>
          </w:p>
        </w:tc>
      </w:tr>
      <w:tr w:rsidR="004E2752" w:rsidTr="00261086">
        <w:tc>
          <w:tcPr>
            <w:tcW w:w="1430" w:type="dxa"/>
            <w:vMerge/>
          </w:tcPr>
          <w:p w:rsidR="004E2752" w:rsidRDefault="004E2752" w:rsidP="00261086">
            <w:pPr>
              <w:spacing w:after="0"/>
            </w:pPr>
          </w:p>
        </w:tc>
        <w:tc>
          <w:tcPr>
            <w:tcW w:w="1535" w:type="dxa"/>
          </w:tcPr>
          <w:p w:rsidR="004E2752" w:rsidRDefault="004E2752" w:rsidP="00261086">
            <w:pPr>
              <w:spacing w:after="0"/>
            </w:pPr>
            <w:r>
              <w:t xml:space="preserve">R </w:t>
            </w:r>
          </w:p>
          <w:p w:rsidR="004E2752" w:rsidRDefault="004E2752" w:rsidP="00261086">
            <w:pPr>
              <w:spacing w:after="0"/>
            </w:pPr>
            <w:r>
              <w:t>Sept. /3 – trip to library ***</w:t>
            </w:r>
          </w:p>
        </w:tc>
        <w:tc>
          <w:tcPr>
            <w:tcW w:w="2790" w:type="dxa"/>
          </w:tcPr>
          <w:p w:rsidR="004E2752" w:rsidRDefault="004E2752" w:rsidP="00261086">
            <w:pPr>
              <w:spacing w:after="0"/>
              <w:rPr>
                <w:b/>
              </w:rPr>
            </w:pPr>
            <w:r w:rsidRPr="00B01224">
              <w:rPr>
                <w:b/>
              </w:rPr>
              <w:t>Read:</w:t>
            </w:r>
          </w:p>
          <w:p w:rsidR="004E2752" w:rsidRPr="00B01224" w:rsidRDefault="004E2752" w:rsidP="00261086">
            <w:pPr>
              <w:spacing w:after="0"/>
              <w:rPr>
                <w:b/>
              </w:rPr>
            </w:pPr>
            <w:r>
              <w:rPr>
                <w:b/>
              </w:rPr>
              <w:t>Finish 1</w:t>
            </w:r>
            <w:r w:rsidRPr="00E90E2B">
              <w:rPr>
                <w:b/>
                <w:vertAlign w:val="superscript"/>
              </w:rPr>
              <w:t>st</w:t>
            </w:r>
            <w:r>
              <w:rPr>
                <w:b/>
              </w:rPr>
              <w:t xml:space="preserve"> body paragraph</w:t>
            </w:r>
          </w:p>
          <w:p w:rsidR="004E2752" w:rsidRDefault="004E2752" w:rsidP="00261086">
            <w:pPr>
              <w:spacing w:after="0"/>
            </w:pPr>
            <w:r>
              <w:t xml:space="preserve"> </w:t>
            </w:r>
            <w:r>
              <w:rPr>
                <w:i/>
              </w:rPr>
              <w:t>AW</w:t>
            </w:r>
            <w:r>
              <w:t xml:space="preserve"> </w:t>
            </w:r>
            <w:proofErr w:type="spellStart"/>
            <w:r>
              <w:t>Ch</w:t>
            </w:r>
            <w:proofErr w:type="spellEnd"/>
            <w:r>
              <w:t xml:space="preserve"> 3  p. 45-58 Reading &amp; Writing Rhetorically</w:t>
            </w:r>
          </w:p>
          <w:p w:rsidR="004E2752" w:rsidRPr="00D76739" w:rsidRDefault="004E2752" w:rsidP="00261086">
            <w:pPr>
              <w:spacing w:after="0"/>
            </w:pPr>
          </w:p>
        </w:tc>
        <w:tc>
          <w:tcPr>
            <w:tcW w:w="3595" w:type="dxa"/>
          </w:tcPr>
          <w:p w:rsidR="004E2752" w:rsidRPr="00B01224" w:rsidRDefault="004E2752" w:rsidP="00261086">
            <w:pPr>
              <w:spacing w:after="0"/>
              <w:rPr>
                <w:b/>
              </w:rPr>
            </w:pPr>
            <w:r w:rsidRPr="00B01224">
              <w:rPr>
                <w:b/>
              </w:rPr>
              <w:t xml:space="preserve">Discuss: </w:t>
            </w:r>
            <w:r w:rsidR="00F343C6">
              <w:rPr>
                <w:b/>
              </w:rPr>
              <w:t xml:space="preserve"> how to go on with the paper - Outline</w:t>
            </w:r>
          </w:p>
          <w:p w:rsidR="004E2752" w:rsidRDefault="004E2752" w:rsidP="00261086">
            <w:pPr>
              <w:spacing w:after="0"/>
            </w:pPr>
            <w:r>
              <w:t>Rhetorical context (audience, genre, topic, purpose)</w:t>
            </w:r>
          </w:p>
          <w:p w:rsidR="004E2752" w:rsidRDefault="004E2752" w:rsidP="00261086">
            <w:pPr>
              <w:spacing w:after="0"/>
            </w:pPr>
          </w:p>
          <w:p w:rsidR="004E2752" w:rsidRDefault="00F343C6" w:rsidP="00261086">
            <w:pPr>
              <w:spacing w:after="0"/>
            </w:pPr>
            <w:proofErr w:type="gramStart"/>
            <w:r>
              <w:t xml:space="preserve">Follow </w:t>
            </w:r>
            <w:r w:rsidR="004E2752">
              <w:t xml:space="preserve"> W1</w:t>
            </w:r>
            <w:proofErr w:type="gramEnd"/>
            <w:r w:rsidR="004E2752">
              <w:t xml:space="preserve"> based on outline. </w:t>
            </w:r>
          </w:p>
        </w:tc>
      </w:tr>
      <w:tr w:rsidR="004E2752" w:rsidTr="00261086">
        <w:tc>
          <w:tcPr>
            <w:tcW w:w="1430" w:type="dxa"/>
            <w:vMerge w:val="restart"/>
          </w:tcPr>
          <w:p w:rsidR="004E2752" w:rsidRDefault="004E2752" w:rsidP="00261086">
            <w:pPr>
              <w:spacing w:after="0"/>
            </w:pPr>
            <w:r>
              <w:t>3</w:t>
            </w:r>
          </w:p>
        </w:tc>
        <w:tc>
          <w:tcPr>
            <w:tcW w:w="1535" w:type="dxa"/>
          </w:tcPr>
          <w:p w:rsidR="004E2752" w:rsidRDefault="004E2752" w:rsidP="00261086">
            <w:pPr>
              <w:spacing w:after="0"/>
            </w:pPr>
            <w:r>
              <w:t>T</w:t>
            </w:r>
          </w:p>
          <w:p w:rsidR="004E2752" w:rsidRDefault="004E2752" w:rsidP="00261086">
            <w:pPr>
              <w:spacing w:after="0"/>
            </w:pPr>
            <w:r>
              <w:t>Sept./8</w:t>
            </w:r>
          </w:p>
        </w:tc>
        <w:tc>
          <w:tcPr>
            <w:tcW w:w="2790" w:type="dxa"/>
          </w:tcPr>
          <w:p w:rsidR="004E2752" w:rsidRDefault="004E2752" w:rsidP="00261086">
            <w:pPr>
              <w:spacing w:after="0"/>
              <w:rPr>
                <w:b/>
              </w:rPr>
            </w:pPr>
            <w:r>
              <w:rPr>
                <w:b/>
              </w:rPr>
              <w:t>Read:</w:t>
            </w:r>
          </w:p>
          <w:p w:rsidR="00DB3A40" w:rsidRDefault="00F343C6" w:rsidP="00261086">
            <w:pPr>
              <w:spacing w:after="0"/>
              <w:rPr>
                <w:i/>
              </w:rPr>
            </w:pPr>
            <w:r>
              <w:rPr>
                <w:i/>
              </w:rPr>
              <w:t>Add par. 2 &amp; a conclusion</w:t>
            </w:r>
            <w:r w:rsidR="004E2752">
              <w:rPr>
                <w:i/>
              </w:rPr>
              <w:t xml:space="preserve"> and finish W1.  </w:t>
            </w:r>
            <w:proofErr w:type="gramStart"/>
            <w:r w:rsidR="00DB3A40">
              <w:rPr>
                <w:i/>
              </w:rPr>
              <w:t>Bring  2</w:t>
            </w:r>
            <w:proofErr w:type="gramEnd"/>
            <w:r w:rsidR="00DB3A40">
              <w:rPr>
                <w:i/>
              </w:rPr>
              <w:t xml:space="preserve"> copies to class . </w:t>
            </w:r>
          </w:p>
          <w:p w:rsidR="00DB3A40" w:rsidRDefault="00DB3A40" w:rsidP="00261086">
            <w:pPr>
              <w:spacing w:after="0"/>
              <w:rPr>
                <w:i/>
              </w:rPr>
            </w:pPr>
          </w:p>
          <w:p w:rsidR="004E2752" w:rsidRPr="00D63CEF" w:rsidRDefault="004E2752" w:rsidP="00261086">
            <w:pPr>
              <w:spacing w:after="0"/>
            </w:pPr>
          </w:p>
        </w:tc>
        <w:tc>
          <w:tcPr>
            <w:tcW w:w="3595" w:type="dxa"/>
          </w:tcPr>
          <w:p w:rsidR="004E2752" w:rsidRDefault="004E2752" w:rsidP="00261086">
            <w:pPr>
              <w:spacing w:after="0"/>
              <w:rPr>
                <w:b/>
              </w:rPr>
            </w:pPr>
            <w:r>
              <w:rPr>
                <w:b/>
              </w:rPr>
              <w:t>Discuss:</w:t>
            </w:r>
          </w:p>
          <w:p w:rsidR="004E2752" w:rsidRDefault="00F343C6" w:rsidP="00261086">
            <w:pPr>
              <w:spacing w:after="0"/>
            </w:pPr>
            <w:r>
              <w:t xml:space="preserve">Turn in </w:t>
            </w:r>
            <w:r w:rsidR="004E2752" w:rsidRPr="00606ED2">
              <w:rPr>
                <w:b/>
              </w:rPr>
              <w:t>W 1</w:t>
            </w:r>
            <w:r w:rsidR="004E2752">
              <w:t xml:space="preserve"> papers.  </w:t>
            </w:r>
          </w:p>
          <w:p w:rsidR="004E2752" w:rsidRDefault="004E2752" w:rsidP="00261086">
            <w:pPr>
              <w:spacing w:after="0"/>
            </w:pPr>
            <w:r>
              <w:t>Rhetorical App</w:t>
            </w:r>
            <w:r w:rsidR="00DB3A40">
              <w:t xml:space="preserve">eals: ethos, logos, pathos, and </w:t>
            </w:r>
            <w:proofErr w:type="spellStart"/>
            <w:r w:rsidR="00DB3A40">
              <w:t>k</w:t>
            </w:r>
            <w:r>
              <w:t>airos</w:t>
            </w:r>
            <w:proofErr w:type="spellEnd"/>
            <w:r>
              <w:t>. These are used to appeal to an audience.</w:t>
            </w:r>
          </w:p>
          <w:p w:rsidR="004E2752" w:rsidRPr="00D63CEF" w:rsidRDefault="00DB3A40" w:rsidP="0039685A">
            <w:pPr>
              <w:spacing w:after="0"/>
            </w:pPr>
            <w:r>
              <w:t>Workshop – peer review</w:t>
            </w:r>
          </w:p>
        </w:tc>
      </w:tr>
      <w:tr w:rsidR="004E2752" w:rsidTr="00261086">
        <w:tc>
          <w:tcPr>
            <w:tcW w:w="1430" w:type="dxa"/>
            <w:vMerge/>
          </w:tcPr>
          <w:p w:rsidR="004E2752" w:rsidRDefault="004E2752" w:rsidP="00261086">
            <w:pPr>
              <w:spacing w:after="0"/>
            </w:pPr>
          </w:p>
        </w:tc>
        <w:tc>
          <w:tcPr>
            <w:tcW w:w="1535" w:type="dxa"/>
          </w:tcPr>
          <w:p w:rsidR="004E2752" w:rsidRDefault="004E2752" w:rsidP="00261086">
            <w:pPr>
              <w:spacing w:after="0"/>
            </w:pPr>
            <w:r>
              <w:t xml:space="preserve">R </w:t>
            </w:r>
          </w:p>
          <w:p w:rsidR="004E2752" w:rsidRDefault="004E2752" w:rsidP="00261086">
            <w:pPr>
              <w:spacing w:after="0"/>
            </w:pPr>
            <w:r>
              <w:t>Sept./10</w:t>
            </w:r>
          </w:p>
        </w:tc>
        <w:tc>
          <w:tcPr>
            <w:tcW w:w="2790" w:type="dxa"/>
          </w:tcPr>
          <w:p w:rsidR="004E2752" w:rsidRPr="0039685A" w:rsidRDefault="004E2752" w:rsidP="00261086">
            <w:pPr>
              <w:spacing w:after="0"/>
              <w:rPr>
                <w:sz w:val="22"/>
                <w:szCs w:val="22"/>
              </w:rPr>
            </w:pPr>
            <w:r w:rsidRPr="0039685A">
              <w:rPr>
                <w:sz w:val="22"/>
                <w:szCs w:val="22"/>
              </w:rPr>
              <w:t>Continue to read…</w:t>
            </w:r>
          </w:p>
          <w:p w:rsidR="00DB3A40" w:rsidRPr="0039685A" w:rsidRDefault="00DB3A40" w:rsidP="00261086">
            <w:pPr>
              <w:spacing w:after="0"/>
              <w:rPr>
                <w:sz w:val="22"/>
                <w:szCs w:val="22"/>
              </w:rPr>
            </w:pPr>
            <w:r w:rsidRPr="0039685A">
              <w:rPr>
                <w:sz w:val="22"/>
                <w:szCs w:val="22"/>
              </w:rPr>
              <w:t>AW Ch. 4 p. 59-80</w:t>
            </w:r>
          </w:p>
          <w:p w:rsidR="00DB3A40" w:rsidRPr="0039685A" w:rsidRDefault="00DB3A40" w:rsidP="00261086">
            <w:pPr>
              <w:spacing w:after="0"/>
              <w:rPr>
                <w:sz w:val="22"/>
                <w:szCs w:val="22"/>
              </w:rPr>
            </w:pPr>
            <w:r w:rsidRPr="0039685A">
              <w:rPr>
                <w:sz w:val="22"/>
                <w:szCs w:val="22"/>
              </w:rPr>
              <w:t>Developing Arguments</w:t>
            </w:r>
          </w:p>
          <w:p w:rsidR="00D85F9D" w:rsidRDefault="00DB3A40" w:rsidP="00261086">
            <w:pPr>
              <w:spacing w:after="0"/>
            </w:pPr>
            <w:r w:rsidRPr="0039685A">
              <w:rPr>
                <w:sz w:val="22"/>
                <w:szCs w:val="22"/>
              </w:rPr>
              <w:t>Looking for Love on Craigslist…” p. 398</w:t>
            </w:r>
            <w:r w:rsidR="00D85F9D" w:rsidRPr="0039685A">
              <w:rPr>
                <w:sz w:val="22"/>
                <w:szCs w:val="22"/>
              </w:rPr>
              <w:t>After feedback – type Formal</w:t>
            </w:r>
            <w:r w:rsidR="00D85F9D">
              <w:t xml:space="preserve"> Essay W1Literary Narrative</w:t>
            </w:r>
          </w:p>
          <w:p w:rsidR="00D85F9D" w:rsidRDefault="00D85F9D" w:rsidP="00261086">
            <w:pPr>
              <w:spacing w:after="0"/>
            </w:pPr>
          </w:p>
          <w:p w:rsidR="00F343C6" w:rsidRPr="00012879" w:rsidRDefault="00F343C6" w:rsidP="00261086">
            <w:pPr>
              <w:spacing w:after="0"/>
            </w:pPr>
          </w:p>
        </w:tc>
        <w:tc>
          <w:tcPr>
            <w:tcW w:w="3595" w:type="dxa"/>
          </w:tcPr>
          <w:p w:rsidR="004E2752" w:rsidRPr="00032394" w:rsidRDefault="004E2752" w:rsidP="00261086">
            <w:pPr>
              <w:spacing w:after="0"/>
              <w:rPr>
                <w:b/>
                <w:sz w:val="22"/>
                <w:szCs w:val="22"/>
              </w:rPr>
            </w:pPr>
            <w:r w:rsidRPr="00032394">
              <w:rPr>
                <w:b/>
                <w:sz w:val="22"/>
                <w:szCs w:val="22"/>
              </w:rPr>
              <w:lastRenderedPageBreak/>
              <w:t>Discuss:</w:t>
            </w:r>
          </w:p>
          <w:p w:rsidR="00DB3A40" w:rsidRPr="00032394" w:rsidRDefault="00DB3A40" w:rsidP="00261086">
            <w:pPr>
              <w:spacing w:after="0"/>
              <w:rPr>
                <w:sz w:val="22"/>
                <w:szCs w:val="22"/>
              </w:rPr>
            </w:pPr>
            <w:r w:rsidRPr="00032394">
              <w:rPr>
                <w:sz w:val="22"/>
                <w:szCs w:val="22"/>
              </w:rPr>
              <w:t>Practice Analyzing Arguments</w:t>
            </w:r>
          </w:p>
          <w:p w:rsidR="004E2752" w:rsidRPr="00032394" w:rsidRDefault="004E2752" w:rsidP="00261086">
            <w:pPr>
              <w:spacing w:after="0"/>
              <w:rPr>
                <w:b/>
                <w:sz w:val="22"/>
                <w:szCs w:val="22"/>
              </w:rPr>
            </w:pPr>
            <w:r w:rsidRPr="00032394">
              <w:rPr>
                <w:b/>
                <w:sz w:val="22"/>
                <w:szCs w:val="22"/>
              </w:rPr>
              <w:t>Introduce:</w:t>
            </w:r>
          </w:p>
          <w:p w:rsidR="004E2752" w:rsidRPr="00032394" w:rsidRDefault="004E2752" w:rsidP="00261086">
            <w:pPr>
              <w:spacing w:after="0"/>
              <w:rPr>
                <w:sz w:val="22"/>
                <w:szCs w:val="22"/>
              </w:rPr>
            </w:pPr>
            <w:r w:rsidRPr="00032394">
              <w:rPr>
                <w:b/>
                <w:sz w:val="22"/>
                <w:szCs w:val="22"/>
              </w:rPr>
              <w:t xml:space="preserve">Rhetorical </w:t>
            </w:r>
            <w:r w:rsidR="00D85F9D" w:rsidRPr="00032394">
              <w:rPr>
                <w:b/>
                <w:sz w:val="22"/>
                <w:szCs w:val="22"/>
              </w:rPr>
              <w:t xml:space="preserve">Position </w:t>
            </w:r>
            <w:r w:rsidRPr="00032394">
              <w:rPr>
                <w:b/>
                <w:sz w:val="22"/>
                <w:szCs w:val="22"/>
              </w:rPr>
              <w:t>Analysis W2</w:t>
            </w:r>
            <w:r w:rsidRPr="00032394">
              <w:rPr>
                <w:sz w:val="22"/>
                <w:szCs w:val="22"/>
              </w:rPr>
              <w:t xml:space="preserve"> and  Worksheet </w:t>
            </w:r>
            <w:r w:rsidRPr="00032394">
              <w:rPr>
                <w:b/>
                <w:sz w:val="22"/>
                <w:szCs w:val="22"/>
              </w:rPr>
              <w:t>WS</w:t>
            </w:r>
            <w:r w:rsidRPr="00032394">
              <w:rPr>
                <w:sz w:val="22"/>
                <w:szCs w:val="22"/>
              </w:rPr>
              <w:t xml:space="preserve"> for </w:t>
            </w:r>
          </w:p>
          <w:p w:rsidR="004E2752" w:rsidRPr="00032394" w:rsidRDefault="004E2752" w:rsidP="00261086">
            <w:pPr>
              <w:spacing w:after="0"/>
              <w:rPr>
                <w:sz w:val="22"/>
                <w:szCs w:val="22"/>
              </w:rPr>
            </w:pPr>
            <w:r w:rsidRPr="00032394">
              <w:rPr>
                <w:sz w:val="22"/>
                <w:szCs w:val="22"/>
              </w:rPr>
              <w:t>Craigslist – Online Dating: Good or Bad</w:t>
            </w:r>
            <w:r w:rsidR="00F343C6" w:rsidRPr="00032394">
              <w:rPr>
                <w:sz w:val="22"/>
                <w:szCs w:val="22"/>
              </w:rPr>
              <w:t>?</w:t>
            </w:r>
            <w:r w:rsidRPr="00032394">
              <w:rPr>
                <w:sz w:val="22"/>
                <w:szCs w:val="22"/>
              </w:rPr>
              <w:t xml:space="preserve"> </w:t>
            </w:r>
          </w:p>
          <w:p w:rsidR="00D85F9D" w:rsidRDefault="00D85F9D" w:rsidP="00261086">
            <w:pPr>
              <w:spacing w:after="0"/>
            </w:pPr>
          </w:p>
        </w:tc>
      </w:tr>
      <w:tr w:rsidR="004E2752" w:rsidTr="0039685A">
        <w:trPr>
          <w:trHeight w:val="70"/>
        </w:trPr>
        <w:tc>
          <w:tcPr>
            <w:tcW w:w="1430" w:type="dxa"/>
          </w:tcPr>
          <w:p w:rsidR="004E2752" w:rsidRPr="007C5B77" w:rsidRDefault="004E2752" w:rsidP="00261086">
            <w:pPr>
              <w:spacing w:after="0"/>
              <w:rPr>
                <w:b/>
              </w:rPr>
            </w:pPr>
            <w:r>
              <w:rPr>
                <w:b/>
              </w:rPr>
              <w:t>Week</w:t>
            </w:r>
          </w:p>
        </w:tc>
        <w:tc>
          <w:tcPr>
            <w:tcW w:w="1535" w:type="dxa"/>
          </w:tcPr>
          <w:p w:rsidR="004E2752" w:rsidRPr="007C5B77" w:rsidRDefault="004E2752" w:rsidP="00261086">
            <w:pPr>
              <w:spacing w:after="0"/>
              <w:rPr>
                <w:b/>
              </w:rPr>
            </w:pPr>
            <w:r>
              <w:rPr>
                <w:b/>
              </w:rPr>
              <w:t>Date</w:t>
            </w:r>
          </w:p>
        </w:tc>
        <w:tc>
          <w:tcPr>
            <w:tcW w:w="2790" w:type="dxa"/>
          </w:tcPr>
          <w:p w:rsidR="004E2752" w:rsidRDefault="004E2752" w:rsidP="00261086">
            <w:pPr>
              <w:spacing w:after="0"/>
              <w:rPr>
                <w:b/>
              </w:rPr>
            </w:pPr>
            <w:r>
              <w:rPr>
                <w:b/>
              </w:rPr>
              <w:t>Do This Before Class</w:t>
            </w:r>
          </w:p>
        </w:tc>
        <w:tc>
          <w:tcPr>
            <w:tcW w:w="3595" w:type="dxa"/>
          </w:tcPr>
          <w:p w:rsidR="004E2752" w:rsidRPr="007C5B77" w:rsidRDefault="004E2752" w:rsidP="00261086">
            <w:pPr>
              <w:spacing w:after="0"/>
              <w:rPr>
                <w:b/>
              </w:rPr>
            </w:pPr>
            <w:r>
              <w:rPr>
                <w:b/>
              </w:rPr>
              <w:t>Do This In Class</w:t>
            </w:r>
          </w:p>
        </w:tc>
      </w:tr>
      <w:tr w:rsidR="004E2752" w:rsidTr="00261086">
        <w:tc>
          <w:tcPr>
            <w:tcW w:w="1430" w:type="dxa"/>
            <w:vMerge w:val="restart"/>
          </w:tcPr>
          <w:p w:rsidR="004E2752" w:rsidRDefault="004E2752" w:rsidP="00261086">
            <w:pPr>
              <w:spacing w:after="0"/>
            </w:pPr>
            <w:r>
              <w:t>4</w:t>
            </w:r>
          </w:p>
        </w:tc>
        <w:tc>
          <w:tcPr>
            <w:tcW w:w="1535" w:type="dxa"/>
          </w:tcPr>
          <w:p w:rsidR="004E2752" w:rsidRDefault="004E2752" w:rsidP="00261086">
            <w:pPr>
              <w:spacing w:after="0"/>
            </w:pPr>
            <w:r>
              <w:t>T</w:t>
            </w:r>
          </w:p>
          <w:p w:rsidR="004E2752" w:rsidRDefault="004E2752" w:rsidP="00261086">
            <w:pPr>
              <w:spacing w:after="0"/>
            </w:pPr>
            <w:r>
              <w:t>Sept./15</w:t>
            </w:r>
          </w:p>
        </w:tc>
        <w:tc>
          <w:tcPr>
            <w:tcW w:w="2790" w:type="dxa"/>
          </w:tcPr>
          <w:p w:rsidR="004E2752" w:rsidRPr="00260978" w:rsidRDefault="004E2752" w:rsidP="00261086">
            <w:pPr>
              <w:spacing w:after="0"/>
            </w:pPr>
            <w:r>
              <w:t xml:space="preserve">Come prepared! </w:t>
            </w:r>
          </w:p>
        </w:tc>
        <w:tc>
          <w:tcPr>
            <w:tcW w:w="3595" w:type="dxa"/>
          </w:tcPr>
          <w:p w:rsidR="004E2752" w:rsidRPr="00260978" w:rsidRDefault="00F343C6" w:rsidP="00F343C6">
            <w:pPr>
              <w:spacing w:after="0"/>
            </w:pPr>
            <w:r>
              <w:t xml:space="preserve">Work on </w:t>
            </w:r>
            <w:r w:rsidRPr="00606ED2">
              <w:rPr>
                <w:b/>
              </w:rPr>
              <w:t>W2</w:t>
            </w:r>
          </w:p>
        </w:tc>
      </w:tr>
      <w:tr w:rsidR="004E2752" w:rsidTr="00261086">
        <w:tc>
          <w:tcPr>
            <w:tcW w:w="1430" w:type="dxa"/>
            <w:vMerge/>
          </w:tcPr>
          <w:p w:rsidR="004E2752" w:rsidRDefault="004E2752" w:rsidP="00261086">
            <w:pPr>
              <w:spacing w:after="0"/>
            </w:pPr>
          </w:p>
        </w:tc>
        <w:tc>
          <w:tcPr>
            <w:tcW w:w="1535" w:type="dxa"/>
          </w:tcPr>
          <w:p w:rsidR="004E2752" w:rsidRDefault="004E2752" w:rsidP="00261086">
            <w:pPr>
              <w:spacing w:after="0"/>
            </w:pPr>
            <w:r>
              <w:t>R</w:t>
            </w:r>
          </w:p>
          <w:p w:rsidR="004E2752" w:rsidRDefault="004E2752" w:rsidP="00261086">
            <w:pPr>
              <w:spacing w:after="0"/>
            </w:pPr>
            <w:r>
              <w:t>Sept. /17</w:t>
            </w:r>
          </w:p>
        </w:tc>
        <w:tc>
          <w:tcPr>
            <w:tcW w:w="2790" w:type="dxa"/>
          </w:tcPr>
          <w:p w:rsidR="004E2752" w:rsidRDefault="004E2752" w:rsidP="00261086">
            <w:pPr>
              <w:spacing w:after="0"/>
              <w:rPr>
                <w:b/>
              </w:rPr>
            </w:pPr>
            <w:r>
              <w:rPr>
                <w:b/>
              </w:rPr>
              <w:t>Write:</w:t>
            </w:r>
          </w:p>
          <w:p w:rsidR="004E2752" w:rsidRPr="00A105A4" w:rsidRDefault="004E2752" w:rsidP="00261086">
            <w:pPr>
              <w:spacing w:after="0"/>
            </w:pPr>
            <w:r>
              <w:t>Rough draft – bring 2 copies of your rough draft to class</w:t>
            </w:r>
          </w:p>
        </w:tc>
        <w:tc>
          <w:tcPr>
            <w:tcW w:w="3595" w:type="dxa"/>
          </w:tcPr>
          <w:p w:rsidR="004E2752" w:rsidRDefault="00D85F9D" w:rsidP="00261086">
            <w:pPr>
              <w:spacing w:after="0"/>
              <w:rPr>
                <w:b/>
              </w:rPr>
            </w:pPr>
            <w:r>
              <w:rPr>
                <w:b/>
              </w:rPr>
              <w:t>Peer Review Workshop #2</w:t>
            </w:r>
          </w:p>
          <w:p w:rsidR="00F343C6" w:rsidRDefault="00D85F9D" w:rsidP="00F343C6">
            <w:pPr>
              <w:spacing w:after="0"/>
            </w:pPr>
            <w:r w:rsidRPr="00606ED2">
              <w:rPr>
                <w:b/>
              </w:rPr>
              <w:t xml:space="preserve">W2 </w:t>
            </w:r>
            <w:r w:rsidR="00F343C6">
              <w:t xml:space="preserve"> </w:t>
            </w:r>
          </w:p>
          <w:p w:rsidR="004E2752" w:rsidRDefault="004E2752" w:rsidP="00261086">
            <w:pPr>
              <w:spacing w:after="0"/>
              <w:rPr>
                <w:b/>
              </w:rPr>
            </w:pPr>
          </w:p>
          <w:p w:rsidR="004E2752" w:rsidRPr="00A105A4" w:rsidRDefault="004E2752" w:rsidP="00261086">
            <w:pPr>
              <w:spacing w:after="0"/>
              <w:rPr>
                <w:b/>
              </w:rPr>
            </w:pPr>
          </w:p>
        </w:tc>
      </w:tr>
    </w:tbl>
    <w:tbl>
      <w:tblPr>
        <w:tblStyle w:val="TableGrid1"/>
        <w:tblW w:w="0" w:type="auto"/>
        <w:tblLook w:val="00A0" w:firstRow="1" w:lastRow="0" w:firstColumn="1" w:lastColumn="0" w:noHBand="0" w:noVBand="0"/>
      </w:tblPr>
      <w:tblGrid>
        <w:gridCol w:w="1435"/>
        <w:gridCol w:w="1530"/>
        <w:gridCol w:w="2790"/>
        <w:gridCol w:w="3595"/>
      </w:tblGrid>
      <w:tr w:rsidR="004E2752" w:rsidTr="00261086">
        <w:tc>
          <w:tcPr>
            <w:tcW w:w="1435" w:type="dxa"/>
            <w:vMerge w:val="restart"/>
          </w:tcPr>
          <w:p w:rsidR="004E2752" w:rsidRDefault="004E2752" w:rsidP="00261086">
            <w:pPr>
              <w:spacing w:after="0"/>
            </w:pPr>
            <w:r>
              <w:t>5</w:t>
            </w:r>
          </w:p>
        </w:tc>
        <w:tc>
          <w:tcPr>
            <w:tcW w:w="1530" w:type="dxa"/>
          </w:tcPr>
          <w:p w:rsidR="004E2752" w:rsidRDefault="004E2752" w:rsidP="00261086">
            <w:pPr>
              <w:spacing w:after="0"/>
            </w:pPr>
            <w:r>
              <w:t xml:space="preserve">T </w:t>
            </w:r>
          </w:p>
          <w:p w:rsidR="004E2752" w:rsidRDefault="004E2752" w:rsidP="00261086">
            <w:pPr>
              <w:spacing w:after="0"/>
            </w:pPr>
            <w:r>
              <w:t>Sept. /22</w:t>
            </w:r>
          </w:p>
        </w:tc>
        <w:tc>
          <w:tcPr>
            <w:tcW w:w="2790" w:type="dxa"/>
          </w:tcPr>
          <w:p w:rsidR="004E2752" w:rsidRPr="0057534B" w:rsidRDefault="004E2752" w:rsidP="00261086">
            <w:pPr>
              <w:spacing w:after="0"/>
              <w:rPr>
                <w:b/>
              </w:rPr>
            </w:pPr>
            <w:r>
              <w:rPr>
                <w:b/>
              </w:rPr>
              <w:t>Write:</w:t>
            </w:r>
          </w:p>
          <w:p w:rsidR="004E2752" w:rsidRDefault="004E2752" w:rsidP="00261086">
            <w:pPr>
              <w:spacing w:after="0"/>
            </w:pPr>
            <w:r>
              <w:t xml:space="preserve">Work on Revisions W2 </w:t>
            </w:r>
          </w:p>
          <w:p w:rsidR="004E2752" w:rsidRPr="00D30D02" w:rsidRDefault="004E2752" w:rsidP="00261086">
            <w:pPr>
              <w:spacing w:after="0"/>
            </w:pPr>
          </w:p>
        </w:tc>
        <w:tc>
          <w:tcPr>
            <w:tcW w:w="3595" w:type="dxa"/>
          </w:tcPr>
          <w:p w:rsidR="004E2752" w:rsidRDefault="004E2752" w:rsidP="00261086">
            <w:pPr>
              <w:spacing w:after="0"/>
            </w:pPr>
            <w:r w:rsidRPr="00606ED2">
              <w:rPr>
                <w:b/>
              </w:rPr>
              <w:t>W</w:t>
            </w:r>
            <w:r w:rsidR="00D85F9D" w:rsidRPr="00606ED2">
              <w:rPr>
                <w:b/>
              </w:rPr>
              <w:t>2</w:t>
            </w:r>
            <w:r>
              <w:t xml:space="preserve"> Revision Workshop</w:t>
            </w:r>
          </w:p>
          <w:p w:rsidR="004E2752" w:rsidRDefault="004E2752" w:rsidP="00261086">
            <w:pPr>
              <w:spacing w:after="0"/>
            </w:pPr>
          </w:p>
          <w:p w:rsidR="004E2752" w:rsidRPr="0057534B" w:rsidRDefault="004E2752"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R</w:t>
            </w:r>
          </w:p>
          <w:p w:rsidR="004E2752" w:rsidRDefault="004E2752" w:rsidP="00261086">
            <w:pPr>
              <w:spacing w:after="0"/>
            </w:pPr>
            <w:r>
              <w:t>Sept. /24</w:t>
            </w:r>
          </w:p>
        </w:tc>
        <w:tc>
          <w:tcPr>
            <w:tcW w:w="2790" w:type="dxa"/>
          </w:tcPr>
          <w:p w:rsidR="004E2752" w:rsidRPr="00B01224" w:rsidRDefault="004E2752" w:rsidP="00261086">
            <w:pPr>
              <w:spacing w:after="0"/>
              <w:rPr>
                <w:b/>
              </w:rPr>
            </w:pPr>
            <w:r w:rsidRPr="00B01224">
              <w:rPr>
                <w:b/>
              </w:rPr>
              <w:t>Write:</w:t>
            </w:r>
          </w:p>
          <w:p w:rsidR="004E2752" w:rsidRPr="00651698" w:rsidRDefault="004E2752" w:rsidP="00261086">
            <w:pPr>
              <w:spacing w:after="0"/>
            </w:pPr>
            <w:r>
              <w:t>Final draft</w:t>
            </w:r>
          </w:p>
        </w:tc>
        <w:tc>
          <w:tcPr>
            <w:tcW w:w="3595" w:type="dxa"/>
          </w:tcPr>
          <w:p w:rsidR="004E2752" w:rsidRDefault="00D85F9D" w:rsidP="00261086">
            <w:pPr>
              <w:spacing w:after="0"/>
              <w:rPr>
                <w:b/>
              </w:rPr>
            </w:pPr>
            <w:r>
              <w:rPr>
                <w:b/>
              </w:rPr>
              <w:t>W2</w:t>
            </w:r>
            <w:r w:rsidR="004E2752">
              <w:rPr>
                <w:b/>
              </w:rPr>
              <w:t xml:space="preserve">  DUE TODAY</w:t>
            </w:r>
          </w:p>
          <w:p w:rsidR="004E2752" w:rsidRPr="00A105A4" w:rsidRDefault="00D85F9D" w:rsidP="00261086">
            <w:pPr>
              <w:spacing w:after="0"/>
            </w:pPr>
            <w:r>
              <w:t>Catch up/Questions?</w:t>
            </w:r>
          </w:p>
        </w:tc>
      </w:tr>
      <w:tr w:rsidR="004E2752" w:rsidTr="00261086">
        <w:tc>
          <w:tcPr>
            <w:tcW w:w="1435" w:type="dxa"/>
            <w:vMerge w:val="restart"/>
          </w:tcPr>
          <w:p w:rsidR="00D85F9D" w:rsidRDefault="00D85F9D" w:rsidP="00261086">
            <w:pPr>
              <w:spacing w:after="0"/>
            </w:pPr>
          </w:p>
          <w:p w:rsidR="00D85F9D" w:rsidRDefault="00D85F9D" w:rsidP="00261086">
            <w:pPr>
              <w:spacing w:after="0"/>
            </w:pPr>
          </w:p>
          <w:p w:rsidR="004E2752" w:rsidRDefault="004E2752" w:rsidP="00261086">
            <w:pPr>
              <w:spacing w:after="0"/>
            </w:pPr>
            <w:r>
              <w:t>6</w:t>
            </w:r>
          </w:p>
        </w:tc>
        <w:tc>
          <w:tcPr>
            <w:tcW w:w="1530" w:type="dxa"/>
          </w:tcPr>
          <w:p w:rsidR="00D85F9D" w:rsidRDefault="00D85F9D" w:rsidP="00261086">
            <w:pPr>
              <w:spacing w:after="0"/>
            </w:pPr>
          </w:p>
          <w:p w:rsidR="00D85F9D" w:rsidRDefault="00D85F9D" w:rsidP="00261086">
            <w:pPr>
              <w:spacing w:after="0"/>
            </w:pPr>
          </w:p>
          <w:p w:rsidR="004E2752" w:rsidRDefault="004E2752" w:rsidP="00261086">
            <w:pPr>
              <w:spacing w:after="0"/>
            </w:pPr>
            <w:r>
              <w:t xml:space="preserve">T </w:t>
            </w:r>
          </w:p>
          <w:p w:rsidR="004E2752" w:rsidRDefault="004E2752" w:rsidP="00261086">
            <w:pPr>
              <w:spacing w:after="0"/>
            </w:pPr>
            <w:r>
              <w:t>Sept./29</w:t>
            </w:r>
          </w:p>
        </w:tc>
        <w:tc>
          <w:tcPr>
            <w:tcW w:w="2790" w:type="dxa"/>
          </w:tcPr>
          <w:p w:rsidR="00D85F9D" w:rsidRDefault="00D85F9D" w:rsidP="00261086">
            <w:pPr>
              <w:spacing w:after="0"/>
              <w:rPr>
                <w:b/>
              </w:rPr>
            </w:pPr>
          </w:p>
          <w:p w:rsidR="00D85F9D" w:rsidRDefault="00D85F9D" w:rsidP="00261086">
            <w:pPr>
              <w:spacing w:after="0"/>
              <w:rPr>
                <w:b/>
              </w:rPr>
            </w:pPr>
          </w:p>
          <w:p w:rsidR="004E2752" w:rsidRDefault="004E2752" w:rsidP="00261086">
            <w:pPr>
              <w:spacing w:after="0"/>
              <w:rPr>
                <w:b/>
              </w:rPr>
            </w:pPr>
            <w:r>
              <w:rPr>
                <w:b/>
              </w:rPr>
              <w:t>Read:</w:t>
            </w:r>
          </w:p>
          <w:p w:rsidR="004E2752" w:rsidRDefault="004E2752" w:rsidP="00261086">
            <w:pPr>
              <w:spacing w:after="0"/>
            </w:pPr>
            <w:r>
              <w:rPr>
                <w:i/>
              </w:rPr>
              <w:t xml:space="preserve">AW </w:t>
            </w:r>
            <w:r>
              <w:t>“The Myth of the Helicopter Parent” p. 348</w:t>
            </w:r>
          </w:p>
          <w:p w:rsidR="004E2752" w:rsidRDefault="004E2752" w:rsidP="00261086">
            <w:pPr>
              <w:spacing w:after="0"/>
              <w:rPr>
                <w:b/>
              </w:rPr>
            </w:pPr>
          </w:p>
          <w:p w:rsidR="004E2752" w:rsidRDefault="004E2752" w:rsidP="00261086">
            <w:pPr>
              <w:spacing w:after="0"/>
              <w:rPr>
                <w:b/>
              </w:rPr>
            </w:pPr>
            <w:r>
              <w:rPr>
                <w:b/>
              </w:rPr>
              <w:t>Write:</w:t>
            </w:r>
          </w:p>
          <w:p w:rsidR="004E2752" w:rsidRPr="003822F7" w:rsidRDefault="004E2752" w:rsidP="00261086">
            <w:pPr>
              <w:spacing w:after="0"/>
            </w:pPr>
            <w:r>
              <w:t>2 Discussion Questions</w:t>
            </w:r>
          </w:p>
        </w:tc>
        <w:tc>
          <w:tcPr>
            <w:tcW w:w="3595" w:type="dxa"/>
          </w:tcPr>
          <w:p w:rsidR="00D85F9D" w:rsidRDefault="00D85F9D" w:rsidP="00261086">
            <w:pPr>
              <w:spacing w:after="0"/>
              <w:rPr>
                <w:b/>
              </w:rPr>
            </w:pPr>
          </w:p>
          <w:p w:rsidR="004E2752" w:rsidRDefault="004E2752" w:rsidP="00261086">
            <w:pPr>
              <w:spacing w:after="0"/>
              <w:rPr>
                <w:b/>
              </w:rPr>
            </w:pPr>
            <w:r>
              <w:rPr>
                <w:b/>
              </w:rPr>
              <w:t>Discuss:</w:t>
            </w:r>
          </w:p>
          <w:p w:rsidR="004E2752" w:rsidRDefault="004E2752" w:rsidP="00261086">
            <w:pPr>
              <w:spacing w:after="0"/>
            </w:pPr>
            <w:r>
              <w:t>Argument Structure</w:t>
            </w:r>
          </w:p>
          <w:p w:rsidR="004E2752" w:rsidRDefault="004E2752" w:rsidP="00261086">
            <w:pPr>
              <w:spacing w:after="0"/>
            </w:pPr>
          </w:p>
          <w:p w:rsidR="004E2752" w:rsidRDefault="004E2752" w:rsidP="00261086">
            <w:pPr>
              <w:spacing w:after="0"/>
            </w:pPr>
            <w:r>
              <w:t xml:space="preserve">Parenting articles (2) </w:t>
            </w:r>
          </w:p>
          <w:p w:rsidR="004E2752" w:rsidRPr="0034518D" w:rsidRDefault="004E2752" w:rsidP="00261086">
            <w:pPr>
              <w:spacing w:after="0"/>
            </w:pPr>
          </w:p>
          <w:p w:rsidR="004E2752" w:rsidRPr="00B01224" w:rsidRDefault="004E2752" w:rsidP="00261086">
            <w:pPr>
              <w:spacing w:after="0"/>
              <w:rPr>
                <w:b/>
              </w:rPr>
            </w:pPr>
            <w:r w:rsidRPr="00B01224">
              <w:rPr>
                <w:b/>
              </w:rPr>
              <w:t>Introduce:</w:t>
            </w:r>
          </w:p>
          <w:p w:rsidR="004E2752" w:rsidRPr="00671CD8" w:rsidRDefault="00D85F9D" w:rsidP="00D85F9D">
            <w:pPr>
              <w:spacing w:after="0"/>
              <w:rPr>
                <w:b/>
              </w:rPr>
            </w:pPr>
            <w:r w:rsidRPr="00606ED2">
              <w:rPr>
                <w:b/>
              </w:rPr>
              <w:t xml:space="preserve">W3 </w:t>
            </w:r>
            <w:r>
              <w:t>Argument Response</w:t>
            </w:r>
            <w:r w:rsidR="004E2752">
              <w:t xml:space="preserve"> ‘’Defining Family”</w:t>
            </w:r>
            <w:r w:rsidR="00537905">
              <w:t xml:space="preserve"> p. 350</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R </w:t>
            </w:r>
          </w:p>
          <w:p w:rsidR="004E2752" w:rsidRDefault="004E2752" w:rsidP="00261086">
            <w:pPr>
              <w:spacing w:after="0"/>
            </w:pPr>
            <w:r>
              <w:t>Oct. /1</w:t>
            </w:r>
          </w:p>
        </w:tc>
        <w:tc>
          <w:tcPr>
            <w:tcW w:w="2790" w:type="dxa"/>
          </w:tcPr>
          <w:p w:rsidR="004E2752" w:rsidRPr="00B01224" w:rsidRDefault="004E2752" w:rsidP="00261086">
            <w:pPr>
              <w:spacing w:after="0"/>
              <w:rPr>
                <w:b/>
              </w:rPr>
            </w:pPr>
            <w:r>
              <w:t xml:space="preserve">Plan W3 </w:t>
            </w:r>
          </w:p>
          <w:p w:rsidR="004E2752" w:rsidRDefault="004E2752" w:rsidP="00261086">
            <w:pPr>
              <w:spacing w:after="0"/>
            </w:pPr>
          </w:p>
          <w:p w:rsidR="004E2752" w:rsidRPr="007E7C30" w:rsidRDefault="004E2752" w:rsidP="00261086">
            <w:pPr>
              <w:spacing w:after="0"/>
            </w:pPr>
          </w:p>
        </w:tc>
        <w:tc>
          <w:tcPr>
            <w:tcW w:w="3595" w:type="dxa"/>
          </w:tcPr>
          <w:p w:rsidR="004E2752" w:rsidRDefault="00D85F9D" w:rsidP="00261086">
            <w:pPr>
              <w:spacing w:after="0"/>
              <w:rPr>
                <w:b/>
              </w:rPr>
            </w:pPr>
            <w:r>
              <w:rPr>
                <w:b/>
              </w:rPr>
              <w:t>W3</w:t>
            </w:r>
            <w:r w:rsidR="004E2752">
              <w:rPr>
                <w:b/>
              </w:rPr>
              <w:t xml:space="preserve">  Position Paper</w:t>
            </w:r>
          </w:p>
          <w:p w:rsidR="004E2752" w:rsidRDefault="004E2752" w:rsidP="00261086">
            <w:pPr>
              <w:spacing w:after="0"/>
              <w:rPr>
                <w:b/>
              </w:rPr>
            </w:pPr>
            <w:r>
              <w:rPr>
                <w:b/>
              </w:rPr>
              <w:t xml:space="preserve">Come up with thesis </w:t>
            </w:r>
          </w:p>
          <w:p w:rsidR="004E2752" w:rsidRPr="00671CD8" w:rsidRDefault="004E2752" w:rsidP="00261086">
            <w:pPr>
              <w:spacing w:after="0"/>
            </w:pPr>
          </w:p>
        </w:tc>
      </w:tr>
      <w:tr w:rsidR="004E2752" w:rsidTr="00261086">
        <w:tc>
          <w:tcPr>
            <w:tcW w:w="1435" w:type="dxa"/>
            <w:vMerge w:val="restart"/>
          </w:tcPr>
          <w:p w:rsidR="004E2752" w:rsidRDefault="004E2752" w:rsidP="00261086">
            <w:pPr>
              <w:spacing w:after="0"/>
            </w:pPr>
          </w:p>
        </w:tc>
        <w:tc>
          <w:tcPr>
            <w:tcW w:w="1530" w:type="dxa"/>
          </w:tcPr>
          <w:p w:rsidR="004E2752" w:rsidRDefault="004E2752" w:rsidP="00261086">
            <w:pPr>
              <w:spacing w:after="0"/>
            </w:pPr>
            <w:r>
              <w:t xml:space="preserve">T </w:t>
            </w:r>
          </w:p>
          <w:p w:rsidR="004E2752" w:rsidRDefault="004E2752" w:rsidP="00261086">
            <w:pPr>
              <w:spacing w:after="0"/>
            </w:pPr>
            <w:r>
              <w:t>Oct. /6</w:t>
            </w:r>
          </w:p>
        </w:tc>
        <w:tc>
          <w:tcPr>
            <w:tcW w:w="2790" w:type="dxa"/>
          </w:tcPr>
          <w:p w:rsidR="004E2752" w:rsidRDefault="004E2752" w:rsidP="00261086">
            <w:pPr>
              <w:spacing w:after="0"/>
              <w:rPr>
                <w:b/>
              </w:rPr>
            </w:pPr>
            <w:r w:rsidRPr="00A92222">
              <w:rPr>
                <w:b/>
              </w:rPr>
              <w:t>Read:</w:t>
            </w:r>
          </w:p>
          <w:p w:rsidR="004E2752" w:rsidRPr="00A92222" w:rsidRDefault="004E2752" w:rsidP="00261086">
            <w:pPr>
              <w:spacing w:after="0"/>
              <w:rPr>
                <w:b/>
              </w:rPr>
            </w:pPr>
            <w:r>
              <w:rPr>
                <w:b/>
              </w:rPr>
              <w:t xml:space="preserve">Work on W3 </w:t>
            </w:r>
          </w:p>
          <w:p w:rsidR="004E2752" w:rsidRDefault="004E2752" w:rsidP="00261086">
            <w:pPr>
              <w:spacing w:after="0"/>
            </w:pPr>
            <w:r>
              <w:rPr>
                <w:i/>
              </w:rPr>
              <w:t xml:space="preserve">AW </w:t>
            </w:r>
            <w:proofErr w:type="spellStart"/>
            <w:r>
              <w:t>Ch</w:t>
            </w:r>
            <w:proofErr w:type="spellEnd"/>
            <w:r>
              <w:t xml:space="preserve"> 7  p. 139 – 182 Writing in the Humanities</w:t>
            </w:r>
          </w:p>
          <w:p w:rsidR="004E2752" w:rsidRDefault="004E2752" w:rsidP="00261086">
            <w:pPr>
              <w:spacing w:after="0"/>
            </w:pPr>
          </w:p>
          <w:p w:rsidR="004E2752" w:rsidRPr="00012879" w:rsidRDefault="004E2752" w:rsidP="00261086">
            <w:pPr>
              <w:spacing w:after="0"/>
            </w:pPr>
          </w:p>
          <w:p w:rsidR="004E2752" w:rsidRDefault="004E2752" w:rsidP="00261086">
            <w:pPr>
              <w:spacing w:after="0"/>
              <w:rPr>
                <w:b/>
              </w:rPr>
            </w:pPr>
          </w:p>
          <w:p w:rsidR="004E2752" w:rsidRPr="00A105A4" w:rsidRDefault="004E2752" w:rsidP="00261086">
            <w:pPr>
              <w:spacing w:after="0"/>
            </w:pPr>
          </w:p>
        </w:tc>
        <w:tc>
          <w:tcPr>
            <w:tcW w:w="3595" w:type="dxa"/>
          </w:tcPr>
          <w:p w:rsidR="004E2752" w:rsidRPr="00A92222" w:rsidRDefault="004E2752" w:rsidP="00261086">
            <w:pPr>
              <w:spacing w:after="0"/>
              <w:rPr>
                <w:b/>
              </w:rPr>
            </w:pPr>
            <w:r w:rsidRPr="00A92222">
              <w:rPr>
                <w:b/>
              </w:rPr>
              <w:t>Discuss:</w:t>
            </w:r>
          </w:p>
          <w:p w:rsidR="004E2752" w:rsidRDefault="004E2752" w:rsidP="00261086">
            <w:pPr>
              <w:spacing w:after="0"/>
            </w:pPr>
            <w:r>
              <w:t>Academic Disciplines</w:t>
            </w:r>
          </w:p>
          <w:p w:rsidR="004E2752" w:rsidRDefault="004E2752" w:rsidP="00261086">
            <w:pPr>
              <w:spacing w:after="0"/>
            </w:pPr>
            <w:r>
              <w:t>Humanities</w:t>
            </w:r>
          </w:p>
          <w:p w:rsidR="004E2752" w:rsidRDefault="00D85F9D" w:rsidP="00032394">
            <w:pPr>
              <w:spacing w:after="0"/>
            </w:pPr>
            <w:r>
              <w:t xml:space="preserve">Work on </w:t>
            </w:r>
            <w:r w:rsidRPr="00606ED2">
              <w:rPr>
                <w:b/>
              </w:rPr>
              <w:t>W3</w:t>
            </w:r>
            <w:r w:rsidR="004E2752">
              <w:t xml:space="preserve">   - How to write an annotated bibliography</w:t>
            </w:r>
          </w:p>
          <w:p w:rsidR="00032394" w:rsidRDefault="00032394" w:rsidP="00032394">
            <w:pPr>
              <w:spacing w:after="0"/>
            </w:pPr>
          </w:p>
        </w:tc>
      </w:tr>
      <w:tr w:rsidR="004E2752" w:rsidTr="00261086">
        <w:tc>
          <w:tcPr>
            <w:tcW w:w="1435" w:type="dxa"/>
            <w:vMerge/>
          </w:tcPr>
          <w:p w:rsidR="004E2752" w:rsidRDefault="004E2752" w:rsidP="00261086">
            <w:pPr>
              <w:spacing w:after="0"/>
            </w:pPr>
          </w:p>
        </w:tc>
        <w:tc>
          <w:tcPr>
            <w:tcW w:w="1530"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032394" w:rsidRDefault="00032394" w:rsidP="00261086">
            <w:pPr>
              <w:spacing w:after="0"/>
              <w:rPr>
                <w:b/>
              </w:rPr>
            </w:pPr>
          </w:p>
          <w:p w:rsidR="00032394" w:rsidRDefault="00032394" w:rsidP="00261086">
            <w:pPr>
              <w:spacing w:after="0"/>
              <w:rPr>
                <w:b/>
              </w:rPr>
            </w:pPr>
          </w:p>
          <w:p w:rsidR="004E2752" w:rsidRPr="007C5B77" w:rsidRDefault="004E2752" w:rsidP="00032394">
            <w:pPr>
              <w:spacing w:after="0"/>
              <w:rPr>
                <w:b/>
              </w:rPr>
            </w:pPr>
            <w:r>
              <w:rPr>
                <w:b/>
              </w:rPr>
              <w:lastRenderedPageBreak/>
              <w:t>Date</w:t>
            </w:r>
          </w:p>
        </w:tc>
        <w:tc>
          <w:tcPr>
            <w:tcW w:w="2790"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032394" w:rsidRDefault="00032394" w:rsidP="00261086">
            <w:pPr>
              <w:spacing w:after="0"/>
              <w:rPr>
                <w:b/>
              </w:rPr>
            </w:pPr>
          </w:p>
          <w:p w:rsidR="00032394" w:rsidRDefault="00032394" w:rsidP="00261086">
            <w:pPr>
              <w:spacing w:after="0"/>
              <w:rPr>
                <w:b/>
              </w:rPr>
            </w:pPr>
          </w:p>
          <w:p w:rsidR="004E2752" w:rsidRDefault="00032394" w:rsidP="00261086">
            <w:pPr>
              <w:spacing w:after="0"/>
              <w:rPr>
                <w:b/>
              </w:rPr>
            </w:pPr>
            <w:r>
              <w:rPr>
                <w:b/>
              </w:rPr>
              <w:lastRenderedPageBreak/>
              <w:t>D</w:t>
            </w:r>
            <w:r w:rsidR="004E2752">
              <w:rPr>
                <w:b/>
              </w:rPr>
              <w:t>o This Before Class</w:t>
            </w:r>
          </w:p>
        </w:tc>
        <w:tc>
          <w:tcPr>
            <w:tcW w:w="3595"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032394" w:rsidRDefault="00032394" w:rsidP="00261086">
            <w:pPr>
              <w:spacing w:after="0"/>
              <w:rPr>
                <w:b/>
              </w:rPr>
            </w:pPr>
          </w:p>
          <w:p w:rsidR="00032394" w:rsidRDefault="00032394" w:rsidP="00261086">
            <w:pPr>
              <w:spacing w:after="0"/>
              <w:rPr>
                <w:b/>
              </w:rPr>
            </w:pPr>
          </w:p>
          <w:p w:rsidR="004E2752" w:rsidRDefault="0039685A" w:rsidP="00261086">
            <w:pPr>
              <w:spacing w:after="0"/>
              <w:rPr>
                <w:b/>
              </w:rPr>
            </w:pPr>
            <w:r>
              <w:rPr>
                <w:b/>
              </w:rPr>
              <w:lastRenderedPageBreak/>
              <w:t>D</w:t>
            </w:r>
            <w:r w:rsidR="004E2752">
              <w:rPr>
                <w:b/>
              </w:rPr>
              <w:t>o This In Class</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R </w:t>
            </w:r>
          </w:p>
          <w:p w:rsidR="004E2752" w:rsidRDefault="004E2752" w:rsidP="00261086">
            <w:pPr>
              <w:spacing w:after="0"/>
            </w:pPr>
            <w:r>
              <w:t>Oct. /8</w:t>
            </w:r>
          </w:p>
        </w:tc>
        <w:tc>
          <w:tcPr>
            <w:tcW w:w="2790" w:type="dxa"/>
          </w:tcPr>
          <w:p w:rsidR="004E2752" w:rsidRDefault="004E2752" w:rsidP="00261086">
            <w:pPr>
              <w:spacing w:after="0"/>
              <w:rPr>
                <w:b/>
              </w:rPr>
            </w:pPr>
            <w:r>
              <w:rPr>
                <w:b/>
              </w:rPr>
              <w:t>Read:</w:t>
            </w:r>
          </w:p>
          <w:p w:rsidR="004E2752" w:rsidRPr="00A105A4" w:rsidRDefault="004E2752" w:rsidP="00261086">
            <w:pPr>
              <w:spacing w:after="0"/>
            </w:pPr>
            <w:r>
              <w:t xml:space="preserve">“Changing Counts, Counting Change: Toward a More Inclusive Definition of Family” </w:t>
            </w:r>
            <w:r w:rsidR="00537905">
              <w:t>p. 350</w:t>
            </w:r>
          </w:p>
          <w:p w:rsidR="004E2752" w:rsidRDefault="004E2752" w:rsidP="00261086">
            <w:pPr>
              <w:spacing w:after="0"/>
              <w:rPr>
                <w:b/>
              </w:rPr>
            </w:pPr>
          </w:p>
          <w:p w:rsidR="004E2752" w:rsidRDefault="004E2752" w:rsidP="00261086">
            <w:pPr>
              <w:spacing w:after="0"/>
              <w:rPr>
                <w:b/>
              </w:rPr>
            </w:pPr>
            <w:r>
              <w:rPr>
                <w:b/>
              </w:rPr>
              <w:t>Write:</w:t>
            </w:r>
          </w:p>
          <w:p w:rsidR="004E2752" w:rsidRDefault="00D85F9D" w:rsidP="00261086">
            <w:pPr>
              <w:spacing w:after="0"/>
            </w:pPr>
            <w:r>
              <w:t>Finish rough draft W3</w:t>
            </w:r>
            <w:r w:rsidR="004E2752">
              <w:t xml:space="preserve"> </w:t>
            </w:r>
          </w:p>
          <w:p w:rsidR="00D85F9D" w:rsidRDefault="00D85F9D" w:rsidP="00261086">
            <w:pPr>
              <w:spacing w:after="0"/>
            </w:pPr>
            <w:r>
              <w:t>Bring 2 copies</w:t>
            </w:r>
          </w:p>
          <w:p w:rsidR="004E2752" w:rsidRPr="00D05A75" w:rsidRDefault="004E2752" w:rsidP="00261086">
            <w:pPr>
              <w:spacing w:after="0"/>
              <w:rPr>
                <w:b/>
              </w:rPr>
            </w:pPr>
          </w:p>
        </w:tc>
        <w:tc>
          <w:tcPr>
            <w:tcW w:w="3595" w:type="dxa"/>
          </w:tcPr>
          <w:p w:rsidR="004E2752" w:rsidRDefault="004E2752" w:rsidP="00261086">
            <w:pPr>
              <w:spacing w:after="0"/>
              <w:rPr>
                <w:b/>
              </w:rPr>
            </w:pPr>
            <w:r>
              <w:rPr>
                <w:b/>
              </w:rPr>
              <w:t>Discuss:</w:t>
            </w:r>
          </w:p>
          <w:p w:rsidR="004E2752" w:rsidRPr="00A105A4" w:rsidRDefault="004E2752" w:rsidP="00261086">
            <w:pPr>
              <w:spacing w:after="0"/>
            </w:pPr>
            <w:r>
              <w:t>Definitions of “Family”</w:t>
            </w:r>
          </w:p>
          <w:p w:rsidR="004E2752" w:rsidRDefault="004E2752" w:rsidP="00261086">
            <w:pPr>
              <w:spacing w:after="0"/>
            </w:pPr>
          </w:p>
          <w:p w:rsidR="004E2752" w:rsidRDefault="004E2752" w:rsidP="00261086">
            <w:pPr>
              <w:spacing w:after="0"/>
            </w:pPr>
          </w:p>
          <w:p w:rsidR="004E2752" w:rsidRPr="00E9580A" w:rsidRDefault="004E2752" w:rsidP="00032394">
            <w:pPr>
              <w:spacing w:after="0"/>
              <w:rPr>
                <w:b/>
              </w:rPr>
            </w:pPr>
            <w:r>
              <w:t>Workshop</w:t>
            </w:r>
            <w:r w:rsidR="00D85F9D">
              <w:t xml:space="preserve"> </w:t>
            </w:r>
            <w:r w:rsidR="00D85F9D" w:rsidRPr="00606ED2">
              <w:rPr>
                <w:b/>
              </w:rPr>
              <w:t>W3</w:t>
            </w:r>
          </w:p>
        </w:tc>
      </w:tr>
      <w:tr w:rsidR="004E2752" w:rsidTr="00261086">
        <w:tc>
          <w:tcPr>
            <w:tcW w:w="1435" w:type="dxa"/>
            <w:vMerge w:val="restart"/>
          </w:tcPr>
          <w:p w:rsidR="004E2752" w:rsidRDefault="004E2752" w:rsidP="00261086">
            <w:pPr>
              <w:spacing w:after="0"/>
            </w:pPr>
            <w:r>
              <w:t>8</w:t>
            </w:r>
          </w:p>
        </w:tc>
        <w:tc>
          <w:tcPr>
            <w:tcW w:w="1530" w:type="dxa"/>
          </w:tcPr>
          <w:p w:rsidR="004E2752" w:rsidRDefault="004E2752" w:rsidP="00261086">
            <w:pPr>
              <w:spacing w:after="0"/>
            </w:pPr>
            <w:r>
              <w:t xml:space="preserve">T </w:t>
            </w:r>
          </w:p>
          <w:p w:rsidR="004E2752" w:rsidRDefault="004E2752" w:rsidP="00261086">
            <w:pPr>
              <w:spacing w:after="0"/>
            </w:pPr>
            <w:r>
              <w:t>Oct. /13</w:t>
            </w:r>
          </w:p>
        </w:tc>
        <w:tc>
          <w:tcPr>
            <w:tcW w:w="2790" w:type="dxa"/>
          </w:tcPr>
          <w:p w:rsidR="004E2752" w:rsidRPr="0098753B" w:rsidRDefault="004E2752" w:rsidP="00261086">
            <w:pPr>
              <w:spacing w:after="0"/>
              <w:rPr>
                <w:b/>
              </w:rPr>
            </w:pPr>
            <w:r w:rsidRPr="0098753B">
              <w:rPr>
                <w:b/>
              </w:rPr>
              <w:t>Write:</w:t>
            </w:r>
          </w:p>
          <w:p w:rsidR="004E2752" w:rsidRDefault="004E2752" w:rsidP="00261086">
            <w:pPr>
              <w:spacing w:after="0"/>
              <w:rPr>
                <w:b/>
              </w:rPr>
            </w:pPr>
            <w:r>
              <w:t xml:space="preserve">Rough draft – </w:t>
            </w:r>
            <w:r>
              <w:rPr>
                <w:b/>
              </w:rPr>
              <w:t xml:space="preserve">bring </w:t>
            </w:r>
            <w:r w:rsidR="00D85F9D">
              <w:rPr>
                <w:b/>
              </w:rPr>
              <w:t xml:space="preserve">your </w:t>
            </w:r>
            <w:r>
              <w:rPr>
                <w:b/>
              </w:rPr>
              <w:t xml:space="preserve">2 copies of your rough draft </w:t>
            </w:r>
            <w:r w:rsidR="00D85F9D">
              <w:rPr>
                <w:b/>
              </w:rPr>
              <w:t xml:space="preserve">and workshop feedback </w:t>
            </w:r>
            <w:r>
              <w:rPr>
                <w:b/>
              </w:rPr>
              <w:t>to class</w:t>
            </w:r>
          </w:p>
          <w:p w:rsidR="004E2752" w:rsidRPr="003A4975" w:rsidRDefault="004E2752" w:rsidP="00261086">
            <w:pPr>
              <w:spacing w:after="0"/>
              <w:rPr>
                <w:b/>
              </w:rPr>
            </w:pPr>
          </w:p>
        </w:tc>
        <w:tc>
          <w:tcPr>
            <w:tcW w:w="3595" w:type="dxa"/>
          </w:tcPr>
          <w:p w:rsidR="004E2752" w:rsidRPr="00A657BD" w:rsidRDefault="00D85F9D" w:rsidP="00261086">
            <w:pPr>
              <w:spacing w:after="0"/>
              <w:rPr>
                <w:b/>
              </w:rPr>
            </w:pPr>
            <w:r>
              <w:rPr>
                <w:b/>
              </w:rPr>
              <w:t>W3</w:t>
            </w:r>
            <w:r w:rsidR="004E2752">
              <w:rPr>
                <w:b/>
              </w:rPr>
              <w:t xml:space="preserve"> DICUSSION AND PEER REVIEW</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R</w:t>
            </w:r>
          </w:p>
          <w:p w:rsidR="004E2752" w:rsidRDefault="004E2752" w:rsidP="00261086">
            <w:pPr>
              <w:spacing w:after="0"/>
            </w:pPr>
            <w:r>
              <w:t>Oct. /15</w:t>
            </w:r>
          </w:p>
        </w:tc>
        <w:tc>
          <w:tcPr>
            <w:tcW w:w="2790" w:type="dxa"/>
          </w:tcPr>
          <w:p w:rsidR="004E2752" w:rsidRPr="0098753B" w:rsidRDefault="004E2752" w:rsidP="00261086">
            <w:pPr>
              <w:spacing w:after="0"/>
              <w:rPr>
                <w:b/>
              </w:rPr>
            </w:pPr>
            <w:r>
              <w:rPr>
                <w:b/>
              </w:rPr>
              <w:t>Write:</w:t>
            </w:r>
          </w:p>
          <w:p w:rsidR="004E2752" w:rsidRPr="003D7161" w:rsidRDefault="004E2752" w:rsidP="00261086">
            <w:pPr>
              <w:spacing w:after="0"/>
            </w:pPr>
            <w:r>
              <w:t>Final draft</w:t>
            </w:r>
          </w:p>
        </w:tc>
        <w:tc>
          <w:tcPr>
            <w:tcW w:w="3595" w:type="dxa"/>
          </w:tcPr>
          <w:p w:rsidR="004E2752" w:rsidRDefault="00D85F9D" w:rsidP="00261086">
            <w:pPr>
              <w:spacing w:after="0"/>
              <w:rPr>
                <w:b/>
              </w:rPr>
            </w:pPr>
            <w:r>
              <w:rPr>
                <w:b/>
              </w:rPr>
              <w:t>W3</w:t>
            </w:r>
            <w:r w:rsidR="004E2752">
              <w:rPr>
                <w:b/>
              </w:rPr>
              <w:t xml:space="preserve"> DUE TODAY</w:t>
            </w:r>
          </w:p>
          <w:p w:rsidR="004E2752" w:rsidRDefault="004E2752" w:rsidP="00261086">
            <w:pPr>
              <w:spacing w:after="0"/>
              <w:rPr>
                <w:i/>
              </w:rPr>
            </w:pPr>
          </w:p>
          <w:p w:rsidR="004E2752" w:rsidRPr="00D05A75" w:rsidRDefault="004E2752" w:rsidP="00261086">
            <w:pPr>
              <w:spacing w:after="0"/>
              <w:rPr>
                <w:i/>
              </w:rPr>
            </w:pPr>
            <w:r>
              <w:rPr>
                <w:i/>
              </w:rPr>
              <w:t xml:space="preserve">Catch-up Day/Questions? </w:t>
            </w:r>
          </w:p>
          <w:p w:rsidR="004E2752" w:rsidRPr="003C7E4E" w:rsidRDefault="00955E42" w:rsidP="00955E42">
            <w:pPr>
              <w:spacing w:after="0"/>
            </w:pPr>
            <w:r>
              <w:t>October 19</w:t>
            </w:r>
            <w:r w:rsidRPr="00ED2570">
              <w:rPr>
                <w:vertAlign w:val="superscript"/>
              </w:rPr>
              <w:t>th</w:t>
            </w:r>
            <w:r>
              <w:t xml:space="preserve"> – Last Day to Drop with a “W” by 4pm </w:t>
            </w:r>
          </w:p>
        </w:tc>
      </w:tr>
      <w:tr w:rsidR="004E2752" w:rsidTr="00261086">
        <w:tc>
          <w:tcPr>
            <w:tcW w:w="1435" w:type="dxa"/>
            <w:vMerge w:val="restart"/>
          </w:tcPr>
          <w:p w:rsidR="004E2752" w:rsidRDefault="004E2752" w:rsidP="00261086">
            <w:pPr>
              <w:spacing w:after="0"/>
            </w:pPr>
            <w:r>
              <w:t>9</w:t>
            </w:r>
          </w:p>
          <w:p w:rsidR="004E2752" w:rsidRDefault="004E2752" w:rsidP="00261086">
            <w:pPr>
              <w:spacing w:after="0"/>
            </w:pPr>
          </w:p>
        </w:tc>
        <w:tc>
          <w:tcPr>
            <w:tcW w:w="1530" w:type="dxa"/>
          </w:tcPr>
          <w:p w:rsidR="004E2752" w:rsidRDefault="004E2752" w:rsidP="00261086">
            <w:pPr>
              <w:spacing w:after="0"/>
            </w:pPr>
            <w:r>
              <w:t>T</w:t>
            </w:r>
          </w:p>
          <w:p w:rsidR="004E2752" w:rsidRDefault="004E2752" w:rsidP="00261086">
            <w:pPr>
              <w:spacing w:after="0"/>
            </w:pPr>
            <w:r>
              <w:t>Oct. /20</w:t>
            </w:r>
          </w:p>
          <w:p w:rsidR="004E2752" w:rsidRDefault="004E2752" w:rsidP="00261086">
            <w:pPr>
              <w:spacing w:after="0"/>
            </w:pPr>
          </w:p>
          <w:p w:rsidR="004E2752" w:rsidRDefault="004E2752" w:rsidP="00261086">
            <w:pPr>
              <w:spacing w:after="0"/>
            </w:pPr>
          </w:p>
        </w:tc>
        <w:tc>
          <w:tcPr>
            <w:tcW w:w="2790" w:type="dxa"/>
          </w:tcPr>
          <w:p w:rsidR="004E2752" w:rsidRPr="004602DD" w:rsidRDefault="004E2752" w:rsidP="00261086">
            <w:pPr>
              <w:spacing w:after="0"/>
            </w:pPr>
            <w:r w:rsidRPr="0098753B">
              <w:rPr>
                <w:b/>
              </w:rPr>
              <w:t>Read:</w:t>
            </w:r>
            <w:r>
              <w:br/>
            </w:r>
            <w:r>
              <w:rPr>
                <w:i/>
              </w:rPr>
              <w:t>AW</w:t>
            </w:r>
            <w:r>
              <w:t xml:space="preserve"> </w:t>
            </w:r>
            <w:proofErr w:type="spellStart"/>
            <w:r>
              <w:t>Ch</w:t>
            </w:r>
            <w:proofErr w:type="spellEnd"/>
            <w:r>
              <w:t xml:space="preserve"> 5  p. 81 – 115 Academic Research</w:t>
            </w:r>
          </w:p>
        </w:tc>
        <w:tc>
          <w:tcPr>
            <w:tcW w:w="3595" w:type="dxa"/>
          </w:tcPr>
          <w:p w:rsidR="004E2752" w:rsidRDefault="004E2752" w:rsidP="00261086">
            <w:pPr>
              <w:spacing w:after="0"/>
              <w:rPr>
                <w:b/>
              </w:rPr>
            </w:pPr>
            <w:r w:rsidRPr="0098753B">
              <w:rPr>
                <w:b/>
              </w:rPr>
              <w:t>Discuss:</w:t>
            </w:r>
          </w:p>
          <w:p w:rsidR="004E2752" w:rsidRDefault="004E2752" w:rsidP="00261086">
            <w:pPr>
              <w:spacing w:after="0"/>
            </w:pPr>
            <w:r>
              <w:t>Research Questions</w:t>
            </w:r>
          </w:p>
          <w:p w:rsidR="004E2752" w:rsidRDefault="004E2752" w:rsidP="00261086">
            <w:pPr>
              <w:spacing w:after="0"/>
            </w:pPr>
            <w:r>
              <w:t>Finding sources</w:t>
            </w:r>
          </w:p>
          <w:p w:rsidR="004E2752" w:rsidRPr="00840A14" w:rsidRDefault="004E2752" w:rsidP="00261086">
            <w:pPr>
              <w:spacing w:after="0"/>
            </w:pPr>
            <w:r>
              <w:t>Evaluating sources</w:t>
            </w:r>
          </w:p>
          <w:p w:rsidR="004E2752" w:rsidRPr="00840A14" w:rsidRDefault="004E2752" w:rsidP="00261086">
            <w:pPr>
              <w:spacing w:after="0"/>
              <w:rPr>
                <w:b/>
              </w:rPr>
            </w:pPr>
            <w:r w:rsidRPr="00840A14">
              <w:rPr>
                <w:b/>
              </w:rPr>
              <w:t>Introduce:</w:t>
            </w:r>
          </w:p>
          <w:p w:rsidR="004E2752" w:rsidRDefault="004E2752" w:rsidP="00261086">
            <w:pPr>
              <w:spacing w:after="0"/>
            </w:pPr>
            <w:r>
              <w:t>Academic Researched Argument</w:t>
            </w:r>
          </w:p>
          <w:p w:rsidR="004E2752" w:rsidRDefault="004E2752" w:rsidP="00261086">
            <w:pPr>
              <w:spacing w:after="0"/>
            </w:pPr>
            <w:r>
              <w:t xml:space="preserve">Topic Career </w:t>
            </w:r>
          </w:p>
          <w:p w:rsidR="004E2752" w:rsidRDefault="004E2752"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R </w:t>
            </w:r>
          </w:p>
          <w:p w:rsidR="004E2752" w:rsidRDefault="004E2752" w:rsidP="00261086">
            <w:pPr>
              <w:spacing w:after="0"/>
            </w:pPr>
            <w:r>
              <w:t>Oct. /22</w:t>
            </w:r>
          </w:p>
        </w:tc>
        <w:tc>
          <w:tcPr>
            <w:tcW w:w="2790" w:type="dxa"/>
          </w:tcPr>
          <w:p w:rsidR="004E2752" w:rsidRDefault="004E2752" w:rsidP="00261086">
            <w:pPr>
              <w:spacing w:after="0"/>
              <w:rPr>
                <w:b/>
              </w:rPr>
            </w:pPr>
            <w:r>
              <w:rPr>
                <w:b/>
              </w:rPr>
              <w:t>Write:</w:t>
            </w:r>
          </w:p>
          <w:p w:rsidR="004E2752" w:rsidRDefault="004E2752" w:rsidP="00261086">
            <w:pPr>
              <w:spacing w:after="0"/>
            </w:pPr>
            <w:r>
              <w:t>A research question and thesis statement</w:t>
            </w:r>
            <w:r w:rsidR="00CF4C38">
              <w:t xml:space="preserve"> – given in class</w:t>
            </w:r>
          </w:p>
          <w:p w:rsidR="004E2752" w:rsidRPr="0098753B" w:rsidRDefault="004E2752" w:rsidP="00261086">
            <w:pPr>
              <w:spacing w:after="0"/>
              <w:rPr>
                <w:b/>
              </w:rPr>
            </w:pPr>
            <w:r w:rsidRPr="0098753B">
              <w:rPr>
                <w:b/>
              </w:rPr>
              <w:t>Review:</w:t>
            </w:r>
          </w:p>
          <w:p w:rsidR="004E2752" w:rsidRPr="007E7C30" w:rsidRDefault="004E2752" w:rsidP="00261086">
            <w:pPr>
              <w:spacing w:after="0"/>
            </w:pPr>
            <w:r>
              <w:rPr>
                <w:i/>
              </w:rPr>
              <w:t xml:space="preserve">AW </w:t>
            </w:r>
            <w:proofErr w:type="spellStart"/>
            <w:r>
              <w:t>Ch</w:t>
            </w:r>
            <w:proofErr w:type="spellEnd"/>
            <w:r>
              <w:t xml:space="preserve"> 4 p. 59-80</w:t>
            </w:r>
          </w:p>
          <w:p w:rsidR="004E2752" w:rsidRDefault="004E2752" w:rsidP="00261086">
            <w:pPr>
              <w:spacing w:after="0"/>
              <w:rPr>
                <w:i/>
              </w:rPr>
            </w:pPr>
          </w:p>
          <w:p w:rsidR="004E2752" w:rsidRDefault="004E2752" w:rsidP="00261086">
            <w:pPr>
              <w:spacing w:after="0"/>
            </w:pPr>
          </w:p>
          <w:p w:rsidR="004E2752" w:rsidRPr="00E9580A" w:rsidRDefault="004E2752" w:rsidP="00955E42">
            <w:pPr>
              <w:spacing w:after="0"/>
            </w:pPr>
          </w:p>
        </w:tc>
        <w:tc>
          <w:tcPr>
            <w:tcW w:w="3595" w:type="dxa"/>
          </w:tcPr>
          <w:p w:rsidR="004E2752" w:rsidRPr="007E7C30" w:rsidRDefault="004E2752" w:rsidP="00261086">
            <w:pPr>
              <w:spacing w:after="0"/>
              <w:rPr>
                <w:b/>
              </w:rPr>
            </w:pPr>
            <w:r w:rsidRPr="007E7C30">
              <w:rPr>
                <w:b/>
              </w:rPr>
              <w:t>Discuss:</w:t>
            </w:r>
          </w:p>
          <w:p w:rsidR="004E2752" w:rsidRDefault="004E2752" w:rsidP="00261086">
            <w:pPr>
              <w:spacing w:after="0"/>
            </w:pPr>
            <w:r>
              <w:t>Summarizing, paraphrasing, quoting</w:t>
            </w:r>
          </w:p>
          <w:p w:rsidR="004E2752" w:rsidRDefault="004E2752" w:rsidP="00261086">
            <w:pPr>
              <w:spacing w:after="0"/>
            </w:pPr>
            <w:r>
              <w:t>Avoiding plagiarism</w:t>
            </w:r>
          </w:p>
          <w:p w:rsidR="004E2752" w:rsidRDefault="004E2752" w:rsidP="00261086">
            <w:pPr>
              <w:spacing w:after="0"/>
            </w:pPr>
          </w:p>
          <w:p w:rsidR="004E2752" w:rsidRDefault="004E2752" w:rsidP="00261086">
            <w:pPr>
              <w:spacing w:after="0"/>
            </w:pPr>
          </w:p>
          <w:p w:rsidR="004E2752" w:rsidRDefault="004E2752" w:rsidP="00261086">
            <w:pPr>
              <w:spacing w:after="0"/>
            </w:pPr>
          </w:p>
          <w:p w:rsidR="00087129" w:rsidRPr="008575B8" w:rsidRDefault="00087129" w:rsidP="00261086">
            <w:pPr>
              <w:spacing w:after="0"/>
            </w:pPr>
          </w:p>
        </w:tc>
      </w:tr>
      <w:tr w:rsidR="004E2752" w:rsidTr="00261086">
        <w:tc>
          <w:tcPr>
            <w:tcW w:w="1435"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4E2752" w:rsidRPr="007C5B77" w:rsidRDefault="004E2752" w:rsidP="00261086">
            <w:pPr>
              <w:spacing w:after="0"/>
              <w:rPr>
                <w:b/>
              </w:rPr>
            </w:pPr>
            <w:r>
              <w:rPr>
                <w:b/>
              </w:rPr>
              <w:lastRenderedPageBreak/>
              <w:t>Week</w:t>
            </w:r>
          </w:p>
        </w:tc>
        <w:tc>
          <w:tcPr>
            <w:tcW w:w="1530"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4E2752" w:rsidRPr="007C5B77" w:rsidRDefault="004E2752" w:rsidP="00261086">
            <w:pPr>
              <w:spacing w:after="0"/>
              <w:rPr>
                <w:b/>
              </w:rPr>
            </w:pPr>
            <w:r>
              <w:rPr>
                <w:b/>
              </w:rPr>
              <w:lastRenderedPageBreak/>
              <w:t>Date</w:t>
            </w:r>
          </w:p>
        </w:tc>
        <w:tc>
          <w:tcPr>
            <w:tcW w:w="2790"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4E2752" w:rsidRPr="007C5B77" w:rsidRDefault="004E2752" w:rsidP="00261086">
            <w:pPr>
              <w:spacing w:after="0"/>
              <w:rPr>
                <w:b/>
              </w:rPr>
            </w:pPr>
            <w:r>
              <w:rPr>
                <w:b/>
              </w:rPr>
              <w:lastRenderedPageBreak/>
              <w:t>Do This Before Class</w:t>
            </w:r>
          </w:p>
        </w:tc>
        <w:tc>
          <w:tcPr>
            <w:tcW w:w="3595" w:type="dxa"/>
          </w:tcPr>
          <w:p w:rsidR="0039685A" w:rsidRDefault="0039685A" w:rsidP="00261086">
            <w:pPr>
              <w:spacing w:after="0"/>
              <w:rPr>
                <w:b/>
              </w:rPr>
            </w:pPr>
          </w:p>
          <w:p w:rsidR="0039685A" w:rsidRDefault="0039685A" w:rsidP="00261086">
            <w:pPr>
              <w:spacing w:after="0"/>
              <w:rPr>
                <w:b/>
              </w:rPr>
            </w:pPr>
          </w:p>
          <w:p w:rsidR="0039685A" w:rsidRDefault="0039685A" w:rsidP="00261086">
            <w:pPr>
              <w:spacing w:after="0"/>
              <w:rPr>
                <w:b/>
              </w:rPr>
            </w:pPr>
          </w:p>
          <w:p w:rsidR="004E2752" w:rsidRDefault="004E2752" w:rsidP="00261086">
            <w:pPr>
              <w:spacing w:after="0"/>
              <w:rPr>
                <w:b/>
              </w:rPr>
            </w:pPr>
            <w:r>
              <w:rPr>
                <w:b/>
              </w:rPr>
              <w:lastRenderedPageBreak/>
              <w:t>Do This In Class</w:t>
            </w:r>
          </w:p>
        </w:tc>
      </w:tr>
      <w:tr w:rsidR="004E2752" w:rsidTr="00261086">
        <w:tc>
          <w:tcPr>
            <w:tcW w:w="1435" w:type="dxa"/>
            <w:vMerge w:val="restart"/>
          </w:tcPr>
          <w:p w:rsidR="004E2752" w:rsidRDefault="004E2752" w:rsidP="00261086">
            <w:pPr>
              <w:spacing w:after="0"/>
            </w:pPr>
            <w:r>
              <w:lastRenderedPageBreak/>
              <w:t>10</w:t>
            </w:r>
          </w:p>
          <w:p w:rsidR="004E2752" w:rsidRPr="00060157" w:rsidRDefault="004E2752" w:rsidP="00261086">
            <w:pPr>
              <w:spacing w:after="0"/>
              <w:rPr>
                <w:b/>
              </w:rPr>
            </w:pPr>
          </w:p>
          <w:p w:rsidR="004E2752" w:rsidRDefault="004E2752" w:rsidP="00261086">
            <w:pPr>
              <w:spacing w:after="0"/>
            </w:pPr>
          </w:p>
        </w:tc>
        <w:tc>
          <w:tcPr>
            <w:tcW w:w="1530" w:type="dxa"/>
          </w:tcPr>
          <w:p w:rsidR="004E2752" w:rsidRDefault="004E2752" w:rsidP="00261086">
            <w:pPr>
              <w:spacing w:after="0"/>
            </w:pPr>
            <w:r>
              <w:t xml:space="preserve">T </w:t>
            </w:r>
          </w:p>
          <w:p w:rsidR="004E2752" w:rsidRDefault="004E2752" w:rsidP="00261086">
            <w:pPr>
              <w:spacing w:after="0"/>
            </w:pPr>
            <w:r>
              <w:t>Oct. /27</w:t>
            </w:r>
          </w:p>
        </w:tc>
        <w:tc>
          <w:tcPr>
            <w:tcW w:w="2790" w:type="dxa"/>
          </w:tcPr>
          <w:p w:rsidR="004E2752" w:rsidRDefault="004E2752" w:rsidP="00261086">
            <w:pPr>
              <w:spacing w:after="0"/>
            </w:pPr>
            <w:r>
              <w:t>Work on drafts</w:t>
            </w:r>
          </w:p>
        </w:tc>
        <w:tc>
          <w:tcPr>
            <w:tcW w:w="3595" w:type="dxa"/>
          </w:tcPr>
          <w:p w:rsidR="004E2752" w:rsidRDefault="004E2752" w:rsidP="00261086">
            <w:pPr>
              <w:spacing w:after="0"/>
            </w:pPr>
            <w:r>
              <w:rPr>
                <w:b/>
              </w:rPr>
              <w:t xml:space="preserve">Discuss: </w:t>
            </w:r>
            <w:r>
              <w:t>Integrating Sources</w:t>
            </w:r>
          </w:p>
          <w:p w:rsidR="004E2752" w:rsidRDefault="004E2752" w:rsidP="00261086">
            <w:pPr>
              <w:spacing w:after="0"/>
            </w:pPr>
            <w:r>
              <w:t>Templates</w:t>
            </w:r>
          </w:p>
          <w:p w:rsidR="004E2752" w:rsidRPr="00CA5CF9" w:rsidRDefault="004E2752" w:rsidP="00261086">
            <w:pPr>
              <w:spacing w:after="0"/>
            </w:pPr>
            <w:r>
              <w:t>Practice</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R </w:t>
            </w:r>
          </w:p>
          <w:p w:rsidR="004E2752" w:rsidRDefault="004E2752" w:rsidP="00261086">
            <w:pPr>
              <w:spacing w:after="0"/>
            </w:pPr>
            <w:r>
              <w:t>Oct. /29</w:t>
            </w:r>
          </w:p>
        </w:tc>
        <w:tc>
          <w:tcPr>
            <w:tcW w:w="2790" w:type="dxa"/>
          </w:tcPr>
          <w:p w:rsidR="004E2752" w:rsidRDefault="004E2752" w:rsidP="00261086">
            <w:pPr>
              <w:spacing w:after="0"/>
            </w:pPr>
            <w:r>
              <w:t>Work on drafts</w:t>
            </w:r>
          </w:p>
        </w:tc>
        <w:tc>
          <w:tcPr>
            <w:tcW w:w="3595" w:type="dxa"/>
          </w:tcPr>
          <w:p w:rsidR="004E2752" w:rsidRDefault="004E2752" w:rsidP="00261086">
            <w:pPr>
              <w:spacing w:after="0"/>
            </w:pPr>
            <w:r>
              <w:t>Research Paper Workshop</w:t>
            </w:r>
          </w:p>
          <w:p w:rsidR="004E2752" w:rsidRPr="00D950FD" w:rsidRDefault="004E2752" w:rsidP="00261086">
            <w:pPr>
              <w:spacing w:after="0"/>
            </w:pPr>
            <w:r>
              <w:t xml:space="preserve">Work on papers </w:t>
            </w:r>
          </w:p>
        </w:tc>
      </w:tr>
      <w:tr w:rsidR="004E2752" w:rsidTr="00261086">
        <w:tc>
          <w:tcPr>
            <w:tcW w:w="1435" w:type="dxa"/>
            <w:vMerge w:val="restart"/>
          </w:tcPr>
          <w:p w:rsidR="004E2752" w:rsidRDefault="004E2752" w:rsidP="00261086">
            <w:pPr>
              <w:spacing w:after="0"/>
            </w:pPr>
            <w:r>
              <w:t>11</w:t>
            </w:r>
          </w:p>
        </w:tc>
        <w:tc>
          <w:tcPr>
            <w:tcW w:w="1530" w:type="dxa"/>
          </w:tcPr>
          <w:p w:rsidR="004E2752" w:rsidRDefault="004E2752" w:rsidP="00261086">
            <w:pPr>
              <w:spacing w:after="0"/>
            </w:pPr>
            <w:r>
              <w:t xml:space="preserve">T </w:t>
            </w:r>
          </w:p>
          <w:p w:rsidR="004E2752" w:rsidRDefault="004E2752" w:rsidP="00261086">
            <w:pPr>
              <w:spacing w:after="0"/>
            </w:pPr>
            <w:r>
              <w:t>Nov. /3</w:t>
            </w:r>
          </w:p>
        </w:tc>
        <w:tc>
          <w:tcPr>
            <w:tcW w:w="2790" w:type="dxa"/>
          </w:tcPr>
          <w:p w:rsidR="004E2752" w:rsidRDefault="004E2752" w:rsidP="00261086">
            <w:pPr>
              <w:spacing w:after="0"/>
            </w:pPr>
            <w:r>
              <w:t>Work on revisions</w:t>
            </w:r>
          </w:p>
        </w:tc>
        <w:tc>
          <w:tcPr>
            <w:tcW w:w="3595" w:type="dxa"/>
          </w:tcPr>
          <w:p w:rsidR="004E2752" w:rsidRDefault="004E2752" w:rsidP="00261086">
            <w:pPr>
              <w:spacing w:after="0"/>
            </w:pPr>
            <w:r>
              <w:t>Schedule Instructor Conference in my office</w:t>
            </w:r>
          </w:p>
          <w:p w:rsidR="004E2752" w:rsidRPr="00220F92" w:rsidRDefault="004E2752"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R</w:t>
            </w:r>
          </w:p>
          <w:p w:rsidR="004E2752" w:rsidRDefault="004E2752" w:rsidP="00261086">
            <w:pPr>
              <w:spacing w:after="0"/>
            </w:pPr>
            <w:r>
              <w:t>Nov. /5</w:t>
            </w:r>
          </w:p>
          <w:p w:rsidR="004E2752" w:rsidRDefault="004E2752" w:rsidP="00261086">
            <w:pPr>
              <w:spacing w:after="0"/>
            </w:pPr>
          </w:p>
        </w:tc>
        <w:tc>
          <w:tcPr>
            <w:tcW w:w="2790" w:type="dxa"/>
          </w:tcPr>
          <w:p w:rsidR="004E2752" w:rsidRDefault="004E2752" w:rsidP="00261086">
            <w:pPr>
              <w:spacing w:after="0"/>
            </w:pPr>
            <w:r>
              <w:t>Work on revisions</w:t>
            </w:r>
          </w:p>
        </w:tc>
        <w:tc>
          <w:tcPr>
            <w:tcW w:w="3595" w:type="dxa"/>
          </w:tcPr>
          <w:p w:rsidR="004E2752" w:rsidRDefault="004E2752" w:rsidP="00261086">
            <w:pPr>
              <w:spacing w:after="0"/>
            </w:pPr>
            <w:r>
              <w:t>Schedule Instructor Conference in my office</w:t>
            </w:r>
          </w:p>
          <w:p w:rsidR="004E2752" w:rsidRPr="007E7C30" w:rsidRDefault="004E2752" w:rsidP="00261086">
            <w:pPr>
              <w:spacing w:after="0"/>
            </w:pPr>
          </w:p>
        </w:tc>
      </w:tr>
      <w:tr w:rsidR="004E2752" w:rsidTr="00261086">
        <w:tc>
          <w:tcPr>
            <w:tcW w:w="1435" w:type="dxa"/>
            <w:vMerge w:val="restart"/>
          </w:tcPr>
          <w:p w:rsidR="004E2752" w:rsidRDefault="004E2752" w:rsidP="00261086">
            <w:pPr>
              <w:spacing w:after="0"/>
            </w:pPr>
            <w:r>
              <w:t>12</w:t>
            </w:r>
          </w:p>
        </w:tc>
        <w:tc>
          <w:tcPr>
            <w:tcW w:w="1530" w:type="dxa"/>
          </w:tcPr>
          <w:p w:rsidR="004E2752" w:rsidRDefault="004E2752" w:rsidP="00261086">
            <w:pPr>
              <w:spacing w:after="0"/>
            </w:pPr>
            <w:r>
              <w:t xml:space="preserve">T </w:t>
            </w:r>
          </w:p>
          <w:p w:rsidR="004E2752" w:rsidRDefault="004E2752" w:rsidP="00261086">
            <w:pPr>
              <w:spacing w:after="0"/>
            </w:pPr>
            <w:r>
              <w:t>Nov. /10</w:t>
            </w:r>
          </w:p>
        </w:tc>
        <w:tc>
          <w:tcPr>
            <w:tcW w:w="2790" w:type="dxa"/>
          </w:tcPr>
          <w:p w:rsidR="004E2752" w:rsidRPr="007E7C30" w:rsidRDefault="004E2752" w:rsidP="00261086">
            <w:pPr>
              <w:spacing w:after="0"/>
              <w:rPr>
                <w:b/>
              </w:rPr>
            </w:pPr>
            <w:r w:rsidRPr="007E7C30">
              <w:rPr>
                <w:b/>
              </w:rPr>
              <w:t>Write:</w:t>
            </w:r>
          </w:p>
          <w:p w:rsidR="004E2752" w:rsidRDefault="004E2752" w:rsidP="00261086">
            <w:pPr>
              <w:spacing w:after="0"/>
            </w:pPr>
            <w:r>
              <w:t xml:space="preserve">Rough draft – </w:t>
            </w:r>
            <w:r>
              <w:rPr>
                <w:b/>
              </w:rPr>
              <w:t>bring 2 copies of your rough draft to class</w:t>
            </w:r>
          </w:p>
        </w:tc>
        <w:tc>
          <w:tcPr>
            <w:tcW w:w="3595" w:type="dxa"/>
          </w:tcPr>
          <w:p w:rsidR="004E2752" w:rsidRPr="002C3D57" w:rsidRDefault="004E2752" w:rsidP="00261086">
            <w:pPr>
              <w:spacing w:after="0"/>
            </w:pPr>
            <w:r>
              <w:t>Work continues on research paper</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R</w:t>
            </w:r>
          </w:p>
          <w:p w:rsidR="004E2752" w:rsidRDefault="004E2752" w:rsidP="00261086">
            <w:pPr>
              <w:spacing w:after="0"/>
            </w:pPr>
            <w:r>
              <w:t>Nov. /12</w:t>
            </w:r>
          </w:p>
        </w:tc>
        <w:tc>
          <w:tcPr>
            <w:tcW w:w="2790" w:type="dxa"/>
          </w:tcPr>
          <w:p w:rsidR="004E2752" w:rsidRDefault="004E2752" w:rsidP="00261086">
            <w:pPr>
              <w:spacing w:after="0"/>
            </w:pPr>
            <w:r>
              <w:t>Work on final drafts</w:t>
            </w:r>
          </w:p>
          <w:p w:rsidR="004E2752" w:rsidRDefault="004E2752" w:rsidP="00261086">
            <w:pPr>
              <w:spacing w:after="0"/>
            </w:pPr>
          </w:p>
        </w:tc>
        <w:tc>
          <w:tcPr>
            <w:tcW w:w="3595" w:type="dxa"/>
          </w:tcPr>
          <w:p w:rsidR="004E2752" w:rsidRDefault="004E2752" w:rsidP="00261086">
            <w:pPr>
              <w:spacing w:after="0"/>
              <w:rPr>
                <w:b/>
              </w:rPr>
            </w:pPr>
            <w:r>
              <w:rPr>
                <w:b/>
              </w:rPr>
              <w:t xml:space="preserve">Questions and Discussions on </w:t>
            </w:r>
          </w:p>
          <w:p w:rsidR="004E2752" w:rsidRPr="00D05A75" w:rsidRDefault="004E2752" w:rsidP="00261086">
            <w:pPr>
              <w:spacing w:after="0"/>
              <w:rPr>
                <w:b/>
              </w:rPr>
            </w:pPr>
            <w:r>
              <w:rPr>
                <w:b/>
              </w:rPr>
              <w:t>Research paper</w:t>
            </w:r>
          </w:p>
        </w:tc>
      </w:tr>
      <w:tr w:rsidR="004E2752" w:rsidTr="00261086">
        <w:tc>
          <w:tcPr>
            <w:tcW w:w="1435" w:type="dxa"/>
            <w:vMerge w:val="restart"/>
          </w:tcPr>
          <w:p w:rsidR="004E2752" w:rsidRDefault="004E2752" w:rsidP="00261086">
            <w:pPr>
              <w:spacing w:after="0"/>
            </w:pPr>
            <w:r>
              <w:t>13</w:t>
            </w:r>
          </w:p>
        </w:tc>
        <w:tc>
          <w:tcPr>
            <w:tcW w:w="1530" w:type="dxa"/>
          </w:tcPr>
          <w:p w:rsidR="004E2752" w:rsidRDefault="004E2752" w:rsidP="00261086">
            <w:pPr>
              <w:spacing w:after="0"/>
            </w:pPr>
            <w:r>
              <w:t xml:space="preserve">T </w:t>
            </w:r>
          </w:p>
          <w:p w:rsidR="004E2752" w:rsidRDefault="004E2752" w:rsidP="00261086">
            <w:pPr>
              <w:spacing w:after="0"/>
            </w:pPr>
            <w:r>
              <w:t>Nov. /17</w:t>
            </w:r>
          </w:p>
        </w:tc>
        <w:tc>
          <w:tcPr>
            <w:tcW w:w="2790" w:type="dxa"/>
          </w:tcPr>
          <w:p w:rsidR="004E2752" w:rsidRDefault="004E2752" w:rsidP="00261086">
            <w:pPr>
              <w:spacing w:after="0"/>
            </w:pPr>
            <w:r>
              <w:t>Work on final drafts</w:t>
            </w:r>
          </w:p>
        </w:tc>
        <w:tc>
          <w:tcPr>
            <w:tcW w:w="3595" w:type="dxa"/>
          </w:tcPr>
          <w:p w:rsidR="004E2752" w:rsidRDefault="004E2752" w:rsidP="00261086">
            <w:pPr>
              <w:spacing w:after="0"/>
              <w:rPr>
                <w:b/>
              </w:rPr>
            </w:pPr>
            <w:r>
              <w:rPr>
                <w:b/>
              </w:rPr>
              <w:t>RESEARCH PAPER DUE TODAY</w:t>
            </w:r>
          </w:p>
          <w:p w:rsidR="004E2752" w:rsidRDefault="004E2752" w:rsidP="00261086">
            <w:pPr>
              <w:spacing w:after="0"/>
              <w:rPr>
                <w:b/>
              </w:rPr>
            </w:pPr>
          </w:p>
          <w:p w:rsidR="004E2752" w:rsidRDefault="004E2752" w:rsidP="00261086">
            <w:pPr>
              <w:spacing w:after="0"/>
              <w:rPr>
                <w:b/>
              </w:rPr>
            </w:pPr>
            <w:r>
              <w:rPr>
                <w:b/>
              </w:rPr>
              <w:t xml:space="preserve">Introduce: </w:t>
            </w:r>
          </w:p>
          <w:p w:rsidR="004E2752" w:rsidRPr="00D05A75" w:rsidRDefault="004E2752" w:rsidP="00CF4C38">
            <w:pPr>
              <w:spacing w:after="0"/>
            </w:pPr>
            <w:r>
              <w:t xml:space="preserve">Group Project – </w:t>
            </w:r>
            <w:r w:rsidR="00CF4C38">
              <w:t xml:space="preserve"> Why Music Moves Us</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R </w:t>
            </w:r>
          </w:p>
          <w:p w:rsidR="004E2752" w:rsidRDefault="004E2752" w:rsidP="00261086">
            <w:pPr>
              <w:spacing w:after="0"/>
            </w:pPr>
            <w:r>
              <w:t>Nov. /19</w:t>
            </w:r>
          </w:p>
        </w:tc>
        <w:tc>
          <w:tcPr>
            <w:tcW w:w="2790" w:type="dxa"/>
          </w:tcPr>
          <w:p w:rsidR="004E2752" w:rsidRPr="00CF0456" w:rsidRDefault="004E2752" w:rsidP="00261086">
            <w:pPr>
              <w:spacing w:after="0"/>
            </w:pPr>
            <w:r>
              <w:t>Work on projects</w:t>
            </w:r>
          </w:p>
        </w:tc>
        <w:tc>
          <w:tcPr>
            <w:tcW w:w="3595" w:type="dxa"/>
          </w:tcPr>
          <w:p w:rsidR="004E2752" w:rsidRPr="00CF0456" w:rsidRDefault="004E2752" w:rsidP="00261086">
            <w:pPr>
              <w:spacing w:after="0"/>
            </w:pPr>
            <w:r>
              <w:t>Work on Projects</w:t>
            </w:r>
          </w:p>
        </w:tc>
      </w:tr>
      <w:tr w:rsidR="004E2752" w:rsidTr="00261086">
        <w:tc>
          <w:tcPr>
            <w:tcW w:w="1435" w:type="dxa"/>
            <w:vMerge w:val="restart"/>
          </w:tcPr>
          <w:p w:rsidR="004E2752" w:rsidRDefault="004E2752" w:rsidP="00261086">
            <w:pPr>
              <w:spacing w:after="0"/>
            </w:pPr>
            <w:r>
              <w:t>14</w:t>
            </w:r>
          </w:p>
          <w:p w:rsidR="004E2752" w:rsidRDefault="004E2752" w:rsidP="00261086">
            <w:pPr>
              <w:spacing w:after="0"/>
            </w:pPr>
            <w:r>
              <w:t>Thanks-giving 11/25 – 11/29</w:t>
            </w:r>
          </w:p>
        </w:tc>
        <w:tc>
          <w:tcPr>
            <w:tcW w:w="1530" w:type="dxa"/>
          </w:tcPr>
          <w:p w:rsidR="004E2752" w:rsidRDefault="004E2752" w:rsidP="00261086">
            <w:pPr>
              <w:spacing w:after="0"/>
            </w:pPr>
            <w:r>
              <w:t xml:space="preserve">T </w:t>
            </w:r>
          </w:p>
          <w:p w:rsidR="004E2752" w:rsidRDefault="004E2752" w:rsidP="00261086">
            <w:pPr>
              <w:spacing w:after="0"/>
            </w:pPr>
            <w:r>
              <w:t>Nov. /24</w:t>
            </w:r>
          </w:p>
        </w:tc>
        <w:tc>
          <w:tcPr>
            <w:tcW w:w="2790" w:type="dxa"/>
          </w:tcPr>
          <w:p w:rsidR="004E2752" w:rsidRDefault="004E2752" w:rsidP="00261086">
            <w:pPr>
              <w:spacing w:after="0"/>
            </w:pPr>
            <w:r>
              <w:t>Thanksgiving 25-29</w:t>
            </w:r>
            <w:r w:rsidRPr="00ED2570">
              <w:rPr>
                <w:vertAlign w:val="superscript"/>
              </w:rPr>
              <w:t>th</w:t>
            </w:r>
            <w:r>
              <w:t xml:space="preserve"> –</w:t>
            </w:r>
          </w:p>
          <w:p w:rsidR="004E2752" w:rsidRDefault="004E2752" w:rsidP="00261086">
            <w:pPr>
              <w:spacing w:after="0"/>
            </w:pPr>
            <w:r>
              <w:t>Have a happy and safe one!</w:t>
            </w:r>
          </w:p>
        </w:tc>
        <w:tc>
          <w:tcPr>
            <w:tcW w:w="3595" w:type="dxa"/>
          </w:tcPr>
          <w:p w:rsidR="004E2752" w:rsidRPr="00D05A75" w:rsidRDefault="004E2752" w:rsidP="00261086">
            <w:pPr>
              <w:spacing w:after="0"/>
            </w:pPr>
            <w:r>
              <w:t>Presentations</w:t>
            </w: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T</w:t>
            </w:r>
          </w:p>
          <w:p w:rsidR="004E2752" w:rsidRDefault="004E2752" w:rsidP="00261086">
            <w:pPr>
              <w:spacing w:after="0"/>
            </w:pPr>
            <w:r>
              <w:t>Dec. /1</w:t>
            </w:r>
          </w:p>
        </w:tc>
        <w:tc>
          <w:tcPr>
            <w:tcW w:w="6385" w:type="dxa"/>
            <w:gridSpan w:val="2"/>
          </w:tcPr>
          <w:p w:rsidR="004E2752" w:rsidRPr="00D05A75" w:rsidRDefault="004E2752" w:rsidP="00261086">
            <w:pPr>
              <w:spacing w:after="0"/>
            </w:pPr>
            <w:r>
              <w:t xml:space="preserve">                                                    Presentations </w:t>
            </w:r>
          </w:p>
        </w:tc>
      </w:tr>
      <w:tr w:rsidR="004E2752" w:rsidTr="00261086">
        <w:tc>
          <w:tcPr>
            <w:tcW w:w="1435" w:type="dxa"/>
            <w:vMerge w:val="restart"/>
          </w:tcPr>
          <w:p w:rsidR="004E2752" w:rsidRDefault="004E2752" w:rsidP="00261086">
            <w:pPr>
              <w:spacing w:after="0"/>
            </w:pPr>
            <w:r>
              <w:t>15</w:t>
            </w:r>
          </w:p>
        </w:tc>
        <w:tc>
          <w:tcPr>
            <w:tcW w:w="1530" w:type="dxa"/>
          </w:tcPr>
          <w:p w:rsidR="004E2752" w:rsidRDefault="004E2752" w:rsidP="00261086">
            <w:pPr>
              <w:spacing w:after="0"/>
            </w:pPr>
            <w:r>
              <w:t xml:space="preserve">R </w:t>
            </w:r>
          </w:p>
          <w:p w:rsidR="004E2752" w:rsidRDefault="004E2752" w:rsidP="00261086">
            <w:pPr>
              <w:spacing w:after="0"/>
            </w:pPr>
            <w:r>
              <w:t>Dec./3</w:t>
            </w:r>
          </w:p>
          <w:p w:rsidR="004E2752" w:rsidRDefault="004E2752" w:rsidP="00261086">
            <w:pPr>
              <w:spacing w:after="0"/>
            </w:pPr>
          </w:p>
        </w:tc>
        <w:tc>
          <w:tcPr>
            <w:tcW w:w="2790" w:type="dxa"/>
          </w:tcPr>
          <w:p w:rsidR="004E2752" w:rsidRDefault="004E2752" w:rsidP="00261086">
            <w:pPr>
              <w:spacing w:after="0"/>
              <w:rPr>
                <w:b/>
              </w:rPr>
            </w:pPr>
            <w:r>
              <w:rPr>
                <w:b/>
              </w:rPr>
              <w:t>Read:</w:t>
            </w:r>
          </w:p>
          <w:p w:rsidR="004E2752" w:rsidRPr="002A2BFF" w:rsidRDefault="004E2752" w:rsidP="00261086">
            <w:pPr>
              <w:spacing w:after="0"/>
              <w:rPr>
                <w:i/>
              </w:rPr>
            </w:pPr>
            <w:r>
              <w:rPr>
                <w:i/>
              </w:rPr>
              <w:t xml:space="preserve">AW p. 154 &amp; “The Story of an Hour” </w:t>
            </w:r>
          </w:p>
          <w:p w:rsidR="004E2752" w:rsidRPr="002A2BFF" w:rsidRDefault="004E2752" w:rsidP="00261086">
            <w:pPr>
              <w:spacing w:after="0"/>
            </w:pPr>
          </w:p>
        </w:tc>
        <w:tc>
          <w:tcPr>
            <w:tcW w:w="3595" w:type="dxa"/>
          </w:tcPr>
          <w:p w:rsidR="00537905" w:rsidRDefault="004E2752" w:rsidP="00261086">
            <w:pPr>
              <w:spacing w:after="0"/>
            </w:pPr>
            <w:r>
              <w:t>Discuss story, worksheet, and</w:t>
            </w:r>
          </w:p>
          <w:p w:rsidR="00537905" w:rsidRDefault="00537905" w:rsidP="00261086">
            <w:pPr>
              <w:spacing w:after="0"/>
            </w:pPr>
            <w:r>
              <w:t xml:space="preserve">Questions p.163 – </w:t>
            </w:r>
            <w:proofErr w:type="gramStart"/>
            <w:r>
              <w:t>3 ?’</w:t>
            </w:r>
            <w:proofErr w:type="gramEnd"/>
            <w:r>
              <w:t xml:space="preserve">s </w:t>
            </w:r>
          </w:p>
          <w:p w:rsidR="004E2752" w:rsidRDefault="004E2752" w:rsidP="00261086">
            <w:pPr>
              <w:spacing w:after="0"/>
            </w:pPr>
            <w:r>
              <w:t xml:space="preserve"> Final Exam Prep.  Thesis?  </w:t>
            </w:r>
          </w:p>
          <w:p w:rsidR="0039685A" w:rsidRPr="002A2BFF" w:rsidRDefault="0039685A" w:rsidP="00261086">
            <w:pPr>
              <w:spacing w:after="0"/>
            </w:pPr>
          </w:p>
        </w:tc>
      </w:tr>
      <w:tr w:rsidR="004E2752" w:rsidTr="00261086">
        <w:tc>
          <w:tcPr>
            <w:tcW w:w="1435" w:type="dxa"/>
            <w:vMerge/>
          </w:tcPr>
          <w:p w:rsidR="004E2752" w:rsidRDefault="004E2752" w:rsidP="00261086">
            <w:pPr>
              <w:spacing w:after="0"/>
            </w:pPr>
          </w:p>
        </w:tc>
        <w:tc>
          <w:tcPr>
            <w:tcW w:w="1530" w:type="dxa"/>
          </w:tcPr>
          <w:p w:rsidR="004E2752" w:rsidRDefault="004E2752" w:rsidP="00261086">
            <w:pPr>
              <w:spacing w:after="0"/>
            </w:pPr>
            <w:r>
              <w:t xml:space="preserve"> </w:t>
            </w:r>
          </w:p>
          <w:p w:rsidR="004E2752" w:rsidRDefault="004E2752" w:rsidP="00261086">
            <w:pPr>
              <w:spacing w:after="0"/>
            </w:pPr>
          </w:p>
        </w:tc>
        <w:tc>
          <w:tcPr>
            <w:tcW w:w="2790" w:type="dxa"/>
          </w:tcPr>
          <w:p w:rsidR="004E2752" w:rsidRDefault="004E2752" w:rsidP="00261086">
            <w:pPr>
              <w:spacing w:after="0"/>
            </w:pPr>
            <w:r>
              <w:t>Plan your outline</w:t>
            </w:r>
          </w:p>
        </w:tc>
        <w:tc>
          <w:tcPr>
            <w:tcW w:w="3595" w:type="dxa"/>
          </w:tcPr>
          <w:p w:rsidR="004E2752" w:rsidRDefault="004E2752" w:rsidP="00261086">
            <w:pPr>
              <w:spacing w:after="0"/>
              <w:rPr>
                <w:b/>
              </w:rPr>
            </w:pPr>
            <w:r>
              <w:rPr>
                <w:b/>
              </w:rPr>
              <w:t xml:space="preserve"> Continue Prep</w:t>
            </w:r>
          </w:p>
          <w:p w:rsidR="004E2752" w:rsidRDefault="004E2752" w:rsidP="00261086">
            <w:pPr>
              <w:spacing w:after="0"/>
            </w:pPr>
          </w:p>
        </w:tc>
      </w:tr>
      <w:tr w:rsidR="004E2752" w:rsidTr="00261086">
        <w:tc>
          <w:tcPr>
            <w:tcW w:w="1435" w:type="dxa"/>
          </w:tcPr>
          <w:p w:rsidR="004E2752" w:rsidRDefault="004E2752" w:rsidP="00261086">
            <w:pPr>
              <w:spacing w:after="0"/>
            </w:pPr>
            <w:r>
              <w:t>16</w:t>
            </w:r>
          </w:p>
          <w:p w:rsidR="004E2752" w:rsidRDefault="004E2752" w:rsidP="00261086">
            <w:pPr>
              <w:spacing w:after="0"/>
            </w:pPr>
            <w:r>
              <w:t>Exam Week</w:t>
            </w:r>
          </w:p>
        </w:tc>
        <w:tc>
          <w:tcPr>
            <w:tcW w:w="1530" w:type="dxa"/>
          </w:tcPr>
          <w:p w:rsidR="004E2752" w:rsidRDefault="004E2752" w:rsidP="00261086">
            <w:pPr>
              <w:spacing w:after="0"/>
            </w:pPr>
            <w:r>
              <w:t>12/5</w:t>
            </w:r>
          </w:p>
          <w:p w:rsidR="004E2752" w:rsidRDefault="004E2752" w:rsidP="00261086">
            <w:pPr>
              <w:spacing w:after="0"/>
            </w:pPr>
          </w:p>
        </w:tc>
        <w:tc>
          <w:tcPr>
            <w:tcW w:w="2790" w:type="dxa"/>
          </w:tcPr>
          <w:p w:rsidR="004E2752" w:rsidRDefault="004E2752" w:rsidP="00261086">
            <w:pPr>
              <w:spacing w:after="0"/>
            </w:pPr>
          </w:p>
          <w:p w:rsidR="004E2752" w:rsidRDefault="004E2752" w:rsidP="00261086">
            <w:pPr>
              <w:spacing w:after="0"/>
            </w:pPr>
            <w:r>
              <w:t>Plan your essay</w:t>
            </w:r>
          </w:p>
        </w:tc>
        <w:tc>
          <w:tcPr>
            <w:tcW w:w="3595" w:type="dxa"/>
          </w:tcPr>
          <w:p w:rsidR="004E2752" w:rsidRDefault="004E2752" w:rsidP="00261086">
            <w:pPr>
              <w:spacing w:after="0"/>
              <w:rPr>
                <w:b/>
              </w:rPr>
            </w:pPr>
            <w:r>
              <w:rPr>
                <w:b/>
              </w:rPr>
              <w:t xml:space="preserve">Monday, December </w:t>
            </w:r>
            <w:r w:rsidR="00256A82">
              <w:rPr>
                <w:b/>
              </w:rPr>
              <w:t>7th</w:t>
            </w:r>
          </w:p>
          <w:p w:rsidR="004E2752" w:rsidRPr="000066F6" w:rsidRDefault="004E2752" w:rsidP="00256A82">
            <w:pPr>
              <w:spacing w:after="0"/>
              <w:rPr>
                <w:b/>
              </w:rPr>
            </w:pPr>
            <w:r w:rsidRPr="000066F6">
              <w:rPr>
                <w:b/>
              </w:rPr>
              <w:t>FINAL EXAM</w:t>
            </w:r>
            <w:r>
              <w:rPr>
                <w:b/>
              </w:rPr>
              <w:t xml:space="preserve"> 1</w:t>
            </w:r>
            <w:r w:rsidR="00256A82">
              <w:rPr>
                <w:b/>
              </w:rPr>
              <w:t xml:space="preserve"> - </w:t>
            </w:r>
            <w:r>
              <w:rPr>
                <w:b/>
              </w:rPr>
              <w:t>3 PM</w:t>
            </w:r>
          </w:p>
        </w:tc>
      </w:tr>
    </w:tbl>
    <w:p w:rsidR="00CC4805" w:rsidRDefault="00EF77DC"/>
    <w:sectPr w:rsidR="00CC4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FF2"/>
    <w:multiLevelType w:val="hybridMultilevel"/>
    <w:tmpl w:val="8348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82622"/>
    <w:multiLevelType w:val="hybridMultilevel"/>
    <w:tmpl w:val="4D4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7A14"/>
    <w:multiLevelType w:val="hybridMultilevel"/>
    <w:tmpl w:val="6B36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96F"/>
    <w:multiLevelType w:val="hybridMultilevel"/>
    <w:tmpl w:val="BD2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96218"/>
    <w:multiLevelType w:val="hybridMultilevel"/>
    <w:tmpl w:val="191E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52"/>
    <w:rsid w:val="00032394"/>
    <w:rsid w:val="0003467D"/>
    <w:rsid w:val="00087129"/>
    <w:rsid w:val="00256A82"/>
    <w:rsid w:val="003938C4"/>
    <w:rsid w:val="0039685A"/>
    <w:rsid w:val="00497BE6"/>
    <w:rsid w:val="004E2752"/>
    <w:rsid w:val="00537905"/>
    <w:rsid w:val="005B197A"/>
    <w:rsid w:val="00606ED2"/>
    <w:rsid w:val="00955E42"/>
    <w:rsid w:val="009A49EA"/>
    <w:rsid w:val="00A203C1"/>
    <w:rsid w:val="00CF4C38"/>
    <w:rsid w:val="00D85F9D"/>
    <w:rsid w:val="00DB3A40"/>
    <w:rsid w:val="00EF77DC"/>
    <w:rsid w:val="00F34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5E15"/>
  <w15:chartTrackingRefBased/>
  <w15:docId w15:val="{3FE47584-E6B1-4BE7-AC80-0C10E345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752"/>
    <w:pPr>
      <w:spacing w:after="120" w:line="240" w:lineRule="auto"/>
    </w:pPr>
    <w:rPr>
      <w:rFonts w:ascii="Calibri" w:eastAsia="Times New Roman" w:hAnsi="Calibri" w:cs="Times New Roman"/>
      <w:color w:val="000000"/>
      <w:sz w:val="24"/>
      <w:szCs w:val="24"/>
    </w:rPr>
  </w:style>
  <w:style w:type="paragraph" w:styleId="Heading1">
    <w:name w:val="heading 1"/>
    <w:basedOn w:val="Normal"/>
    <w:next w:val="Normal"/>
    <w:link w:val="Heading1Char"/>
    <w:uiPriority w:val="9"/>
    <w:qFormat/>
    <w:rsid w:val="004E2752"/>
    <w:pPr>
      <w:keepNext/>
      <w:keepLines/>
      <w:spacing w:before="240"/>
      <w:outlineLvl w:val="0"/>
    </w:pPr>
    <w:rPr>
      <w:rFonts w:asciiTheme="minorHAnsi" w:eastAsiaTheme="majorEastAsia" w:hAnsiTheme="minorHAnsi" w:cstheme="majorBidi"/>
      <w:color w:val="auto"/>
      <w:sz w:val="36"/>
      <w:szCs w:val="32"/>
    </w:rPr>
  </w:style>
  <w:style w:type="paragraph" w:styleId="Heading2">
    <w:name w:val="heading 2"/>
    <w:basedOn w:val="Normal"/>
    <w:next w:val="Normal"/>
    <w:link w:val="Heading2Char"/>
    <w:uiPriority w:val="9"/>
    <w:unhideWhenUsed/>
    <w:qFormat/>
    <w:rsid w:val="004E2752"/>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4E2752"/>
    <w:pPr>
      <w:keepNext/>
      <w:keepLines/>
      <w:outlineLvl w:val="2"/>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2752"/>
    <w:rPr>
      <w:rFonts w:eastAsiaTheme="majorEastAsia" w:cstheme="majorBidi"/>
      <w:sz w:val="36"/>
      <w:szCs w:val="32"/>
    </w:rPr>
  </w:style>
  <w:style w:type="character" w:customStyle="1" w:styleId="Heading2Char">
    <w:name w:val="Heading 2 Char"/>
    <w:basedOn w:val="DefaultParagraphFont"/>
    <w:link w:val="Heading2"/>
    <w:uiPriority w:val="9"/>
    <w:rsid w:val="004E2752"/>
    <w:rPr>
      <w:rFonts w:ascii="Calibri" w:eastAsiaTheme="majorEastAsia" w:hAnsi="Calibri" w:cstheme="majorBidi"/>
      <w:b/>
      <w:color w:val="000000" w:themeColor="text1"/>
      <w:sz w:val="28"/>
      <w:szCs w:val="26"/>
    </w:rPr>
  </w:style>
  <w:style w:type="character" w:customStyle="1" w:styleId="Heading3Char">
    <w:name w:val="Heading 3 Char"/>
    <w:basedOn w:val="DefaultParagraphFont"/>
    <w:link w:val="Heading3"/>
    <w:uiPriority w:val="9"/>
    <w:rsid w:val="004E2752"/>
    <w:rPr>
      <w:rFonts w:ascii="Calibri" w:eastAsiaTheme="majorEastAsia" w:hAnsi="Calibri" w:cstheme="majorBidi"/>
      <w:b/>
      <w:sz w:val="24"/>
      <w:szCs w:val="24"/>
    </w:rPr>
  </w:style>
  <w:style w:type="paragraph" w:styleId="ListParagraph">
    <w:name w:val="List Paragraph"/>
    <w:basedOn w:val="List"/>
    <w:uiPriority w:val="34"/>
    <w:qFormat/>
    <w:rsid w:val="004E2752"/>
    <w:pPr>
      <w:ind w:left="720"/>
    </w:pPr>
  </w:style>
  <w:style w:type="character" w:styleId="Strong">
    <w:name w:val="Strong"/>
    <w:basedOn w:val="DefaultParagraphFont"/>
    <w:uiPriority w:val="22"/>
    <w:qFormat/>
    <w:rsid w:val="004E2752"/>
    <w:rPr>
      <w:rFonts w:cs="Times New Roman"/>
      <w:b/>
      <w:bCs/>
    </w:rPr>
  </w:style>
  <w:style w:type="paragraph" w:customStyle="1" w:styleId="Default">
    <w:name w:val="Default"/>
    <w:uiPriority w:val="99"/>
    <w:rsid w:val="004E2752"/>
    <w:pPr>
      <w:widowControl w:val="0"/>
      <w:autoSpaceDE w:val="0"/>
      <w:autoSpaceDN w:val="0"/>
      <w:adjustRightInd w:val="0"/>
      <w:spacing w:after="0" w:line="240" w:lineRule="auto"/>
    </w:pPr>
    <w:rPr>
      <w:rFonts w:ascii="Verdana" w:eastAsia="Times New Roman" w:hAnsi="Verdana" w:cs="Verdana"/>
      <w:color w:val="000000"/>
      <w:sz w:val="24"/>
      <w:szCs w:val="24"/>
    </w:rPr>
  </w:style>
  <w:style w:type="character" w:styleId="Hyperlink">
    <w:name w:val="Hyperlink"/>
    <w:basedOn w:val="DefaultParagraphFont"/>
    <w:uiPriority w:val="99"/>
    <w:unhideWhenUsed/>
    <w:rsid w:val="004E2752"/>
    <w:rPr>
      <w:rFonts w:ascii="Times New Roman" w:hAnsi="Times New Roman" w:cs="Times New Roman"/>
      <w:color w:val="0000FF"/>
      <w:u w:val="single"/>
    </w:rPr>
  </w:style>
  <w:style w:type="table" w:styleId="TableGrid">
    <w:name w:val="Table Grid"/>
    <w:basedOn w:val="TableNormal"/>
    <w:uiPriority w:val="59"/>
    <w:rsid w:val="004E275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2752"/>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E275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4E275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
    <w:name w:val="List"/>
    <w:basedOn w:val="Normal"/>
    <w:uiPriority w:val="99"/>
    <w:semiHidden/>
    <w:unhideWhenUsed/>
    <w:rsid w:val="004E2752"/>
    <w:pPr>
      <w:ind w:left="360" w:hanging="360"/>
      <w:contextualSpacing/>
    </w:pPr>
  </w:style>
  <w:style w:type="paragraph" w:styleId="BalloonText">
    <w:name w:val="Balloon Text"/>
    <w:basedOn w:val="Normal"/>
    <w:link w:val="BalloonTextChar"/>
    <w:uiPriority w:val="99"/>
    <w:semiHidden/>
    <w:unhideWhenUsed/>
    <w:rsid w:val="005B19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7A"/>
    <w:rPr>
      <w:rFonts w:ascii="Segoe UI" w:eastAsia="Times New Roman" w:hAnsi="Segoe UI" w:cs="Segoe UI"/>
      <w:color w:val="000000"/>
      <w:sz w:val="18"/>
      <w:szCs w:val="18"/>
    </w:rPr>
  </w:style>
  <w:style w:type="paragraph" w:customStyle="1" w:styleId="xmsonormal">
    <w:name w:val="x_msonormal"/>
    <w:basedOn w:val="Normal"/>
    <w:rsid w:val="009A49EA"/>
    <w:pPr>
      <w:spacing w:before="100" w:beforeAutospacing="1" w:after="100" w:afterAutospacing="1"/>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texas.edu/campus-carry/" TargetMode="External"/><Relationship Id="rId5" Type="http://schemas.openxmlformats.org/officeDocument/2006/relationships/hyperlink" Target="https://msutexas.edu/academics/libarts/english/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betty.carroll</cp:lastModifiedBy>
  <cp:revision>13</cp:revision>
  <cp:lastPrinted>2020-08-18T20:44:00Z</cp:lastPrinted>
  <dcterms:created xsi:type="dcterms:W3CDTF">2020-07-14T02:15:00Z</dcterms:created>
  <dcterms:modified xsi:type="dcterms:W3CDTF">2020-08-19T18:55:00Z</dcterms:modified>
</cp:coreProperties>
</file>