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B61A8" w14:textId="77777777" w:rsidR="00D16DF5" w:rsidRPr="00F40038" w:rsidRDefault="00D16DF5" w:rsidP="00D16DF5">
      <w:pPr>
        <w:jc w:val="center"/>
        <w:rPr>
          <w:rFonts w:ascii="Avenir Heavy" w:hAnsi="Avenir Heavy"/>
          <w:caps/>
          <w:color w:val="F2F2F2" w:themeColor="background1" w:themeShade="F2"/>
          <w:sz w:val="28"/>
          <w:szCs w:val="28"/>
        </w:rPr>
      </w:pPr>
      <w:r>
        <w:rPr>
          <w:rFonts w:ascii="Avenir Heavy" w:hAnsi="Avenir Heavy"/>
          <w:caps/>
          <w:noProof/>
          <w:color w:val="F2F2F2" w:themeColor="background1" w:themeShade="F2"/>
          <w:sz w:val="28"/>
          <w:szCs w:val="28"/>
        </w:rPr>
        <mc:AlternateContent>
          <mc:Choice Requires="wps">
            <w:drawing>
              <wp:anchor distT="0" distB="0" distL="114300" distR="114300" simplePos="0" relativeHeight="251660288" behindDoc="1" locked="0" layoutInCell="1" allowOverlap="1" wp14:anchorId="2E1F06A0" wp14:editId="774DFA78">
                <wp:simplePos x="0" y="0"/>
                <wp:positionH relativeFrom="column">
                  <wp:posOffset>-822960</wp:posOffset>
                </wp:positionH>
                <wp:positionV relativeFrom="paragraph">
                  <wp:posOffset>-551815</wp:posOffset>
                </wp:positionV>
                <wp:extent cx="77724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72400" cy="6858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1BEB9" w14:textId="5FA13C05" w:rsidR="00D16DF5" w:rsidRPr="00BD6B06" w:rsidRDefault="00D741B4" w:rsidP="00D16DF5">
                            <w:pPr>
                              <w:spacing w:before="360"/>
                              <w:jc w:val="center"/>
                              <w:rPr>
                                <w:rFonts w:asciiTheme="majorHAnsi" w:hAnsiTheme="majorHAnsi"/>
                                <w:b/>
                                <w:sz w:val="28"/>
                              </w:rPr>
                            </w:pPr>
                            <w:r>
                              <w:rPr>
                                <w:rFonts w:asciiTheme="majorHAnsi" w:hAnsiTheme="majorHAnsi"/>
                                <w:b/>
                                <w:caps/>
                                <w:color w:val="F2F2F2" w:themeColor="background1" w:themeShade="F2"/>
                                <w:sz w:val="32"/>
                                <w:szCs w:val="28"/>
                              </w:rPr>
                              <w:t>English 2223</w:t>
                            </w:r>
                            <w:r w:rsidR="00D16DF5">
                              <w:rPr>
                                <w:rFonts w:asciiTheme="majorHAnsi" w:hAnsiTheme="majorHAnsi"/>
                                <w:b/>
                                <w:caps/>
                                <w:color w:val="F2F2F2" w:themeColor="background1" w:themeShade="F2"/>
                                <w:sz w:val="32"/>
                                <w:szCs w:val="28"/>
                              </w:rPr>
                              <w:t xml:space="preserve">, </w:t>
                            </w:r>
                            <w:r w:rsidR="00EE5816">
                              <w:rPr>
                                <w:rFonts w:asciiTheme="majorHAnsi" w:hAnsiTheme="majorHAnsi"/>
                                <w:b/>
                                <w:caps/>
                                <w:color w:val="F2F2F2" w:themeColor="background1" w:themeShade="F2"/>
                                <w:sz w:val="32"/>
                                <w:szCs w:val="28"/>
                              </w:rPr>
                              <w:t>SP 201</w:t>
                            </w:r>
                            <w:r w:rsidR="00F71796">
                              <w:rPr>
                                <w:rFonts w:asciiTheme="majorHAnsi" w:hAnsiTheme="majorHAnsi"/>
                                <w:b/>
                                <w:caps/>
                                <w:color w:val="F2F2F2" w:themeColor="background1" w:themeShade="F2"/>
                                <w:sz w:val="32"/>
                                <w:szCs w:val="28"/>
                              </w:rPr>
                              <w:t>9</w:t>
                            </w:r>
                            <w:r>
                              <w:rPr>
                                <w:rFonts w:asciiTheme="majorHAnsi" w:hAnsiTheme="majorHAnsi"/>
                                <w:b/>
                                <w:caps/>
                                <w:color w:val="F2F2F2" w:themeColor="background1" w:themeShade="F2"/>
                                <w:sz w:val="32"/>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F06A0" id="_x0000_t202" coordsize="21600,21600" o:spt="202" path="m,l,21600r21600,l21600,xe">
                <v:stroke joinstyle="miter"/>
                <v:path gradientshapeok="t" o:connecttype="rect"/>
              </v:shapetype>
              <v:shape id="Text Box 1" o:spid="_x0000_s1026" type="#_x0000_t202" style="position:absolute;left:0;text-align:left;margin-left:-64.8pt;margin-top:-43.45pt;width:61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" filled="f" stroked="f">
                <v:textbox>
                  <w:txbxContent>
                    <w:p w14:paraId="5FB1BEB9" w14:textId="5FA13C05" w:rsidR="00D16DF5" w:rsidRPr="00BD6B06" w:rsidRDefault="00D741B4" w:rsidP="00D16DF5">
                      <w:pPr>
                        <w:spacing w:before="360"/>
                        <w:jc w:val="center"/>
                        <w:rPr>
                          <w:rFonts w:asciiTheme="majorHAnsi" w:hAnsiTheme="majorHAnsi"/>
                          <w:b/>
                          <w:sz w:val="28"/>
                        </w:rPr>
                      </w:pPr>
                      <w:r>
                        <w:rPr>
                          <w:rFonts w:asciiTheme="majorHAnsi" w:hAnsiTheme="majorHAnsi"/>
                          <w:b/>
                          <w:caps/>
                          <w:color w:val="F2F2F2" w:themeColor="background1" w:themeShade="F2"/>
                          <w:sz w:val="32"/>
                          <w:szCs w:val="28"/>
                        </w:rPr>
                        <w:t>English 2223</w:t>
                      </w:r>
                      <w:r w:rsidR="00D16DF5">
                        <w:rPr>
                          <w:rFonts w:asciiTheme="majorHAnsi" w:hAnsiTheme="majorHAnsi"/>
                          <w:b/>
                          <w:caps/>
                          <w:color w:val="F2F2F2" w:themeColor="background1" w:themeShade="F2"/>
                          <w:sz w:val="32"/>
                          <w:szCs w:val="28"/>
                        </w:rPr>
                        <w:t xml:space="preserve">, </w:t>
                      </w:r>
                      <w:r w:rsidR="00EE5816">
                        <w:rPr>
                          <w:rFonts w:asciiTheme="majorHAnsi" w:hAnsiTheme="majorHAnsi"/>
                          <w:b/>
                          <w:caps/>
                          <w:color w:val="F2F2F2" w:themeColor="background1" w:themeShade="F2"/>
                          <w:sz w:val="32"/>
                          <w:szCs w:val="28"/>
                        </w:rPr>
                        <w:t>SP 201</w:t>
                      </w:r>
                      <w:r w:rsidR="00F71796">
                        <w:rPr>
                          <w:rFonts w:asciiTheme="majorHAnsi" w:hAnsiTheme="majorHAnsi"/>
                          <w:b/>
                          <w:caps/>
                          <w:color w:val="F2F2F2" w:themeColor="background1" w:themeShade="F2"/>
                          <w:sz w:val="32"/>
                          <w:szCs w:val="28"/>
                        </w:rPr>
                        <w:t>9</w:t>
                      </w:r>
                      <w:r>
                        <w:rPr>
                          <w:rFonts w:asciiTheme="majorHAnsi" w:hAnsiTheme="majorHAnsi"/>
                          <w:b/>
                          <w:caps/>
                          <w:color w:val="F2F2F2" w:themeColor="background1" w:themeShade="F2"/>
                          <w:sz w:val="32"/>
                          <w:szCs w:val="28"/>
                        </w:rPr>
                        <w:t xml:space="preserve"> </w:t>
                      </w:r>
                    </w:p>
                  </w:txbxContent>
                </v:textbox>
              </v:shape>
            </w:pict>
          </mc:Fallback>
        </mc:AlternateContent>
      </w:r>
      <w:r w:rsidRPr="00F40038">
        <w:rPr>
          <w:rFonts w:ascii="Avenir Heavy" w:hAnsi="Avenir Heavy"/>
          <w:caps/>
          <w:noProof/>
          <w:color w:val="F2F2F2" w:themeColor="background1" w:themeShade="F2"/>
          <w:sz w:val="28"/>
          <w:szCs w:val="28"/>
        </w:rPr>
        <mc:AlternateContent>
          <mc:Choice Requires="wps">
            <w:drawing>
              <wp:anchor distT="0" distB="0" distL="114300" distR="114300" simplePos="0" relativeHeight="251659264" behindDoc="1" locked="0" layoutInCell="1" allowOverlap="1" wp14:anchorId="058EBF57" wp14:editId="504F15E4">
                <wp:simplePos x="0" y="0"/>
                <wp:positionH relativeFrom="column">
                  <wp:posOffset>-914400</wp:posOffset>
                </wp:positionH>
                <wp:positionV relativeFrom="page">
                  <wp:posOffset>-1414068</wp:posOffset>
                </wp:positionV>
                <wp:extent cx="8961755" cy="2190750"/>
                <wp:effectExtent l="0" t="0" r="4445" b="0"/>
                <wp:wrapNone/>
                <wp:docPr id="4" name="Rectangle 4"/>
                <wp:cNvGraphicFramePr/>
                <a:graphic xmlns:a="http://schemas.openxmlformats.org/drawingml/2006/main">
                  <a:graphicData uri="http://schemas.microsoft.com/office/word/2010/wordprocessingShape">
                    <wps:wsp>
                      <wps:cNvSpPr/>
                      <wps:spPr>
                        <a:xfrm>
                          <a:off x="0" y="0"/>
                          <a:ext cx="8961755" cy="2190750"/>
                        </a:xfrm>
                        <a:prstGeom prst="rect">
                          <a:avLst/>
                        </a:prstGeom>
                        <a:solidFill>
                          <a:schemeClr val="tx1">
                            <a:lumMod val="95000"/>
                            <a:lumOff val="5000"/>
                          </a:schemeClr>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FF4E8" id="Rectangle 4" o:spid="_x0000_s1026" style="position:absolute;margin-left:-1in;margin-top:-111.35pt;width:705.6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" fillcolor="#0d0d0d [3069]" stroked="f">
                <w10:wrap anchory="page"/>
              </v:rect>
            </w:pict>
          </mc:Fallback>
        </mc:AlternateContent>
      </w:r>
    </w:p>
    <w:p w14:paraId="5FE9F835" w14:textId="4DC6643C" w:rsidR="00D16DF5" w:rsidRPr="00FC5CCB" w:rsidRDefault="00D741B4" w:rsidP="00D741B4">
      <w:pPr>
        <w:jc w:val="center"/>
        <w:rPr>
          <w:rFonts w:ascii="Bookman Old Style" w:hAnsi="Bookman Old Style" w:cs="Brush Script MT Italic"/>
          <w:b/>
          <w:caps/>
          <w:color w:val="0D0D0D" w:themeColor="text1" w:themeTint="F2"/>
          <w:kern w:val="190"/>
          <w:sz w:val="56"/>
          <w:szCs w:val="56"/>
          <w14:ligatures w14:val="standard"/>
        </w:rPr>
      </w:pPr>
      <w:r w:rsidRPr="00FC5CCB">
        <w:rPr>
          <w:rFonts w:ascii="Bookman Old Style" w:hAnsi="Bookman Old Style" w:cs="Brush Script MT Italic"/>
          <w:b/>
          <w:caps/>
          <w:color w:val="0D0D0D" w:themeColor="text1" w:themeTint="F2"/>
          <w:kern w:val="190"/>
          <w:sz w:val="56"/>
          <w:szCs w:val="56"/>
          <w14:ligatures w14:val="standard"/>
        </w:rPr>
        <w:t xml:space="preserve">professional writing for </w:t>
      </w:r>
      <w:r w:rsidR="00D16DF5" w:rsidRPr="00FC5CCB">
        <w:rPr>
          <w:rFonts w:ascii="Bookman Old Style" w:hAnsi="Bookman Old Style" w:cs="Brush Script MT Italic"/>
          <w:b/>
          <w:caps/>
          <w:color w:val="0D0D0D" w:themeColor="text1" w:themeTint="F2"/>
          <w:kern w:val="190"/>
          <w:sz w:val="56"/>
          <w:szCs w:val="56"/>
          <w14:ligatures w14:val="standard"/>
        </w:rPr>
        <w:t>Business</w:t>
      </w:r>
    </w:p>
    <w:p w14:paraId="7EAAFED7" w14:textId="5F5D755A" w:rsidR="00D16DF5" w:rsidRDefault="00D16DF5" w:rsidP="00D16DF5">
      <w:pPr>
        <w:rPr>
          <w:rFonts w:asciiTheme="majorHAnsi" w:hAnsiTheme="majorHAnsi"/>
          <w:color w:val="000000" w:themeColor="text1"/>
          <w:szCs w:val="28"/>
        </w:rPr>
      </w:pPr>
      <w:r>
        <w:rPr>
          <w:rFonts w:asciiTheme="majorHAnsi" w:hAnsiTheme="majorHAnsi"/>
          <w:b/>
          <w:color w:val="000000" w:themeColor="text1"/>
          <w:sz w:val="32"/>
          <w:szCs w:val="28"/>
        </w:rPr>
        <w:t xml:space="preserve">Instructor </w:t>
      </w:r>
      <w:r w:rsidR="00D741B4">
        <w:rPr>
          <w:rFonts w:asciiTheme="majorHAnsi" w:hAnsiTheme="majorHAnsi"/>
          <w:b/>
          <w:color w:val="000000" w:themeColor="text1"/>
          <w:sz w:val="32"/>
          <w:szCs w:val="28"/>
        </w:rPr>
        <w:tab/>
      </w:r>
      <w:r w:rsidR="00D741B4">
        <w:rPr>
          <w:rFonts w:asciiTheme="majorHAnsi" w:hAnsiTheme="majorHAnsi"/>
          <w:b/>
          <w:color w:val="000000" w:themeColor="text1"/>
          <w:sz w:val="32"/>
          <w:szCs w:val="28"/>
        </w:rPr>
        <w:tab/>
      </w:r>
      <w:r>
        <w:rPr>
          <w:rFonts w:asciiTheme="majorHAnsi" w:hAnsiTheme="majorHAnsi"/>
          <w:color w:val="000000" w:themeColor="text1"/>
          <w:szCs w:val="28"/>
        </w:rPr>
        <w:t>Geoffrey Clegg</w:t>
      </w:r>
    </w:p>
    <w:p w14:paraId="00FF68BC" w14:textId="1A25316B" w:rsidR="00D16DF5" w:rsidRDefault="00D16DF5" w:rsidP="00D741B4">
      <w:pPr>
        <w:ind w:left="1440" w:firstLine="720"/>
        <w:rPr>
          <w:rFonts w:asciiTheme="majorHAnsi" w:hAnsiTheme="majorHAnsi"/>
          <w:color w:val="000000" w:themeColor="text1"/>
          <w:szCs w:val="28"/>
        </w:rPr>
      </w:pPr>
      <w:r>
        <w:rPr>
          <w:rFonts w:asciiTheme="majorHAnsi" w:hAnsiTheme="majorHAnsi"/>
          <w:color w:val="000000" w:themeColor="text1"/>
          <w:szCs w:val="28"/>
        </w:rPr>
        <w:t xml:space="preserve">Office: </w:t>
      </w:r>
      <w:r w:rsidR="00D741B4">
        <w:rPr>
          <w:rFonts w:asciiTheme="majorHAnsi" w:hAnsiTheme="majorHAnsi"/>
          <w:color w:val="000000" w:themeColor="text1"/>
          <w:szCs w:val="28"/>
        </w:rPr>
        <w:t>Bea Wood 234</w:t>
      </w:r>
    </w:p>
    <w:p w14:paraId="776BCB42" w14:textId="422CDB56" w:rsidR="00D16DF5" w:rsidRDefault="00D16DF5" w:rsidP="00D741B4">
      <w:pPr>
        <w:ind w:left="1440" w:firstLine="720"/>
        <w:rPr>
          <w:rFonts w:asciiTheme="majorHAnsi" w:hAnsiTheme="majorHAnsi"/>
          <w:color w:val="000000" w:themeColor="text1"/>
          <w:szCs w:val="28"/>
        </w:rPr>
      </w:pPr>
      <w:r>
        <w:rPr>
          <w:rFonts w:asciiTheme="majorHAnsi" w:hAnsiTheme="majorHAnsi"/>
          <w:color w:val="000000" w:themeColor="text1"/>
          <w:szCs w:val="28"/>
        </w:rPr>
        <w:t xml:space="preserve">Phone: </w:t>
      </w:r>
      <w:r w:rsidR="00EE5816">
        <w:rPr>
          <w:rFonts w:asciiTheme="majorHAnsi" w:hAnsiTheme="majorHAnsi"/>
          <w:color w:val="000000" w:themeColor="text1"/>
          <w:szCs w:val="28"/>
        </w:rPr>
        <w:t>6364</w:t>
      </w:r>
    </w:p>
    <w:p w14:paraId="7D61A619" w14:textId="47DE5372" w:rsidR="00D16DF5" w:rsidRDefault="0077474A" w:rsidP="00D741B4">
      <w:pPr>
        <w:ind w:left="1440" w:firstLine="720"/>
        <w:rPr>
          <w:rFonts w:asciiTheme="majorHAnsi" w:hAnsiTheme="majorHAnsi"/>
          <w:color w:val="000000" w:themeColor="text1"/>
          <w:szCs w:val="28"/>
        </w:rPr>
      </w:pPr>
      <w:hyperlink r:id="rId7" w:history="1">
        <w:r w:rsidR="00D741B4" w:rsidRPr="00B57DA8">
          <w:rPr>
            <w:rStyle w:val="Hyperlink"/>
            <w:rFonts w:asciiTheme="majorHAnsi" w:hAnsiTheme="majorHAnsi"/>
            <w:szCs w:val="28"/>
          </w:rPr>
          <w:t>Geoffrey.clegg@mwsu.edu</w:t>
        </w:r>
      </w:hyperlink>
    </w:p>
    <w:p w14:paraId="37342431" w14:textId="77777777" w:rsidR="00D741B4" w:rsidRDefault="00D741B4" w:rsidP="00D741B4">
      <w:pPr>
        <w:rPr>
          <w:rFonts w:asciiTheme="majorHAnsi" w:hAnsiTheme="majorHAnsi"/>
          <w:color w:val="000000" w:themeColor="text1"/>
          <w:szCs w:val="28"/>
        </w:rPr>
      </w:pPr>
    </w:p>
    <w:p w14:paraId="665D353A" w14:textId="51A50666" w:rsidR="00D741B4" w:rsidRPr="00D741B4" w:rsidRDefault="00D741B4" w:rsidP="00D741B4">
      <w:pPr>
        <w:rPr>
          <w:rFonts w:asciiTheme="majorHAnsi" w:hAnsiTheme="majorHAnsi"/>
          <w:color w:val="000000" w:themeColor="text1"/>
        </w:rPr>
      </w:pPr>
      <w:r w:rsidRPr="00D741B4">
        <w:rPr>
          <w:rFonts w:asciiTheme="majorHAnsi" w:hAnsiTheme="majorHAnsi"/>
          <w:b/>
          <w:color w:val="000000" w:themeColor="text1"/>
          <w:sz w:val="32"/>
          <w:szCs w:val="32"/>
        </w:rPr>
        <w:t>Office Hours</w:t>
      </w:r>
      <w:r>
        <w:rPr>
          <w:rFonts w:asciiTheme="majorHAnsi" w:hAnsiTheme="majorHAnsi"/>
          <w:b/>
          <w:color w:val="000000" w:themeColor="text1"/>
          <w:sz w:val="32"/>
          <w:szCs w:val="32"/>
        </w:rPr>
        <w:tab/>
      </w:r>
      <w:r w:rsidRPr="00D741B4">
        <w:rPr>
          <w:rFonts w:asciiTheme="majorHAnsi" w:hAnsiTheme="majorHAnsi"/>
          <w:color w:val="000000" w:themeColor="text1"/>
        </w:rPr>
        <w:t>Tues. and Thurs.</w:t>
      </w:r>
      <w:r w:rsidRPr="00D741B4">
        <w:rPr>
          <w:rFonts w:asciiTheme="majorHAnsi" w:hAnsiTheme="majorHAnsi"/>
          <w:color w:val="000000" w:themeColor="text1"/>
        </w:rPr>
        <w:tab/>
        <w:t>9:30-11:00; 12:00-1:50</w:t>
      </w:r>
    </w:p>
    <w:p w14:paraId="18D3A851"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Course Description</w:t>
      </w:r>
    </w:p>
    <w:p w14:paraId="0AECF7B5" w14:textId="77777777" w:rsidR="00F71796" w:rsidRPr="00F71796" w:rsidRDefault="00F71796" w:rsidP="00F71796">
      <w:pPr>
        <w:rPr>
          <w:rFonts w:asciiTheme="majorHAnsi" w:hAnsiTheme="majorHAnsi"/>
          <w:color w:val="404040" w:themeColor="text1" w:themeTint="BF"/>
        </w:rPr>
      </w:pPr>
      <w:r w:rsidRPr="00F71796">
        <w:rPr>
          <w:rFonts w:asciiTheme="majorHAnsi" w:hAnsiTheme="majorHAnsi"/>
          <w:color w:val="404040" w:themeColor="text1" w:themeTint="BF"/>
        </w:rPr>
        <w:t xml:space="preserve">Professional Writing for Business is designed for business majors.  An introduction to and application of professional workplace genres.  Practice in planning, designing, developing, producing, and evaluating business communications.  Rhetorical aims will shape the information or document production and design. </w:t>
      </w:r>
    </w:p>
    <w:p w14:paraId="3FE78AC9"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Learning Outcomes</w:t>
      </w:r>
    </w:p>
    <w:p w14:paraId="30C4050E" w14:textId="77777777" w:rsidR="00F71796" w:rsidRPr="00F71796" w:rsidRDefault="00F71796" w:rsidP="00F71796">
      <w:pPr>
        <w:rPr>
          <w:rFonts w:asciiTheme="majorHAnsi" w:hAnsiTheme="majorHAnsi"/>
          <w:color w:val="404040" w:themeColor="text1" w:themeTint="BF"/>
        </w:rPr>
      </w:pPr>
      <w:r w:rsidRPr="00F71796">
        <w:rPr>
          <w:rFonts w:asciiTheme="majorHAnsi" w:hAnsiTheme="majorHAnsi"/>
          <w:color w:val="404040" w:themeColor="text1" w:themeTint="BF"/>
        </w:rPr>
        <w:t>Upon completion of ENGL 2223, you should be able to</w:t>
      </w:r>
    </w:p>
    <w:p w14:paraId="6B02C13A" w14:textId="77777777" w:rsidR="00F71796" w:rsidRPr="00F71796" w:rsidRDefault="00F71796" w:rsidP="00F71796">
      <w:pPr>
        <w:numPr>
          <w:ilvl w:val="0"/>
          <w:numId w:val="1"/>
        </w:numPr>
        <w:tabs>
          <w:tab w:val="clear" w:pos="720"/>
          <w:tab w:val="num" w:pos="180"/>
          <w:tab w:val="left" w:pos="540"/>
        </w:tabs>
        <w:spacing w:before="120"/>
        <w:rPr>
          <w:rFonts w:asciiTheme="majorHAnsi" w:hAnsiTheme="majorHAnsi"/>
          <w:color w:val="404040" w:themeColor="text1" w:themeTint="BF"/>
        </w:rPr>
      </w:pPr>
      <w:r w:rsidRPr="00F71796">
        <w:rPr>
          <w:rFonts w:asciiTheme="majorHAnsi" w:hAnsiTheme="majorHAnsi"/>
          <w:color w:val="404040" w:themeColor="text1" w:themeTint="BF"/>
        </w:rPr>
        <w:t xml:space="preserve">recognize and employ the conventions and genres of business communication; </w:t>
      </w:r>
    </w:p>
    <w:p w14:paraId="63BBB16C" w14:textId="77777777" w:rsidR="00F71796" w:rsidRPr="00F71796" w:rsidRDefault="00F71796" w:rsidP="00F71796">
      <w:pPr>
        <w:numPr>
          <w:ilvl w:val="0"/>
          <w:numId w:val="1"/>
        </w:numPr>
        <w:tabs>
          <w:tab w:val="clear" w:pos="720"/>
          <w:tab w:val="num" w:pos="180"/>
          <w:tab w:val="left" w:pos="540"/>
        </w:tabs>
        <w:spacing w:before="120"/>
        <w:rPr>
          <w:rFonts w:asciiTheme="majorHAnsi" w:hAnsiTheme="majorHAnsi"/>
          <w:color w:val="404040" w:themeColor="text1" w:themeTint="BF"/>
        </w:rPr>
      </w:pPr>
      <w:r w:rsidRPr="00F71796">
        <w:rPr>
          <w:rFonts w:asciiTheme="majorHAnsi" w:hAnsiTheme="majorHAnsi"/>
          <w:color w:val="404040" w:themeColor="text1" w:themeTint="BF"/>
        </w:rPr>
        <w:t xml:space="preserve">use visual and written rhetoric to accommodate different audiences and purposes; </w:t>
      </w:r>
    </w:p>
    <w:p w14:paraId="3292770B" w14:textId="77777777" w:rsidR="00F71796" w:rsidRPr="00F71796" w:rsidRDefault="00F71796" w:rsidP="00F71796">
      <w:pPr>
        <w:numPr>
          <w:ilvl w:val="0"/>
          <w:numId w:val="1"/>
        </w:numPr>
        <w:tabs>
          <w:tab w:val="clear" w:pos="720"/>
          <w:tab w:val="num" w:pos="180"/>
          <w:tab w:val="left" w:pos="540"/>
        </w:tabs>
        <w:spacing w:before="120"/>
        <w:rPr>
          <w:rFonts w:asciiTheme="majorHAnsi" w:hAnsiTheme="majorHAnsi"/>
          <w:color w:val="404040" w:themeColor="text1" w:themeTint="BF"/>
        </w:rPr>
      </w:pPr>
      <w:proofErr w:type="gramStart"/>
      <w:r w:rsidRPr="00F71796">
        <w:rPr>
          <w:rFonts w:asciiTheme="majorHAnsi" w:hAnsiTheme="majorHAnsi"/>
          <w:color w:val="404040" w:themeColor="text1" w:themeTint="BF"/>
        </w:rPr>
        <w:t>and</w:t>
      </w:r>
      <w:proofErr w:type="gramEnd"/>
      <w:r w:rsidRPr="00F71796">
        <w:rPr>
          <w:rFonts w:asciiTheme="majorHAnsi" w:hAnsiTheme="majorHAnsi"/>
          <w:color w:val="404040" w:themeColor="text1" w:themeTint="BF"/>
        </w:rPr>
        <w:t xml:space="preserve"> produce accessible, persuasive, and usable documents. </w:t>
      </w:r>
    </w:p>
    <w:p w14:paraId="37EDAFAC"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Required Textbook</w:t>
      </w:r>
    </w:p>
    <w:p w14:paraId="347928AF" w14:textId="77777777" w:rsidR="00F71796" w:rsidRPr="00F71796" w:rsidRDefault="00F71796" w:rsidP="00F71796">
      <w:proofErr w:type="spellStart"/>
      <w:r w:rsidRPr="00F71796">
        <w:t>Oliu</w:t>
      </w:r>
      <w:proofErr w:type="spellEnd"/>
      <w:r w:rsidRPr="00F71796">
        <w:t xml:space="preserve">, Walter E &amp; </w:t>
      </w:r>
      <w:proofErr w:type="spellStart"/>
      <w:r w:rsidRPr="00F71796">
        <w:t>Brusaw</w:t>
      </w:r>
      <w:proofErr w:type="spellEnd"/>
      <w:r w:rsidRPr="00F71796">
        <w:t xml:space="preserve">, Charles T, &amp; </w:t>
      </w:r>
      <w:proofErr w:type="spellStart"/>
      <w:r w:rsidRPr="00F71796">
        <w:t>Alred</w:t>
      </w:r>
      <w:proofErr w:type="spellEnd"/>
      <w:r w:rsidRPr="00F71796">
        <w:t>, Gerald J. (2013). </w:t>
      </w:r>
      <w:r w:rsidRPr="00F71796">
        <w:rPr>
          <w:i/>
          <w:iCs/>
        </w:rPr>
        <w:t xml:space="preserve">Writing that works: </w:t>
      </w:r>
      <w:r w:rsidRPr="00F71796">
        <w:rPr>
          <w:i/>
          <w:iCs/>
        </w:rPr>
        <w:tab/>
        <w:t>Communicating effectively on the job</w:t>
      </w:r>
      <w:r w:rsidRPr="00F71796">
        <w:t xml:space="preserve"> (11th </w:t>
      </w:r>
      <w:proofErr w:type="spellStart"/>
      <w:proofErr w:type="gramStart"/>
      <w:r w:rsidRPr="00F71796">
        <w:t>ed</w:t>
      </w:r>
      <w:proofErr w:type="spellEnd"/>
      <w:proofErr w:type="gramEnd"/>
      <w:r w:rsidRPr="00F71796">
        <w:t>). Bedford/St Martins, Boston MA.</w:t>
      </w:r>
    </w:p>
    <w:p w14:paraId="271A9B31" w14:textId="77777777" w:rsidR="00F71796" w:rsidRPr="00F71796" w:rsidRDefault="00F71796" w:rsidP="00F71796">
      <w:pPr>
        <w:shd w:val="clear" w:color="auto" w:fill="FFFFFF"/>
        <w:rPr>
          <w:b/>
        </w:rPr>
      </w:pPr>
    </w:p>
    <w:p w14:paraId="42C06391" w14:textId="77777777" w:rsidR="00F71796" w:rsidRPr="00F71796" w:rsidRDefault="00F71796" w:rsidP="00F71796">
      <w:pPr>
        <w:shd w:val="clear" w:color="auto" w:fill="FFFFFF"/>
        <w:rPr>
          <w:rFonts w:ascii="Arial" w:eastAsia="Times New Roman" w:hAnsi="Arial" w:cs="Arial"/>
          <w:color w:val="000000"/>
          <w:sz w:val="19"/>
          <w:szCs w:val="19"/>
        </w:rPr>
      </w:pPr>
      <w:r w:rsidRPr="00F71796">
        <w:rPr>
          <w:b/>
        </w:rPr>
        <w:t>ISBN</w:t>
      </w:r>
      <w:r w:rsidRPr="00F71796">
        <w:t xml:space="preserve">: </w:t>
      </w:r>
      <w:r w:rsidRPr="00F71796">
        <w:rPr>
          <w:rFonts w:ascii="Arial" w:eastAsia="Times New Roman" w:hAnsi="Arial" w:cs="Arial"/>
          <w:color w:val="000000"/>
          <w:sz w:val="19"/>
          <w:szCs w:val="19"/>
        </w:rPr>
        <w:t>9781457611131</w:t>
      </w:r>
    </w:p>
    <w:p w14:paraId="69B8976D"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Attendance</w:t>
      </w:r>
    </w:p>
    <w:p w14:paraId="6996240F" w14:textId="77777777" w:rsidR="00F71796" w:rsidRPr="00F71796" w:rsidRDefault="00F71796" w:rsidP="00F71796">
      <w:pPr>
        <w:rPr>
          <w:rFonts w:asciiTheme="majorHAnsi" w:hAnsiTheme="majorHAnsi"/>
          <w:color w:val="262626" w:themeColor="text1" w:themeTint="D9"/>
        </w:rPr>
      </w:pPr>
      <w:r w:rsidRPr="00F71796">
        <w:rPr>
          <w:rFonts w:asciiTheme="majorHAnsi" w:hAnsiTheme="majorHAnsi"/>
          <w:color w:val="262626" w:themeColor="text1" w:themeTint="D9"/>
        </w:rPr>
        <w:t>Regular attendance is required. While absences are sometimes unavoidable, please be aware that University policy (Policies and Rules, 42-27) states that a student whose absences are excessive “may run the risk of receiving a lower grade or a failing grade,” regardless of his or her performance in the class. You run that risk if you exceed three unexcused absences in a MWF course, or two unexcused absences in a TTH course.</w:t>
      </w:r>
    </w:p>
    <w:p w14:paraId="3FF25021" w14:textId="77777777" w:rsidR="00DF7CD3" w:rsidRPr="00F71796" w:rsidRDefault="0077474A"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Contacting Your Instructor</w:t>
      </w:r>
      <w:r w:rsidRPr="00F71796">
        <w:rPr>
          <w:rFonts w:asciiTheme="majorHAnsi" w:eastAsiaTheme="majorEastAsia" w:hAnsiTheme="majorHAnsi" w:cstheme="majorBidi"/>
          <w:color w:val="365F91" w:themeColor="accent1" w:themeShade="BF"/>
          <w:sz w:val="32"/>
          <w:szCs w:val="32"/>
        </w:rPr>
        <w:tab/>
      </w:r>
    </w:p>
    <w:p w14:paraId="4DF8E56B" w14:textId="77777777" w:rsidR="00F71796" w:rsidRPr="00F71796" w:rsidRDefault="00F71796" w:rsidP="00F71796">
      <w:r w:rsidRPr="00F71796">
        <w:t>I am available via email (</w:t>
      </w:r>
      <w:hyperlink r:id="rId8" w:history="1">
        <w:r w:rsidRPr="00F71796">
          <w:rPr>
            <w:color w:val="0000FF" w:themeColor="hyperlink"/>
            <w:u w:val="single"/>
          </w:rPr>
          <w:t>geoffrey.clegg@mwsu.edu</w:t>
        </w:r>
      </w:hyperlink>
      <w:r w:rsidRPr="00F71796">
        <w:t>) until 6PM most nights. I, however, will not answer emails sent late at night until the next business day.</w:t>
      </w:r>
    </w:p>
    <w:p w14:paraId="60861522" w14:textId="77777777" w:rsidR="00F71796" w:rsidRPr="00F71796" w:rsidRDefault="00F71796" w:rsidP="00F71796">
      <w:pPr>
        <w:rPr>
          <w:rFonts w:asciiTheme="majorHAnsi" w:hAnsiTheme="majorHAnsi"/>
          <w:color w:val="262626" w:themeColor="text1" w:themeTint="D9"/>
        </w:rPr>
      </w:pPr>
    </w:p>
    <w:p w14:paraId="12E59C56" w14:textId="77777777" w:rsidR="00F71796" w:rsidRPr="00F71796" w:rsidRDefault="00F71796" w:rsidP="00F71796">
      <w:pPr>
        <w:rPr>
          <w:rFonts w:asciiTheme="majorHAnsi" w:hAnsiTheme="majorHAnsi"/>
          <w:b/>
          <w:color w:val="262626" w:themeColor="text1" w:themeTint="D9"/>
        </w:rPr>
      </w:pPr>
      <w:r w:rsidRPr="00F71796">
        <w:rPr>
          <w:rFonts w:asciiTheme="majorHAnsi" w:hAnsiTheme="majorHAnsi"/>
          <w:b/>
          <w:color w:val="262626" w:themeColor="text1" w:themeTint="D9"/>
        </w:rPr>
        <w:t>DO NOT SEND ME EMAIL THROUGH D2L. I DO NOT CHECK IT.</w:t>
      </w:r>
    </w:p>
    <w:p w14:paraId="0DAB40B3"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lastRenderedPageBreak/>
        <w:t>Missing and Late Work</w:t>
      </w:r>
    </w:p>
    <w:p w14:paraId="7DDDC201" w14:textId="77777777" w:rsidR="00F71796" w:rsidRPr="00F71796" w:rsidRDefault="00F71796" w:rsidP="00F71796">
      <w:pPr>
        <w:rPr>
          <w:rFonts w:asciiTheme="majorHAnsi" w:hAnsiTheme="majorHAnsi"/>
          <w:color w:val="262626" w:themeColor="text1" w:themeTint="D9"/>
        </w:rPr>
      </w:pPr>
      <w:r w:rsidRPr="00F71796">
        <w:rPr>
          <w:rFonts w:asciiTheme="majorHAnsi" w:hAnsiTheme="majorHAnsi"/>
          <w:color w:val="262626" w:themeColor="text1" w:themeTint="D9"/>
        </w:rPr>
        <w:t xml:space="preserve">Late and missing work is unprofessional. </w:t>
      </w:r>
      <w:r w:rsidRPr="00F71796">
        <w:rPr>
          <w:rFonts w:asciiTheme="majorHAnsi" w:hAnsiTheme="majorHAnsi"/>
          <w:b/>
          <w:color w:val="262626" w:themeColor="text1" w:themeTint="D9"/>
        </w:rPr>
        <w:t>To pass this course you must complete all major assignments</w:t>
      </w:r>
      <w:r w:rsidRPr="00F71796">
        <w:rPr>
          <w:rFonts w:asciiTheme="majorHAnsi" w:hAnsiTheme="majorHAnsi"/>
          <w:color w:val="262626" w:themeColor="text1" w:themeTint="D9"/>
        </w:rPr>
        <w:t xml:space="preserve">. Additionally, all work should be submitted on time. </w:t>
      </w:r>
      <w:r w:rsidRPr="00F71796">
        <w:rPr>
          <w:rFonts w:asciiTheme="majorHAnsi" w:hAnsiTheme="majorHAnsi"/>
          <w:b/>
          <w:i/>
          <w:color w:val="262626" w:themeColor="text1" w:themeTint="D9"/>
        </w:rPr>
        <w:t>Late work may be penalized one letter grade for each day it is late</w:t>
      </w:r>
      <w:r w:rsidRPr="00F71796">
        <w:rPr>
          <w:rFonts w:asciiTheme="majorHAnsi" w:hAnsiTheme="majorHAnsi"/>
          <w:color w:val="262626" w:themeColor="text1" w:themeTint="D9"/>
        </w:rPr>
        <w:t>. If an emergency arises, you must contact me ahead of time to request an extension. Extensions will be granted based on the merits of each case.</w:t>
      </w:r>
    </w:p>
    <w:p w14:paraId="3F689C4C"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Academic Dishonesty</w:t>
      </w:r>
    </w:p>
    <w:p w14:paraId="2B40D3DF" w14:textId="77777777" w:rsidR="00F71796" w:rsidRPr="00F71796" w:rsidRDefault="00F71796" w:rsidP="00F71796">
      <w:pPr>
        <w:rPr>
          <w:rFonts w:asciiTheme="majorHAnsi" w:hAnsiTheme="majorHAnsi"/>
          <w:color w:val="262626" w:themeColor="text1" w:themeTint="D9"/>
        </w:rPr>
      </w:pPr>
      <w:r w:rsidRPr="00F71796">
        <w:rPr>
          <w:rFonts w:asciiTheme="majorHAnsi" w:hAnsiTheme="majorHAnsi"/>
          <w:color w:val="262626" w:themeColor="text1" w:themeTint="D9"/>
        </w:rPr>
        <w:t xml:space="preserve">Plagiarism, cheating, and other forms of academic dishonesty will be punished with a failing grade. Please consult the Undergraduate Handbook for Midwestern State University’s policies concerning academic misconduct. </w:t>
      </w:r>
    </w:p>
    <w:p w14:paraId="710CD7B1"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Plagiarism Policy</w:t>
      </w:r>
      <w:r w:rsidRPr="00F71796">
        <w:rPr>
          <w:rFonts w:asciiTheme="majorHAnsi" w:eastAsiaTheme="majorEastAsia" w:hAnsiTheme="majorHAnsi" w:cstheme="majorBidi"/>
          <w:color w:val="365F91" w:themeColor="accent1" w:themeShade="BF"/>
          <w:sz w:val="32"/>
          <w:szCs w:val="32"/>
        </w:rPr>
        <w:tab/>
      </w:r>
    </w:p>
    <w:p w14:paraId="14BB9EA9" w14:textId="77777777" w:rsidR="00F71796" w:rsidRPr="00F71796" w:rsidRDefault="00F71796" w:rsidP="00F71796">
      <w:pPr>
        <w:ind w:left="720"/>
      </w:pPr>
      <w:r w:rsidRPr="00F71796">
        <w:t xml:space="preserve">Plagiarism is the use of someone else’s thoughts, words, ideas, or lines of argument in your own work without appropriate documentation (a parenthetical citation at the end and a listing in "Works Cited")–whether you use that material in a quote, paraphrase, or summary. </w:t>
      </w:r>
    </w:p>
    <w:p w14:paraId="7CC26885" w14:textId="77777777" w:rsidR="00F71796" w:rsidRPr="00F71796" w:rsidRDefault="00F71796" w:rsidP="00F71796">
      <w:r w:rsidRPr="00F71796">
        <w:tab/>
      </w:r>
    </w:p>
    <w:p w14:paraId="4930C02F" w14:textId="77777777" w:rsidR="00F71796" w:rsidRPr="00F71796" w:rsidRDefault="00F71796" w:rsidP="00F71796">
      <w:pPr>
        <w:ind w:firstLine="720"/>
      </w:pPr>
      <w:r w:rsidRPr="00F71796">
        <w:t xml:space="preserve">Plagiarism will not be tolerated in my class. Doing so will result in an </w:t>
      </w:r>
      <w:r w:rsidRPr="00F71796">
        <w:rPr>
          <w:b/>
        </w:rPr>
        <w:t xml:space="preserve">F (0%) </w:t>
      </w:r>
      <w:r w:rsidRPr="00F71796">
        <w:t xml:space="preserve">for the </w:t>
      </w:r>
      <w:r w:rsidRPr="00F71796">
        <w:tab/>
        <w:t xml:space="preserve">paper and an </w:t>
      </w:r>
      <w:r w:rsidRPr="00F71796">
        <w:tab/>
      </w:r>
      <w:r w:rsidRPr="00F71796">
        <w:rPr>
          <w:b/>
        </w:rPr>
        <w:t>automatic F for the course</w:t>
      </w:r>
      <w:r w:rsidRPr="00F71796">
        <w:t xml:space="preserve">. Why risk an F when you can get a C? </w:t>
      </w:r>
    </w:p>
    <w:p w14:paraId="6E49AD4D" w14:textId="77777777" w:rsidR="00F71796" w:rsidRPr="00F71796" w:rsidRDefault="00F71796" w:rsidP="00F71796">
      <w:pPr>
        <w:rPr>
          <w:rFonts w:asciiTheme="majorHAnsi" w:hAnsiTheme="majorHAnsi"/>
          <w:color w:val="262626" w:themeColor="text1" w:themeTint="D9"/>
        </w:rPr>
      </w:pPr>
    </w:p>
    <w:p w14:paraId="1B8A6833"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bookmarkStart w:id="0" w:name="OLE_LINK1"/>
      <w:r w:rsidRPr="00F71796">
        <w:rPr>
          <w:rFonts w:asciiTheme="majorHAnsi" w:eastAsiaTheme="majorEastAsia" w:hAnsiTheme="majorHAnsi" w:cstheme="majorBidi"/>
          <w:color w:val="365F91" w:themeColor="accent1" w:themeShade="BF"/>
          <w:sz w:val="32"/>
          <w:szCs w:val="32"/>
        </w:rPr>
        <w:t>Graded Activities</w:t>
      </w:r>
    </w:p>
    <w:bookmarkEnd w:id="0"/>
    <w:p w14:paraId="27CC1E82" w14:textId="77777777" w:rsidR="00F71796" w:rsidRPr="00F71796" w:rsidRDefault="00F71796" w:rsidP="00F71796">
      <w:pPr>
        <w:rPr>
          <w:rFonts w:asciiTheme="majorHAnsi" w:hAnsiTheme="majorHAnsi"/>
          <w:color w:val="FF0000"/>
        </w:rPr>
      </w:pPr>
      <w:r w:rsidRPr="00F71796">
        <w:rPr>
          <w:rFonts w:asciiTheme="majorHAnsi" w:hAnsiTheme="majorHAnsi"/>
          <w:color w:val="262626" w:themeColor="text1" w:themeTint="D9"/>
        </w:rPr>
        <w:t>Project 1: Job Packet</w:t>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rPr>
        <w:t>100 pts.</w:t>
      </w:r>
    </w:p>
    <w:p w14:paraId="5CBB1A9F" w14:textId="77777777" w:rsidR="00F71796" w:rsidRPr="00F71796" w:rsidRDefault="00F71796" w:rsidP="00F71796">
      <w:pPr>
        <w:numPr>
          <w:ilvl w:val="0"/>
          <w:numId w:val="2"/>
        </w:numPr>
        <w:contextualSpacing/>
        <w:rPr>
          <w:rFonts w:asciiTheme="majorHAnsi" w:hAnsiTheme="majorHAnsi"/>
          <w:color w:val="262626" w:themeColor="text1" w:themeTint="D9"/>
        </w:rPr>
      </w:pPr>
      <w:r w:rsidRPr="00F71796">
        <w:rPr>
          <w:rFonts w:asciiTheme="majorHAnsi" w:hAnsiTheme="majorHAnsi"/>
          <w:color w:val="262626" w:themeColor="text1" w:themeTint="D9"/>
        </w:rPr>
        <w:t>Resume;</w:t>
      </w:r>
    </w:p>
    <w:p w14:paraId="10F924D9" w14:textId="77777777" w:rsidR="00F71796" w:rsidRPr="00F71796" w:rsidRDefault="00F71796" w:rsidP="00F71796">
      <w:pPr>
        <w:numPr>
          <w:ilvl w:val="0"/>
          <w:numId w:val="2"/>
        </w:numPr>
        <w:contextualSpacing/>
        <w:rPr>
          <w:rFonts w:asciiTheme="majorHAnsi" w:hAnsiTheme="majorHAnsi"/>
          <w:color w:val="262626" w:themeColor="text1" w:themeTint="D9"/>
        </w:rPr>
      </w:pPr>
      <w:r w:rsidRPr="00F71796">
        <w:rPr>
          <w:rFonts w:asciiTheme="majorHAnsi" w:hAnsiTheme="majorHAnsi"/>
          <w:color w:val="262626" w:themeColor="text1" w:themeTint="D9"/>
        </w:rPr>
        <w:t>Cover letter;</w:t>
      </w:r>
    </w:p>
    <w:p w14:paraId="41075F91" w14:textId="77777777" w:rsidR="00F71796" w:rsidRPr="00F71796" w:rsidRDefault="00F71796" w:rsidP="00F71796">
      <w:pPr>
        <w:numPr>
          <w:ilvl w:val="0"/>
          <w:numId w:val="2"/>
        </w:numPr>
        <w:contextualSpacing/>
        <w:rPr>
          <w:rFonts w:asciiTheme="majorHAnsi" w:hAnsiTheme="majorHAnsi"/>
          <w:color w:val="262626" w:themeColor="text1" w:themeTint="D9"/>
        </w:rPr>
      </w:pPr>
      <w:r w:rsidRPr="00F71796">
        <w:rPr>
          <w:rFonts w:asciiTheme="majorHAnsi" w:hAnsiTheme="majorHAnsi"/>
          <w:color w:val="262626" w:themeColor="text1" w:themeTint="D9"/>
        </w:rPr>
        <w:t>Cover memo w/rhetorical analysis;</w:t>
      </w:r>
    </w:p>
    <w:p w14:paraId="52EA0322" w14:textId="77777777" w:rsidR="00F71796" w:rsidRPr="00F71796" w:rsidRDefault="00F71796" w:rsidP="00F71796">
      <w:pPr>
        <w:rPr>
          <w:rFonts w:asciiTheme="majorHAnsi" w:hAnsiTheme="majorHAnsi"/>
          <w:color w:val="262626" w:themeColor="text1" w:themeTint="D9"/>
        </w:rPr>
      </w:pPr>
      <w:r w:rsidRPr="00F71796">
        <w:rPr>
          <w:rFonts w:asciiTheme="majorHAnsi" w:hAnsiTheme="majorHAnsi"/>
          <w:color w:val="262626" w:themeColor="text1" w:themeTint="D9"/>
        </w:rPr>
        <w:t>Topic Proposal</w:t>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t>100 pts</w:t>
      </w:r>
    </w:p>
    <w:p w14:paraId="768717CC" w14:textId="77777777" w:rsidR="00F71796" w:rsidRPr="00F71796" w:rsidRDefault="00F71796" w:rsidP="00F71796">
      <w:pPr>
        <w:rPr>
          <w:rFonts w:asciiTheme="majorHAnsi" w:hAnsiTheme="majorHAnsi"/>
          <w:color w:val="262626" w:themeColor="text1" w:themeTint="D9"/>
        </w:rPr>
      </w:pPr>
      <w:r w:rsidRPr="00F71796">
        <w:rPr>
          <w:rFonts w:asciiTheme="majorHAnsi" w:hAnsiTheme="majorHAnsi"/>
          <w:color w:val="262626" w:themeColor="text1" w:themeTint="D9"/>
        </w:rPr>
        <w:t>Correspondence Packet</w:t>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t>100 pts.</w:t>
      </w:r>
    </w:p>
    <w:p w14:paraId="67D59A19" w14:textId="77777777" w:rsidR="00F71796" w:rsidRPr="00F71796" w:rsidRDefault="00F71796" w:rsidP="00F71796">
      <w:pPr>
        <w:rPr>
          <w:rFonts w:asciiTheme="majorHAnsi" w:hAnsiTheme="majorHAnsi"/>
          <w:color w:val="262626" w:themeColor="text1" w:themeTint="D9"/>
        </w:rPr>
      </w:pPr>
      <w:r w:rsidRPr="00F71796">
        <w:rPr>
          <w:rFonts w:asciiTheme="majorHAnsi" w:hAnsiTheme="majorHAnsi"/>
          <w:color w:val="262626" w:themeColor="text1" w:themeTint="D9"/>
        </w:rPr>
        <w:t>Policy Memo</w:t>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t>100 pts.</w:t>
      </w:r>
    </w:p>
    <w:p w14:paraId="0885A8F9" w14:textId="77777777" w:rsidR="00F71796" w:rsidRPr="00F71796" w:rsidRDefault="00F71796" w:rsidP="00F71796">
      <w:pPr>
        <w:rPr>
          <w:rFonts w:asciiTheme="majorHAnsi" w:hAnsiTheme="majorHAnsi"/>
          <w:color w:val="262626" w:themeColor="text1" w:themeTint="D9"/>
        </w:rPr>
      </w:pPr>
      <w:r w:rsidRPr="00F71796">
        <w:rPr>
          <w:rFonts w:asciiTheme="majorHAnsi" w:hAnsiTheme="majorHAnsi"/>
          <w:color w:val="262626" w:themeColor="text1" w:themeTint="D9"/>
        </w:rPr>
        <w:t>Recommendation Report</w:t>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t>100 pts.</w:t>
      </w:r>
    </w:p>
    <w:p w14:paraId="105EF386" w14:textId="02140D3A" w:rsidR="00F71796" w:rsidRPr="00F71796" w:rsidRDefault="00F71796" w:rsidP="00F71796">
      <w:pPr>
        <w:rPr>
          <w:rFonts w:asciiTheme="majorHAnsi" w:hAnsiTheme="majorHAnsi"/>
          <w:b/>
          <w:color w:val="262626" w:themeColor="text1" w:themeTint="D9"/>
        </w:rPr>
      </w:pPr>
      <w:r w:rsidRPr="00F71796">
        <w:rPr>
          <w:rFonts w:asciiTheme="majorHAnsi" w:hAnsiTheme="majorHAnsi"/>
          <w:b/>
          <w:color w:val="262626" w:themeColor="text1" w:themeTint="D9"/>
        </w:rPr>
        <w:t>TOTAL POINTS</w:t>
      </w:r>
      <w:r w:rsidRPr="00F71796">
        <w:rPr>
          <w:rFonts w:asciiTheme="majorHAnsi" w:hAnsiTheme="majorHAnsi"/>
          <w:b/>
          <w:color w:val="262626" w:themeColor="text1" w:themeTint="D9"/>
        </w:rPr>
        <w:tab/>
      </w:r>
      <w:r w:rsidRPr="00F71796">
        <w:rPr>
          <w:rFonts w:asciiTheme="majorHAnsi" w:hAnsiTheme="majorHAnsi"/>
          <w:b/>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001E3B53">
        <w:rPr>
          <w:rFonts w:asciiTheme="majorHAnsi" w:hAnsiTheme="majorHAnsi"/>
          <w:b/>
          <w:color w:val="262626" w:themeColor="text1" w:themeTint="D9"/>
        </w:rPr>
        <w:t>6</w:t>
      </w:r>
      <w:bookmarkStart w:id="1" w:name="_GoBack"/>
      <w:bookmarkEnd w:id="1"/>
      <w:r w:rsidRPr="00F71796">
        <w:rPr>
          <w:rFonts w:asciiTheme="majorHAnsi" w:hAnsiTheme="majorHAnsi"/>
          <w:b/>
          <w:color w:val="262626" w:themeColor="text1" w:themeTint="D9"/>
        </w:rPr>
        <w:t>00 pts.</w:t>
      </w:r>
    </w:p>
    <w:p w14:paraId="25B10857"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Final Grade Scale</w:t>
      </w:r>
      <w:r w:rsidRPr="00F71796">
        <w:rPr>
          <w:rFonts w:asciiTheme="majorHAnsi" w:eastAsiaTheme="majorEastAsia" w:hAnsiTheme="majorHAnsi" w:cstheme="majorBidi"/>
          <w:color w:val="365F91" w:themeColor="accent1" w:themeShade="BF"/>
          <w:sz w:val="32"/>
          <w:szCs w:val="32"/>
        </w:rPr>
        <w:tab/>
      </w:r>
      <w:r w:rsidRPr="00F71796">
        <w:rPr>
          <w:rFonts w:asciiTheme="majorHAnsi" w:eastAsiaTheme="majorEastAsia" w:hAnsiTheme="majorHAnsi" w:cstheme="majorBidi"/>
          <w:color w:val="365F91" w:themeColor="accent1" w:themeShade="BF"/>
          <w:sz w:val="32"/>
          <w:szCs w:val="32"/>
        </w:rPr>
        <w:tab/>
        <w:t xml:space="preserve"> </w:t>
      </w:r>
    </w:p>
    <w:p w14:paraId="1399AEFA" w14:textId="77777777" w:rsidR="00F71796" w:rsidRPr="00F71796" w:rsidRDefault="00F71796" w:rsidP="00F71796">
      <w:pPr>
        <w:ind w:left="720"/>
        <w:rPr>
          <w:rFonts w:asciiTheme="majorHAnsi" w:hAnsiTheme="majorHAnsi"/>
          <w:color w:val="262626" w:themeColor="text1" w:themeTint="D9"/>
        </w:rPr>
      </w:pPr>
      <w:r w:rsidRPr="00F71796">
        <w:rPr>
          <w:rFonts w:asciiTheme="majorHAnsi" w:hAnsiTheme="majorHAnsi"/>
          <w:color w:val="262626" w:themeColor="text1" w:themeTint="D9"/>
        </w:rPr>
        <w:t>100 - 90% — A</w:t>
      </w:r>
    </w:p>
    <w:p w14:paraId="09DA573C" w14:textId="77777777" w:rsidR="00F71796" w:rsidRPr="00F71796" w:rsidRDefault="00F71796" w:rsidP="00F71796">
      <w:pPr>
        <w:ind w:left="720"/>
        <w:rPr>
          <w:rFonts w:asciiTheme="majorHAnsi" w:hAnsiTheme="majorHAnsi"/>
          <w:color w:val="262626" w:themeColor="text1" w:themeTint="D9"/>
        </w:rPr>
      </w:pPr>
      <w:r w:rsidRPr="00F71796">
        <w:rPr>
          <w:rFonts w:asciiTheme="majorHAnsi" w:hAnsiTheme="majorHAnsi"/>
          <w:color w:val="262626" w:themeColor="text1" w:themeTint="D9"/>
        </w:rPr>
        <w:t xml:space="preserve"> 89 - 80% — B</w:t>
      </w:r>
    </w:p>
    <w:p w14:paraId="185144EF" w14:textId="77777777" w:rsidR="00F71796" w:rsidRPr="00F71796" w:rsidRDefault="00F71796" w:rsidP="00F71796">
      <w:pPr>
        <w:ind w:left="720"/>
        <w:rPr>
          <w:rFonts w:asciiTheme="majorHAnsi" w:hAnsiTheme="majorHAnsi"/>
          <w:color w:val="262626" w:themeColor="text1" w:themeTint="D9"/>
        </w:rPr>
      </w:pPr>
      <w:r w:rsidRPr="00F71796">
        <w:rPr>
          <w:rFonts w:asciiTheme="majorHAnsi" w:hAnsiTheme="majorHAnsi"/>
          <w:color w:val="262626" w:themeColor="text1" w:themeTint="D9"/>
        </w:rPr>
        <w:t xml:space="preserve"> 79 - 70% — C</w:t>
      </w:r>
    </w:p>
    <w:p w14:paraId="00CE37C8" w14:textId="77777777" w:rsidR="00F71796" w:rsidRPr="00F71796" w:rsidRDefault="00F71796" w:rsidP="00F71796">
      <w:pPr>
        <w:ind w:left="720"/>
        <w:rPr>
          <w:rFonts w:asciiTheme="majorHAnsi" w:hAnsiTheme="majorHAnsi"/>
          <w:color w:val="262626" w:themeColor="text1" w:themeTint="D9"/>
        </w:rPr>
      </w:pPr>
      <w:r w:rsidRPr="00F71796">
        <w:rPr>
          <w:rFonts w:asciiTheme="majorHAnsi" w:hAnsiTheme="majorHAnsi"/>
          <w:color w:val="262626" w:themeColor="text1" w:themeTint="D9"/>
        </w:rPr>
        <w:t xml:space="preserve"> 69 - 60% — D</w:t>
      </w:r>
    </w:p>
    <w:p w14:paraId="023E948E" w14:textId="77777777" w:rsidR="00F71796" w:rsidRPr="00F71796" w:rsidRDefault="00F71796" w:rsidP="00F71796">
      <w:pPr>
        <w:ind w:left="720"/>
        <w:rPr>
          <w:rFonts w:asciiTheme="majorHAnsi" w:hAnsiTheme="majorHAnsi"/>
          <w:color w:val="262626" w:themeColor="text1" w:themeTint="D9"/>
        </w:rPr>
      </w:pPr>
      <w:r w:rsidRPr="00F71796">
        <w:rPr>
          <w:rFonts w:asciiTheme="majorHAnsi" w:hAnsiTheme="majorHAnsi"/>
          <w:color w:val="262626" w:themeColor="text1" w:themeTint="D9"/>
        </w:rPr>
        <w:t xml:space="preserve"> &lt; 60% — F</w:t>
      </w:r>
    </w:p>
    <w:p w14:paraId="35D5B519" w14:textId="77777777" w:rsidR="00F71796" w:rsidRPr="00F71796" w:rsidRDefault="00F71796" w:rsidP="00F71796">
      <w:pPr>
        <w:rPr>
          <w:rFonts w:asciiTheme="majorHAnsi" w:hAnsiTheme="majorHAnsi"/>
          <w:color w:val="262626" w:themeColor="text1" w:themeTint="D9"/>
        </w:rPr>
      </w:pPr>
    </w:p>
    <w:p w14:paraId="6291572F" w14:textId="77777777" w:rsidR="00F71796" w:rsidRPr="00F71796" w:rsidRDefault="00F71796" w:rsidP="00F71796">
      <w:pPr>
        <w:rPr>
          <w:rFonts w:asciiTheme="majorHAnsi" w:hAnsiTheme="majorHAnsi"/>
          <w:color w:val="262626" w:themeColor="text1" w:themeTint="D9"/>
        </w:rPr>
      </w:pPr>
      <w:r w:rsidRPr="00F71796">
        <w:rPr>
          <w:rFonts w:asciiTheme="majorHAnsi" w:hAnsiTheme="majorHAnsi"/>
          <w:color w:val="262626" w:themeColor="text1" w:themeTint="D9"/>
        </w:rPr>
        <w:t>Graded assignments submitted after their due dates will be penalized in the following</w:t>
      </w:r>
    </w:p>
    <w:p w14:paraId="7CCA8228" w14:textId="77777777" w:rsidR="00F71796" w:rsidRPr="00F71796" w:rsidRDefault="00F71796" w:rsidP="00F71796">
      <w:pPr>
        <w:rPr>
          <w:rFonts w:asciiTheme="majorHAnsi" w:hAnsiTheme="majorHAnsi"/>
          <w:color w:val="262626" w:themeColor="text1" w:themeTint="D9"/>
        </w:rPr>
      </w:pPr>
      <w:proofErr w:type="gramStart"/>
      <w:r w:rsidRPr="00F71796">
        <w:rPr>
          <w:rFonts w:asciiTheme="majorHAnsi" w:hAnsiTheme="majorHAnsi"/>
          <w:color w:val="262626" w:themeColor="text1" w:themeTint="D9"/>
        </w:rPr>
        <w:t>ways</w:t>
      </w:r>
      <w:proofErr w:type="gramEnd"/>
      <w:r w:rsidRPr="00F71796">
        <w:rPr>
          <w:rFonts w:asciiTheme="majorHAnsi" w:hAnsiTheme="majorHAnsi"/>
          <w:color w:val="262626" w:themeColor="text1" w:themeTint="D9"/>
        </w:rPr>
        <w:t>:</w:t>
      </w:r>
    </w:p>
    <w:p w14:paraId="7FF041CC" w14:textId="77777777" w:rsidR="00F71796" w:rsidRPr="00F71796" w:rsidRDefault="00F71796" w:rsidP="00F71796">
      <w:pPr>
        <w:numPr>
          <w:ilvl w:val="0"/>
          <w:numId w:val="4"/>
        </w:numPr>
        <w:rPr>
          <w:rFonts w:asciiTheme="majorHAnsi" w:hAnsiTheme="majorHAnsi"/>
          <w:color w:val="262626" w:themeColor="text1" w:themeTint="D9"/>
        </w:rPr>
      </w:pPr>
      <w:r w:rsidRPr="00F71796">
        <w:rPr>
          <w:rFonts w:asciiTheme="majorHAnsi" w:hAnsiTheme="majorHAnsi"/>
          <w:color w:val="262626" w:themeColor="text1" w:themeTint="D9"/>
        </w:rPr>
        <w:t>The grade for the assignment will drop 10% for each scheduled class meeting that it is late.</w:t>
      </w:r>
    </w:p>
    <w:p w14:paraId="3F192652" w14:textId="77777777" w:rsidR="00F71796" w:rsidRPr="00F71796" w:rsidRDefault="00F71796" w:rsidP="00F71796">
      <w:pPr>
        <w:ind w:left="720" w:firstLine="720"/>
        <w:rPr>
          <w:rFonts w:asciiTheme="majorHAnsi" w:hAnsiTheme="majorHAnsi"/>
          <w:color w:val="262626" w:themeColor="text1" w:themeTint="D9"/>
        </w:rPr>
      </w:pPr>
    </w:p>
    <w:p w14:paraId="42DFF154" w14:textId="77777777" w:rsidR="00F71796" w:rsidRPr="00F71796" w:rsidRDefault="00F71796" w:rsidP="00F71796">
      <w:pPr>
        <w:numPr>
          <w:ilvl w:val="0"/>
          <w:numId w:val="4"/>
        </w:numPr>
        <w:rPr>
          <w:rFonts w:asciiTheme="majorHAnsi" w:hAnsiTheme="majorHAnsi"/>
          <w:color w:val="262626" w:themeColor="text1" w:themeTint="D9"/>
        </w:rPr>
      </w:pPr>
      <w:r w:rsidRPr="00F71796">
        <w:rPr>
          <w:rFonts w:asciiTheme="majorHAnsi" w:hAnsiTheme="majorHAnsi"/>
          <w:color w:val="262626" w:themeColor="text1" w:themeTint="D9"/>
        </w:rPr>
        <w:t>Students will not be allowed to turn in future assignments until late work has been submitted. These assignments also will be penalized for late submission.</w:t>
      </w:r>
    </w:p>
    <w:p w14:paraId="2439FFAE"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lastRenderedPageBreak/>
        <w:t>Statement of Nondiscrimination</w:t>
      </w:r>
    </w:p>
    <w:p w14:paraId="601279B8" w14:textId="77777777" w:rsidR="00F71796" w:rsidRPr="00F71796" w:rsidRDefault="00F71796" w:rsidP="00F71796">
      <w:pPr>
        <w:rPr>
          <w:rFonts w:asciiTheme="majorHAnsi" w:hAnsiTheme="majorHAnsi"/>
          <w:color w:val="262626" w:themeColor="text1" w:themeTint="D9"/>
        </w:rPr>
      </w:pPr>
      <w:r w:rsidRPr="00F71796">
        <w:rPr>
          <w:rFonts w:asciiTheme="majorHAnsi" w:hAnsiTheme="majorHAnsi"/>
          <w:color w:val="262626" w:themeColor="text1" w:themeTint="D9"/>
        </w:rPr>
        <w:t>Midwestern State University is committed to providing equal access for qualified</w:t>
      </w:r>
    </w:p>
    <w:p w14:paraId="3FD47AEF" w14:textId="77777777" w:rsidR="00F71796" w:rsidRPr="00F71796" w:rsidRDefault="00F71796" w:rsidP="00F71796">
      <w:pPr>
        <w:rPr>
          <w:rFonts w:asciiTheme="majorHAnsi" w:hAnsiTheme="majorHAnsi"/>
          <w:color w:val="262626" w:themeColor="text1" w:themeTint="D9"/>
        </w:rPr>
      </w:pPr>
      <w:proofErr w:type="gramStart"/>
      <w:r w:rsidRPr="00F71796">
        <w:rPr>
          <w:rFonts w:asciiTheme="majorHAnsi" w:hAnsiTheme="majorHAnsi"/>
          <w:color w:val="262626" w:themeColor="text1" w:themeTint="D9"/>
        </w:rPr>
        <w:t>students</w:t>
      </w:r>
      <w:proofErr w:type="gramEnd"/>
      <w:r w:rsidRPr="00F71796">
        <w:rPr>
          <w:rFonts w:asciiTheme="majorHAnsi" w:hAnsiTheme="majorHAnsi"/>
          <w:color w:val="262626" w:themeColor="text1" w:themeTint="D9"/>
        </w:rPr>
        <w:t xml:space="preserve"> with disabilities to all university courses and programs, and by law, all</w:t>
      </w:r>
    </w:p>
    <w:p w14:paraId="557CFCAA" w14:textId="77777777" w:rsidR="00F71796" w:rsidRPr="00F71796" w:rsidRDefault="00F71796" w:rsidP="00F71796">
      <w:pPr>
        <w:rPr>
          <w:rFonts w:asciiTheme="majorHAnsi" w:hAnsiTheme="majorHAnsi"/>
          <w:color w:val="262626" w:themeColor="text1" w:themeTint="D9"/>
        </w:rPr>
      </w:pPr>
      <w:proofErr w:type="gramStart"/>
      <w:r w:rsidRPr="00F71796">
        <w:rPr>
          <w:rFonts w:asciiTheme="majorHAnsi" w:hAnsiTheme="majorHAnsi"/>
          <w:color w:val="262626" w:themeColor="text1" w:themeTint="D9"/>
        </w:rPr>
        <w:t>students</w:t>
      </w:r>
      <w:proofErr w:type="gramEnd"/>
      <w:r w:rsidRPr="00F71796">
        <w:rPr>
          <w:rFonts w:asciiTheme="majorHAnsi" w:hAnsiTheme="majorHAnsi"/>
          <w:color w:val="262626" w:themeColor="text1" w:themeTint="D9"/>
        </w:rPr>
        <w:t xml:space="preserve"> with disabilities are guaranteed a learning environment that provides</w:t>
      </w:r>
    </w:p>
    <w:p w14:paraId="36F5D76E" w14:textId="77777777" w:rsidR="00F71796" w:rsidRPr="00F71796" w:rsidRDefault="00F71796" w:rsidP="00F71796">
      <w:pPr>
        <w:rPr>
          <w:rFonts w:asciiTheme="majorHAnsi" w:hAnsiTheme="majorHAnsi"/>
          <w:color w:val="262626" w:themeColor="text1" w:themeTint="D9"/>
        </w:rPr>
      </w:pPr>
      <w:proofErr w:type="gramStart"/>
      <w:r w:rsidRPr="00F71796">
        <w:rPr>
          <w:rFonts w:asciiTheme="majorHAnsi" w:hAnsiTheme="majorHAnsi"/>
          <w:color w:val="262626" w:themeColor="text1" w:themeTint="D9"/>
        </w:rPr>
        <w:t>reasonable</w:t>
      </w:r>
      <w:proofErr w:type="gramEnd"/>
      <w:r w:rsidRPr="00F71796">
        <w:rPr>
          <w:rFonts w:asciiTheme="majorHAnsi" w:hAnsiTheme="majorHAnsi"/>
          <w:color w:val="262626" w:themeColor="text1" w:themeTint="D9"/>
        </w:rPr>
        <w:t xml:space="preserve"> accommodation of their disabilities.</w:t>
      </w:r>
    </w:p>
    <w:p w14:paraId="1056705B" w14:textId="77777777" w:rsidR="00F71796" w:rsidRPr="00F71796" w:rsidRDefault="00F71796" w:rsidP="00F71796">
      <w:pPr>
        <w:rPr>
          <w:rFonts w:asciiTheme="majorHAnsi" w:hAnsiTheme="majorHAnsi"/>
          <w:color w:val="262626" w:themeColor="text1" w:themeTint="D9"/>
        </w:rPr>
      </w:pPr>
    </w:p>
    <w:p w14:paraId="5F20FAEB" w14:textId="77777777" w:rsidR="00F71796" w:rsidRPr="00F71796" w:rsidRDefault="00F71796" w:rsidP="00F71796">
      <w:pPr>
        <w:rPr>
          <w:rFonts w:asciiTheme="majorHAnsi" w:hAnsiTheme="majorHAnsi"/>
          <w:color w:val="262626" w:themeColor="text1" w:themeTint="D9"/>
        </w:rPr>
      </w:pPr>
      <w:r w:rsidRPr="00F71796">
        <w:rPr>
          <w:rFonts w:asciiTheme="majorHAnsi" w:hAnsiTheme="majorHAnsi"/>
          <w:color w:val="262626" w:themeColor="text1" w:themeTint="D9"/>
        </w:rPr>
        <w:t>This guarantee is provided through Section 504 of the Rehabilitation Act of 1973 and</w:t>
      </w:r>
    </w:p>
    <w:p w14:paraId="0F46FB7D" w14:textId="77777777" w:rsidR="00F71796" w:rsidRPr="00F71796" w:rsidRDefault="00F71796" w:rsidP="00F71796">
      <w:pPr>
        <w:rPr>
          <w:rFonts w:asciiTheme="majorHAnsi" w:hAnsiTheme="majorHAnsi"/>
          <w:color w:val="262626" w:themeColor="text1" w:themeTint="D9"/>
        </w:rPr>
      </w:pPr>
      <w:proofErr w:type="gramStart"/>
      <w:r w:rsidRPr="00F71796">
        <w:rPr>
          <w:rFonts w:asciiTheme="majorHAnsi" w:hAnsiTheme="majorHAnsi"/>
          <w:color w:val="262626" w:themeColor="text1" w:themeTint="D9"/>
        </w:rPr>
        <w:t>the</w:t>
      </w:r>
      <w:proofErr w:type="gramEnd"/>
      <w:r w:rsidRPr="00F71796">
        <w:rPr>
          <w:rFonts w:asciiTheme="majorHAnsi" w:hAnsiTheme="majorHAnsi"/>
          <w:color w:val="262626" w:themeColor="text1" w:themeTint="D9"/>
        </w:rPr>
        <w:t xml:space="preserve"> Americans with Disabilities Act. The ADA reads: “No qualified individual with a</w:t>
      </w:r>
    </w:p>
    <w:p w14:paraId="312AB664" w14:textId="77777777" w:rsidR="00F71796" w:rsidRPr="00F71796" w:rsidRDefault="00F71796" w:rsidP="00F71796">
      <w:pPr>
        <w:rPr>
          <w:rFonts w:asciiTheme="majorHAnsi" w:hAnsiTheme="majorHAnsi"/>
          <w:color w:val="262626" w:themeColor="text1" w:themeTint="D9"/>
        </w:rPr>
      </w:pPr>
      <w:proofErr w:type="gramStart"/>
      <w:r w:rsidRPr="00F71796">
        <w:rPr>
          <w:rFonts w:asciiTheme="majorHAnsi" w:hAnsiTheme="majorHAnsi"/>
          <w:color w:val="262626" w:themeColor="text1" w:themeTint="D9"/>
        </w:rPr>
        <w:t>disability</w:t>
      </w:r>
      <w:proofErr w:type="gramEnd"/>
      <w:r w:rsidRPr="00F71796">
        <w:rPr>
          <w:rFonts w:asciiTheme="majorHAnsi" w:hAnsiTheme="majorHAnsi"/>
          <w:color w:val="262626" w:themeColor="text1" w:themeTint="D9"/>
        </w:rPr>
        <w:t xml:space="preserve"> shall, by reason of such disability, be excluded from participation in or be</w:t>
      </w:r>
    </w:p>
    <w:p w14:paraId="4EA3D4D9" w14:textId="77777777" w:rsidR="00F71796" w:rsidRPr="00F71796" w:rsidRDefault="00F71796" w:rsidP="00F71796">
      <w:pPr>
        <w:rPr>
          <w:rFonts w:asciiTheme="majorHAnsi" w:hAnsiTheme="majorHAnsi"/>
          <w:color w:val="262626" w:themeColor="text1" w:themeTint="D9"/>
        </w:rPr>
      </w:pPr>
      <w:proofErr w:type="gramStart"/>
      <w:r w:rsidRPr="00F71796">
        <w:rPr>
          <w:rFonts w:asciiTheme="majorHAnsi" w:hAnsiTheme="majorHAnsi"/>
          <w:color w:val="262626" w:themeColor="text1" w:themeTint="D9"/>
        </w:rPr>
        <w:t>denied</w:t>
      </w:r>
      <w:proofErr w:type="gramEnd"/>
      <w:r w:rsidRPr="00F71796">
        <w:rPr>
          <w:rFonts w:asciiTheme="majorHAnsi" w:hAnsiTheme="majorHAnsi"/>
          <w:color w:val="262626" w:themeColor="text1" w:themeTint="D9"/>
        </w:rPr>
        <w:t xml:space="preserve"> the benefits of the services, programs, or activities of a public entity, or be</w:t>
      </w:r>
    </w:p>
    <w:p w14:paraId="7E295D59" w14:textId="77777777" w:rsidR="00F71796" w:rsidRPr="00F71796" w:rsidRDefault="00F71796" w:rsidP="00F71796">
      <w:pPr>
        <w:rPr>
          <w:rFonts w:asciiTheme="majorHAnsi" w:hAnsiTheme="majorHAnsi"/>
          <w:color w:val="262626" w:themeColor="text1" w:themeTint="D9"/>
        </w:rPr>
      </w:pPr>
      <w:proofErr w:type="gramStart"/>
      <w:r w:rsidRPr="00F71796">
        <w:rPr>
          <w:rFonts w:asciiTheme="majorHAnsi" w:hAnsiTheme="majorHAnsi"/>
          <w:color w:val="262626" w:themeColor="text1" w:themeTint="D9"/>
        </w:rPr>
        <w:t>subject</w:t>
      </w:r>
      <w:proofErr w:type="gramEnd"/>
      <w:r w:rsidRPr="00F71796">
        <w:rPr>
          <w:rFonts w:asciiTheme="majorHAnsi" w:hAnsiTheme="majorHAnsi"/>
          <w:color w:val="262626" w:themeColor="text1" w:themeTint="D9"/>
        </w:rPr>
        <w:t xml:space="preserve"> to discrimination by any such entity.”</w:t>
      </w:r>
    </w:p>
    <w:p w14:paraId="13EF1B57" w14:textId="77777777" w:rsidR="00F71796" w:rsidRPr="00F71796" w:rsidRDefault="00F71796" w:rsidP="00F71796">
      <w:pPr>
        <w:rPr>
          <w:rFonts w:asciiTheme="majorHAnsi" w:hAnsiTheme="majorHAnsi"/>
          <w:color w:val="262626" w:themeColor="text1" w:themeTint="D9"/>
        </w:rPr>
      </w:pPr>
    </w:p>
    <w:p w14:paraId="56F8A3C2" w14:textId="77777777" w:rsidR="00F71796" w:rsidRPr="00F71796" w:rsidRDefault="00F71796" w:rsidP="00F71796">
      <w:pPr>
        <w:rPr>
          <w:rFonts w:asciiTheme="majorHAnsi" w:hAnsiTheme="majorHAnsi"/>
          <w:color w:val="262626" w:themeColor="text1" w:themeTint="D9"/>
        </w:rPr>
      </w:pPr>
      <w:r w:rsidRPr="00F71796">
        <w:rPr>
          <w:rFonts w:asciiTheme="majorHAnsi" w:hAnsiTheme="majorHAnsi"/>
          <w:color w:val="262626" w:themeColor="text1" w:themeTint="D9"/>
        </w:rPr>
        <w:t>To obtain disability support services, students must:</w:t>
      </w:r>
    </w:p>
    <w:p w14:paraId="1BAF2A70" w14:textId="77777777" w:rsidR="00F71796" w:rsidRPr="00F71796" w:rsidRDefault="00F71796" w:rsidP="00F71796">
      <w:pPr>
        <w:numPr>
          <w:ilvl w:val="1"/>
          <w:numId w:val="3"/>
        </w:numPr>
        <w:contextualSpacing/>
        <w:rPr>
          <w:rFonts w:asciiTheme="majorHAnsi" w:hAnsiTheme="majorHAnsi"/>
          <w:color w:val="262626" w:themeColor="text1" w:themeTint="D9"/>
        </w:rPr>
      </w:pPr>
      <w:r w:rsidRPr="00F71796">
        <w:rPr>
          <w:rFonts w:asciiTheme="majorHAnsi" w:hAnsiTheme="majorHAnsi"/>
          <w:color w:val="262626" w:themeColor="text1" w:themeTint="D9"/>
        </w:rPr>
        <w:t>be accepted for admission to Midwestern State University,</w:t>
      </w:r>
    </w:p>
    <w:p w14:paraId="29FBBFD0" w14:textId="77777777" w:rsidR="00F71796" w:rsidRPr="00F71796" w:rsidRDefault="00F71796" w:rsidP="00F71796">
      <w:pPr>
        <w:numPr>
          <w:ilvl w:val="1"/>
          <w:numId w:val="3"/>
        </w:numPr>
        <w:contextualSpacing/>
        <w:rPr>
          <w:rFonts w:asciiTheme="majorHAnsi" w:hAnsiTheme="majorHAnsi"/>
          <w:color w:val="262626" w:themeColor="text1" w:themeTint="D9"/>
        </w:rPr>
      </w:pPr>
      <w:r w:rsidRPr="00F71796">
        <w:rPr>
          <w:rFonts w:asciiTheme="majorHAnsi" w:hAnsiTheme="majorHAnsi"/>
          <w:color w:val="262626" w:themeColor="text1" w:themeTint="D9"/>
        </w:rPr>
        <w:t>complete a request for services form available through the Office of Disability Services, and</w:t>
      </w:r>
    </w:p>
    <w:p w14:paraId="39FA6016" w14:textId="77777777" w:rsidR="00F71796" w:rsidRPr="00F71796" w:rsidRDefault="00F71796" w:rsidP="00F71796">
      <w:pPr>
        <w:numPr>
          <w:ilvl w:val="1"/>
          <w:numId w:val="3"/>
        </w:numPr>
        <w:contextualSpacing/>
        <w:rPr>
          <w:rFonts w:asciiTheme="majorHAnsi" w:hAnsiTheme="majorHAnsi"/>
          <w:color w:val="262626" w:themeColor="text1" w:themeTint="D9"/>
        </w:rPr>
      </w:pPr>
      <w:proofErr w:type="gramStart"/>
      <w:r w:rsidRPr="00F71796">
        <w:rPr>
          <w:rFonts w:asciiTheme="majorHAnsi" w:hAnsiTheme="majorHAnsi"/>
          <w:color w:val="262626" w:themeColor="text1" w:themeTint="D9"/>
        </w:rPr>
        <w:t>provide</w:t>
      </w:r>
      <w:proofErr w:type="gramEnd"/>
      <w:r w:rsidRPr="00F71796">
        <w:rPr>
          <w:rFonts w:asciiTheme="majorHAnsi" w:hAnsiTheme="majorHAnsi"/>
          <w:color w:val="262626" w:themeColor="text1" w:themeTint="D9"/>
        </w:rPr>
        <w:t xml:space="preserve"> current documentation from a qualified professional (such as a licensed physician, psychologist, audiologist, etc.) diagnosing the disability, as defined by the Americans with Disabilities Act.</w:t>
      </w:r>
    </w:p>
    <w:p w14:paraId="5544F772" w14:textId="77777777" w:rsidR="00F71796" w:rsidRPr="00F71796" w:rsidRDefault="00F71796" w:rsidP="00F71796">
      <w:pPr>
        <w:ind w:left="720" w:firstLine="720"/>
        <w:rPr>
          <w:rFonts w:asciiTheme="majorHAnsi" w:hAnsiTheme="majorHAnsi"/>
          <w:color w:val="262626" w:themeColor="text1" w:themeTint="D9"/>
        </w:rPr>
      </w:pPr>
    </w:p>
    <w:p w14:paraId="51D5A6E1" w14:textId="77777777" w:rsidR="00F71796" w:rsidRPr="00F71796" w:rsidRDefault="00F71796" w:rsidP="00F71796">
      <w:pPr>
        <w:ind w:firstLine="720"/>
        <w:rPr>
          <w:rFonts w:asciiTheme="majorHAnsi" w:hAnsiTheme="majorHAnsi"/>
          <w:color w:val="262626" w:themeColor="text1" w:themeTint="D9"/>
        </w:rPr>
      </w:pPr>
      <w:r w:rsidRPr="00F71796">
        <w:rPr>
          <w:rFonts w:asciiTheme="majorHAnsi" w:hAnsiTheme="majorHAnsi"/>
          <w:color w:val="262626" w:themeColor="text1" w:themeTint="D9"/>
        </w:rPr>
        <w:t>For information on Disability Services at Midwestern State University see the</w:t>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t xml:space="preserve">following: </w:t>
      </w:r>
      <w:hyperlink r:id="rId9" w:history="1">
        <w:r w:rsidRPr="00F71796">
          <w:rPr>
            <w:rFonts w:asciiTheme="majorHAnsi" w:hAnsiTheme="majorHAnsi"/>
            <w:color w:val="0000FF" w:themeColor="hyperlink"/>
            <w:u w:val="single"/>
          </w:rPr>
          <w:t>http://students.mwsu.edu/disability/</w:t>
        </w:r>
      </w:hyperlink>
    </w:p>
    <w:p w14:paraId="0C6FF71C" w14:textId="77777777" w:rsidR="00F71796" w:rsidRPr="00F71796" w:rsidRDefault="00F71796" w:rsidP="00F71796">
      <w:pPr>
        <w:rPr>
          <w:rFonts w:asciiTheme="majorHAnsi" w:hAnsiTheme="majorHAnsi"/>
          <w:color w:val="262626" w:themeColor="text1" w:themeTint="D9"/>
        </w:rPr>
      </w:pPr>
    </w:p>
    <w:p w14:paraId="3E6799D4" w14:textId="77777777" w:rsidR="00F71796" w:rsidRPr="00F71796" w:rsidRDefault="00F71796" w:rsidP="00F71796">
      <w:pPr>
        <w:ind w:firstLine="720"/>
        <w:rPr>
          <w:rFonts w:asciiTheme="majorHAnsi" w:hAnsiTheme="majorHAnsi"/>
          <w:color w:val="262626" w:themeColor="text1" w:themeTint="D9"/>
        </w:rPr>
      </w:pPr>
      <w:r w:rsidRPr="00F71796">
        <w:rPr>
          <w:rFonts w:asciiTheme="majorHAnsi" w:hAnsiTheme="majorHAnsi"/>
          <w:color w:val="262626" w:themeColor="text1" w:themeTint="D9"/>
        </w:rPr>
        <w:t>If the instructor does not have proper notification, he will expect the same</w:t>
      </w:r>
      <w:r w:rsidRPr="00F71796">
        <w:rPr>
          <w:rFonts w:asciiTheme="majorHAnsi" w:hAnsiTheme="majorHAnsi"/>
          <w:color w:val="262626" w:themeColor="text1" w:themeTint="D9"/>
        </w:rPr>
        <w:tab/>
      </w:r>
      <w:r w:rsidRPr="00F71796">
        <w:rPr>
          <w:rFonts w:asciiTheme="majorHAnsi" w:hAnsiTheme="majorHAnsi"/>
          <w:color w:val="262626" w:themeColor="text1" w:themeTint="D9"/>
        </w:rPr>
        <w:tab/>
      </w:r>
      <w:r w:rsidRPr="00F71796">
        <w:rPr>
          <w:rFonts w:asciiTheme="majorHAnsi" w:hAnsiTheme="majorHAnsi"/>
          <w:color w:val="262626" w:themeColor="text1" w:themeTint="D9"/>
        </w:rPr>
        <w:tab/>
        <w:t>performance from each student enrolled in the course.</w:t>
      </w:r>
    </w:p>
    <w:p w14:paraId="27853DBF"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Submission Format and Policy</w:t>
      </w:r>
      <w:r w:rsidRPr="00F71796">
        <w:rPr>
          <w:rFonts w:asciiTheme="majorHAnsi" w:eastAsiaTheme="majorEastAsia" w:hAnsiTheme="majorHAnsi" w:cstheme="majorBidi"/>
          <w:color w:val="365F91" w:themeColor="accent1" w:themeShade="BF"/>
          <w:sz w:val="32"/>
          <w:szCs w:val="32"/>
        </w:rPr>
        <w:tab/>
      </w:r>
    </w:p>
    <w:p w14:paraId="3D9E9929" w14:textId="77777777" w:rsidR="00F71796" w:rsidRPr="00F71796" w:rsidRDefault="00F71796" w:rsidP="00F71796">
      <w:pPr>
        <w:spacing w:after="160" w:line="259" w:lineRule="auto"/>
        <w:rPr>
          <w:rFonts w:ascii="Calibri" w:eastAsia="Calibri" w:hAnsi="Calibri" w:cs="Times New Roman"/>
          <w:sz w:val="22"/>
          <w:szCs w:val="22"/>
        </w:rPr>
      </w:pPr>
      <w:r w:rsidRPr="00F71796">
        <w:rPr>
          <w:rFonts w:ascii="Calibri" w:eastAsia="Calibri" w:hAnsi="Calibri" w:cs="Times New Roman"/>
          <w:sz w:val="22"/>
          <w:szCs w:val="22"/>
        </w:rPr>
        <w:tab/>
        <w:t xml:space="preserve">All written assignments must follow APA format unless otherwise noted. </w:t>
      </w:r>
    </w:p>
    <w:p w14:paraId="08668C65" w14:textId="4B85C788" w:rsidR="00F71796" w:rsidRPr="00F71796" w:rsidRDefault="00F71796" w:rsidP="00F71796">
      <w:pPr>
        <w:spacing w:after="160" w:line="259" w:lineRule="auto"/>
        <w:rPr>
          <w:rFonts w:ascii="Calibri" w:eastAsia="Calibri" w:hAnsi="Calibri" w:cs="Times New Roman"/>
          <w:sz w:val="22"/>
          <w:szCs w:val="22"/>
        </w:rPr>
      </w:pPr>
      <w:r w:rsidRPr="00F71796">
        <w:rPr>
          <w:rFonts w:ascii="Calibri" w:eastAsia="Calibri" w:hAnsi="Calibri" w:cs="Times New Roman"/>
          <w:sz w:val="22"/>
          <w:szCs w:val="22"/>
        </w:rPr>
        <w:tab/>
      </w:r>
      <w:r w:rsidRPr="00F71796">
        <w:rPr>
          <w:rFonts w:ascii="Calibri" w:eastAsia="Calibri" w:hAnsi="Calibri" w:cs="Times New Roman"/>
          <w:b/>
          <w:sz w:val="22"/>
          <w:szCs w:val="22"/>
        </w:rPr>
        <w:t>Documents must be uploaded as MS Word .doc or .</w:t>
      </w:r>
      <w:proofErr w:type="spellStart"/>
      <w:r w:rsidRPr="00F71796">
        <w:rPr>
          <w:rFonts w:ascii="Calibri" w:eastAsia="Calibri" w:hAnsi="Calibri" w:cs="Times New Roman"/>
          <w:b/>
          <w:sz w:val="22"/>
          <w:szCs w:val="22"/>
        </w:rPr>
        <w:t>docx</w:t>
      </w:r>
      <w:proofErr w:type="spellEnd"/>
      <w:r w:rsidRPr="00F71796">
        <w:rPr>
          <w:rFonts w:ascii="Calibri" w:eastAsia="Calibri" w:hAnsi="Calibri" w:cs="Times New Roman"/>
          <w:b/>
          <w:sz w:val="22"/>
          <w:szCs w:val="22"/>
        </w:rPr>
        <w:t xml:space="preserve"> files.</w:t>
      </w:r>
      <w:r w:rsidRPr="00F71796">
        <w:rPr>
          <w:rFonts w:ascii="Calibri" w:eastAsia="Calibri" w:hAnsi="Calibri" w:cs="Times New Roman"/>
          <w:sz w:val="22"/>
          <w:szCs w:val="22"/>
        </w:rPr>
        <w:t xml:space="preserve"> Any documents uploaded not in </w:t>
      </w:r>
      <w:r w:rsidRPr="00F71796">
        <w:rPr>
          <w:rFonts w:ascii="Calibri" w:eastAsia="Calibri" w:hAnsi="Calibri" w:cs="Times New Roman"/>
          <w:sz w:val="22"/>
          <w:szCs w:val="22"/>
        </w:rPr>
        <w:tab/>
        <w:t>t</w:t>
      </w:r>
      <w:r w:rsidR="00AE0838">
        <w:rPr>
          <w:rFonts w:ascii="Calibri" w:eastAsia="Calibri" w:hAnsi="Calibri" w:cs="Times New Roman"/>
          <w:sz w:val="22"/>
          <w:szCs w:val="22"/>
        </w:rPr>
        <w:t>hese formats will not be graded (with the exception of Project 6).</w:t>
      </w:r>
    </w:p>
    <w:p w14:paraId="6124B1A4" w14:textId="77777777" w:rsidR="00F71796" w:rsidRPr="00F71796" w:rsidRDefault="00F71796" w:rsidP="00F71796">
      <w:pPr>
        <w:spacing w:after="160" w:line="259" w:lineRule="auto"/>
        <w:rPr>
          <w:rFonts w:ascii="Calibri" w:eastAsia="Calibri" w:hAnsi="Calibri" w:cs="Times New Roman"/>
          <w:sz w:val="22"/>
          <w:szCs w:val="22"/>
        </w:rPr>
      </w:pPr>
      <w:r w:rsidRPr="00F71796">
        <w:rPr>
          <w:rFonts w:ascii="Calibri" w:eastAsia="Calibri" w:hAnsi="Calibri" w:cs="Times New Roman"/>
          <w:sz w:val="22"/>
          <w:szCs w:val="22"/>
        </w:rPr>
        <w:tab/>
        <w:t>Failure to upload all required documents will result in a failing grade for the assignment.</w:t>
      </w:r>
    </w:p>
    <w:p w14:paraId="57BFCE32" w14:textId="77777777" w:rsidR="00F71796" w:rsidRPr="00F71796" w:rsidRDefault="00F71796" w:rsidP="00F71796">
      <w:pPr>
        <w:spacing w:after="160" w:line="259" w:lineRule="auto"/>
        <w:ind w:left="720"/>
        <w:rPr>
          <w:rFonts w:ascii="Calibri" w:eastAsia="Calibri" w:hAnsi="Calibri" w:cs="Times New Roman"/>
          <w:sz w:val="22"/>
          <w:szCs w:val="22"/>
        </w:rPr>
      </w:pPr>
      <w:r w:rsidRPr="00F71796">
        <w:rPr>
          <w:rFonts w:ascii="Calibri" w:eastAsia="Calibri" w:hAnsi="Calibri" w:cs="Times New Roman"/>
          <w:sz w:val="22"/>
          <w:szCs w:val="22"/>
        </w:rPr>
        <w:t>By enrolling in this class,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74564A66" w14:textId="77777777" w:rsidR="00F71796" w:rsidRPr="00F71796" w:rsidRDefault="00F71796" w:rsidP="00F71796">
      <w:pPr>
        <w:keepNext/>
        <w:keepLines/>
        <w:spacing w:before="240"/>
        <w:outlineLvl w:val="0"/>
        <w:rPr>
          <w:rFonts w:ascii="Calibri" w:eastAsia="Calibri" w:hAnsi="Calibri" w:cstheme="majorBidi"/>
          <w:color w:val="365F91" w:themeColor="accent1" w:themeShade="BF"/>
          <w:sz w:val="22"/>
          <w:szCs w:val="22"/>
        </w:rPr>
      </w:pPr>
      <w:r w:rsidRPr="00F71796">
        <w:rPr>
          <w:rFonts w:asciiTheme="majorHAnsi" w:eastAsiaTheme="majorEastAsia" w:hAnsiTheme="majorHAnsi" w:cstheme="majorBidi"/>
          <w:color w:val="365F91" w:themeColor="accent1" w:themeShade="BF"/>
          <w:sz w:val="32"/>
          <w:szCs w:val="32"/>
        </w:rPr>
        <w:t>Writing Center</w:t>
      </w:r>
      <w:r w:rsidRPr="00F71796">
        <w:rPr>
          <w:rFonts w:ascii="Calibri" w:eastAsia="Calibri" w:hAnsi="Calibri" w:cstheme="majorBidi"/>
          <w:color w:val="365F91" w:themeColor="accent1" w:themeShade="BF"/>
          <w:sz w:val="22"/>
          <w:szCs w:val="22"/>
        </w:rPr>
        <w:tab/>
        <w:t xml:space="preserve"> </w:t>
      </w:r>
    </w:p>
    <w:p w14:paraId="2D711D06" w14:textId="77777777" w:rsidR="00F71796" w:rsidRPr="00F71796" w:rsidRDefault="00F71796" w:rsidP="00F71796">
      <w:pPr>
        <w:ind w:left="720"/>
        <w:rPr>
          <w:rFonts w:ascii="Calibri" w:eastAsia="Calibri" w:hAnsi="Calibri" w:cs="Times New Roman"/>
          <w:sz w:val="22"/>
          <w:szCs w:val="22"/>
        </w:rPr>
      </w:pPr>
      <w:r w:rsidRPr="00F71796">
        <w:rPr>
          <w:rFonts w:ascii="Calibri" w:eastAsia="Calibri" w:hAnsi="Calibri" w:cs="Times New Roman"/>
          <w:sz w:val="22"/>
          <w:szCs w:val="22"/>
        </w:rPr>
        <w:t xml:space="preserve">Begin drafting papers as early as possible and take advantage of the MSU Writing Center, located off the 2nd floor atrium of </w:t>
      </w:r>
      <w:proofErr w:type="spellStart"/>
      <w:r w:rsidRPr="00F71796">
        <w:rPr>
          <w:rFonts w:ascii="Calibri" w:eastAsia="Calibri" w:hAnsi="Calibri" w:cs="Times New Roman"/>
          <w:sz w:val="22"/>
          <w:szCs w:val="22"/>
        </w:rPr>
        <w:t>Prothro</w:t>
      </w:r>
      <w:proofErr w:type="spellEnd"/>
      <w:r w:rsidRPr="00F71796">
        <w:rPr>
          <w:rFonts w:ascii="Calibri" w:eastAsia="Calibri" w:hAnsi="Calibri" w:cs="Times New Roman"/>
          <w:sz w:val="22"/>
          <w:szCs w:val="22"/>
        </w:rPr>
        <w:t xml:space="preserve">-Yeager. Tutoring is available Monday through Thursday from 9am to 4pm; you can also find a tutor at the satellite location in Moffett Library Honors Lounge, Sunday and Thursday from 6pm to 9pm. Writing tutors will not edit your papers for you, but they will provide support and feedback at every stage of the writing process, from brainstorming to drafting, revising to proofreading. </w:t>
      </w:r>
    </w:p>
    <w:p w14:paraId="67732D4B" w14:textId="77777777" w:rsidR="00F71796" w:rsidRPr="00F71796" w:rsidRDefault="00F71796" w:rsidP="00F71796">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lastRenderedPageBreak/>
        <w:t>Campus Carry Statement</w:t>
      </w:r>
      <w:r w:rsidRPr="00F71796">
        <w:rPr>
          <w:rFonts w:asciiTheme="majorHAnsi" w:eastAsiaTheme="majorEastAsia" w:hAnsiTheme="majorHAnsi" w:cstheme="majorBidi"/>
          <w:color w:val="365F91" w:themeColor="accent1" w:themeShade="BF"/>
          <w:sz w:val="32"/>
          <w:szCs w:val="32"/>
        </w:rPr>
        <w:tab/>
      </w:r>
    </w:p>
    <w:p w14:paraId="489D8657" w14:textId="77777777" w:rsidR="00F71796" w:rsidRPr="00F71796" w:rsidRDefault="00F71796" w:rsidP="00F71796">
      <w:pPr>
        <w:spacing w:after="160" w:line="259" w:lineRule="auto"/>
        <w:ind w:left="720"/>
        <w:rPr>
          <w:rFonts w:ascii="Calibri" w:hAnsi="Calibri"/>
          <w:b/>
          <w:sz w:val="36"/>
          <w:szCs w:val="52"/>
        </w:rPr>
      </w:pPr>
      <w:r w:rsidRPr="00F71796">
        <w:rPr>
          <w:rFonts w:ascii="Calibri" w:eastAsia="Calibri" w:hAnsi="Calibri" w:cs="Times New Roman"/>
          <w:sz w:val="22"/>
          <w:szCs w:val="22"/>
        </w:rP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http://mwsu.edu/campus-carry/rules-policies.</w:t>
      </w:r>
    </w:p>
    <w:p w14:paraId="4C0A1F1F" w14:textId="77777777" w:rsidR="000955A0" w:rsidRDefault="000955A0" w:rsidP="00F71796">
      <w:pPr>
        <w:spacing w:before="400"/>
        <w:rPr>
          <w:rFonts w:ascii="Calibri" w:hAnsi="Calibri"/>
          <w:b/>
          <w:sz w:val="48"/>
          <w:szCs w:val="52"/>
        </w:rPr>
      </w:pPr>
    </w:p>
    <w:sectPr w:rsidR="000955A0" w:rsidSect="00D16DF5">
      <w:headerReference w:type="even" r:id="rId10"/>
      <w:headerReference w:type="default" r:id="rId11"/>
      <w:footerReference w:type="even" r:id="rId12"/>
      <w:footerReference w:type="default" r:id="rId13"/>
      <w:headerReference w:type="first" r:id="rId14"/>
      <w:footerReference w:type="first" r:id="rId15"/>
      <w:pgSz w:w="12240" w:h="15840"/>
      <w:pgMar w:top="432" w:right="1296" w:bottom="432" w:left="1296"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9F3FA" w14:textId="77777777" w:rsidR="0077474A" w:rsidRDefault="0077474A">
      <w:r>
        <w:separator/>
      </w:r>
    </w:p>
  </w:endnote>
  <w:endnote w:type="continuationSeparator" w:id="0">
    <w:p w14:paraId="66856065" w14:textId="77777777" w:rsidR="0077474A" w:rsidRDefault="0077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venir Heavy">
    <w:altName w:val="Trebuchet MS"/>
    <w:charset w:val="00"/>
    <w:family w:val="auto"/>
    <w:pitch w:val="variable"/>
    <w:sig w:usb0="00000001"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Brush Script MT Italic">
    <w:panose1 w:val="0306080204040607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892B" w14:textId="77777777" w:rsidR="00D16DF5" w:rsidRDefault="00D16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6CA9" w14:textId="77777777" w:rsidR="00D16DF5" w:rsidRDefault="00D16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397A" w14:textId="77777777" w:rsidR="00D16DF5" w:rsidRDefault="00D16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A052" w14:textId="77777777" w:rsidR="0077474A" w:rsidRDefault="0077474A">
      <w:r>
        <w:separator/>
      </w:r>
    </w:p>
  </w:footnote>
  <w:footnote w:type="continuationSeparator" w:id="0">
    <w:p w14:paraId="5ECC3469" w14:textId="77777777" w:rsidR="0077474A" w:rsidRDefault="0077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A8E5" w14:textId="77777777" w:rsidR="00D16DF5" w:rsidRDefault="00D16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A86F" w14:textId="77777777" w:rsidR="00D16DF5" w:rsidRDefault="00D16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402A" w14:textId="77777777" w:rsidR="00D16DF5" w:rsidRDefault="00D16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33A8"/>
    <w:multiLevelType w:val="hybridMultilevel"/>
    <w:tmpl w:val="BF40B00A"/>
    <w:lvl w:ilvl="0" w:tplc="00010409">
      <w:start w:val="1"/>
      <w:numFmt w:val="bullet"/>
      <w:lvlText w:val=""/>
      <w:lvlJc w:val="left"/>
      <w:pPr>
        <w:tabs>
          <w:tab w:val="num" w:pos="720"/>
        </w:tabs>
        <w:ind w:left="72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136833"/>
    <w:multiLevelType w:val="hybridMultilevel"/>
    <w:tmpl w:val="E448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B1191"/>
    <w:multiLevelType w:val="hybridMultilevel"/>
    <w:tmpl w:val="3880F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07657"/>
    <w:multiLevelType w:val="hybridMultilevel"/>
    <w:tmpl w:val="2B2489BA"/>
    <w:lvl w:ilvl="0" w:tplc="142E85AA">
      <w:start w:val="6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5"/>
    <w:rsid w:val="000955A0"/>
    <w:rsid w:val="0014289C"/>
    <w:rsid w:val="001E3B53"/>
    <w:rsid w:val="00244070"/>
    <w:rsid w:val="002B4918"/>
    <w:rsid w:val="0042362E"/>
    <w:rsid w:val="004B7724"/>
    <w:rsid w:val="00691CF4"/>
    <w:rsid w:val="0077474A"/>
    <w:rsid w:val="0081261F"/>
    <w:rsid w:val="008A3644"/>
    <w:rsid w:val="00AE0838"/>
    <w:rsid w:val="00B36A6A"/>
    <w:rsid w:val="00CF1A91"/>
    <w:rsid w:val="00D16DF5"/>
    <w:rsid w:val="00D741B4"/>
    <w:rsid w:val="00DB0958"/>
    <w:rsid w:val="00E30166"/>
    <w:rsid w:val="00E733D6"/>
    <w:rsid w:val="00EE5816"/>
    <w:rsid w:val="00F30DEB"/>
    <w:rsid w:val="00F71796"/>
    <w:rsid w:val="00FC5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C69FC"/>
  <w14:defaultImageDpi w14:val="300"/>
  <w15:docId w15:val="{F4DBAF92-AE45-4B49-865E-50048205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16DF5"/>
  </w:style>
  <w:style w:type="paragraph" w:customStyle="1" w:styleId="SyllabusHeading">
    <w:name w:val="Syllabus Heading"/>
    <w:basedOn w:val="Normal"/>
    <w:autoRedefine/>
    <w:qFormat/>
    <w:rsid w:val="00EE5816"/>
    <w:rPr>
      <w:rFonts w:asciiTheme="majorHAnsi" w:hAnsiTheme="majorHAnsi"/>
      <w:b/>
      <w:color w:val="000000" w:themeColor="text1"/>
      <w:sz w:val="32"/>
      <w:szCs w:val="28"/>
    </w:rPr>
  </w:style>
  <w:style w:type="paragraph" w:styleId="Header">
    <w:name w:val="header"/>
    <w:basedOn w:val="Normal"/>
    <w:link w:val="HeaderChar"/>
    <w:uiPriority w:val="99"/>
    <w:unhideWhenUsed/>
    <w:rsid w:val="00D16DF5"/>
    <w:pPr>
      <w:tabs>
        <w:tab w:val="center" w:pos="4320"/>
        <w:tab w:val="right" w:pos="8640"/>
      </w:tabs>
    </w:pPr>
  </w:style>
  <w:style w:type="character" w:customStyle="1" w:styleId="HeaderChar">
    <w:name w:val="Header Char"/>
    <w:basedOn w:val="DefaultParagraphFont"/>
    <w:link w:val="Header"/>
    <w:uiPriority w:val="99"/>
    <w:rsid w:val="00D16DF5"/>
  </w:style>
  <w:style w:type="paragraph" w:styleId="Footer">
    <w:name w:val="footer"/>
    <w:basedOn w:val="Normal"/>
    <w:link w:val="FooterChar"/>
    <w:uiPriority w:val="99"/>
    <w:unhideWhenUsed/>
    <w:rsid w:val="00D16DF5"/>
    <w:pPr>
      <w:tabs>
        <w:tab w:val="center" w:pos="4320"/>
        <w:tab w:val="right" w:pos="8640"/>
      </w:tabs>
    </w:pPr>
  </w:style>
  <w:style w:type="character" w:customStyle="1" w:styleId="FooterChar">
    <w:name w:val="Footer Char"/>
    <w:basedOn w:val="DefaultParagraphFont"/>
    <w:link w:val="Footer"/>
    <w:uiPriority w:val="99"/>
    <w:rsid w:val="00D16DF5"/>
  </w:style>
  <w:style w:type="paragraph" w:customStyle="1" w:styleId="Style1">
    <w:name w:val="Style1"/>
    <w:autoRedefine/>
    <w:rsid w:val="00D16DF5"/>
    <w:pPr>
      <w:pBdr>
        <w:bottom w:val="single" w:sz="4" w:space="1" w:color="auto"/>
      </w:pBdr>
      <w:tabs>
        <w:tab w:val="left" w:pos="1152"/>
      </w:tabs>
      <w:spacing w:before="360"/>
    </w:pPr>
    <w:rPr>
      <w:rFonts w:ascii="Helvetica" w:eastAsia="Times New Roman" w:hAnsi="Helvetica" w:cs="Times New Roman"/>
      <w:b/>
      <w:color w:val="000000"/>
      <w:szCs w:val="22"/>
    </w:rPr>
  </w:style>
  <w:style w:type="character" w:styleId="Hyperlink">
    <w:name w:val="Hyperlink"/>
    <w:basedOn w:val="DefaultParagraphFont"/>
    <w:uiPriority w:val="99"/>
    <w:unhideWhenUsed/>
    <w:rsid w:val="00D741B4"/>
    <w:rPr>
      <w:color w:val="0000FF" w:themeColor="hyperlink"/>
      <w:u w:val="single"/>
    </w:rPr>
  </w:style>
  <w:style w:type="paragraph" w:styleId="ListParagraph">
    <w:name w:val="List Paragraph"/>
    <w:basedOn w:val="Normal"/>
    <w:uiPriority w:val="34"/>
    <w:qFormat/>
    <w:rsid w:val="00095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47556">
      <w:bodyDiv w:val="1"/>
      <w:marLeft w:val="0"/>
      <w:marRight w:val="0"/>
      <w:marTop w:val="0"/>
      <w:marBottom w:val="0"/>
      <w:divBdr>
        <w:top w:val="none" w:sz="0" w:space="0" w:color="auto"/>
        <w:left w:val="none" w:sz="0" w:space="0" w:color="auto"/>
        <w:bottom w:val="none" w:sz="0" w:space="0" w:color="auto"/>
        <w:right w:val="none" w:sz="0" w:space="0" w:color="auto"/>
      </w:divBdr>
    </w:div>
    <w:div w:id="2032337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rey.clegg@mw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offrey.clegg@mws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ents.mwsu.edu/disabi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Clegg, Geoffrey</cp:lastModifiedBy>
  <cp:revision>4</cp:revision>
  <dcterms:created xsi:type="dcterms:W3CDTF">2019-01-09T21:05:00Z</dcterms:created>
  <dcterms:modified xsi:type="dcterms:W3CDTF">2019-01-11T21:03:00Z</dcterms:modified>
</cp:coreProperties>
</file>