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A88" w:rsidRPr="00A94A88" w:rsidRDefault="00A94A88" w:rsidP="00A94A88">
      <w:pPr>
        <w:spacing w:after="0" w:line="240" w:lineRule="auto"/>
        <w:jc w:val="center"/>
        <w:rPr>
          <w:rFonts w:ascii="Times New Roman" w:eastAsia="Times New Roman" w:hAnsi="Times New Roman" w:cs="Times New Roman"/>
          <w:sz w:val="24"/>
          <w:szCs w:val="24"/>
        </w:rPr>
      </w:pPr>
      <w:r w:rsidRPr="00A94A88">
        <w:rPr>
          <w:rFonts w:ascii="Arial" w:eastAsia="Times New Roman" w:hAnsi="Arial" w:cs="Arial"/>
          <w:b/>
          <w:bCs/>
          <w:color w:val="800000"/>
          <w:sz w:val="28"/>
          <w:szCs w:val="28"/>
        </w:rPr>
        <w:t>MIDWESTERN STATE UNIVERSITY</w:t>
      </w:r>
    </w:p>
    <w:p w:rsidR="00A94A88" w:rsidRDefault="00A94A88" w:rsidP="00A94A88">
      <w:pPr>
        <w:spacing w:after="0" w:line="240" w:lineRule="auto"/>
        <w:jc w:val="center"/>
        <w:rPr>
          <w:rFonts w:ascii="Times New Roman" w:eastAsia="Times New Roman" w:hAnsi="Times New Roman" w:cs="Times New Roman"/>
          <w:sz w:val="24"/>
          <w:szCs w:val="24"/>
        </w:rPr>
      </w:pPr>
      <w:r w:rsidRPr="00A94A88">
        <w:rPr>
          <w:rFonts w:ascii="Arial" w:eastAsia="Times New Roman" w:hAnsi="Arial" w:cs="Arial"/>
          <w:b/>
          <w:bCs/>
          <w:color w:val="800000"/>
          <w:sz w:val="28"/>
          <w:szCs w:val="28"/>
        </w:rPr>
        <w:t>COLLEGE OF HEALTH SCIENCES &amp; HUMAN SERVICES</w:t>
      </w:r>
    </w:p>
    <w:p w:rsidR="00A94A88" w:rsidRPr="00A94A88" w:rsidRDefault="00A94A88" w:rsidP="00A94A88">
      <w:pPr>
        <w:spacing w:after="0" w:line="240" w:lineRule="auto"/>
        <w:jc w:val="center"/>
        <w:rPr>
          <w:rFonts w:ascii="Times New Roman" w:eastAsia="Times New Roman" w:hAnsi="Times New Roman" w:cs="Times New Roman"/>
          <w:sz w:val="24"/>
          <w:szCs w:val="24"/>
        </w:rPr>
      </w:pPr>
      <w:r w:rsidRPr="00A94A88">
        <w:rPr>
          <w:rFonts w:ascii="Arial" w:eastAsia="Times New Roman" w:hAnsi="Arial" w:cs="Arial"/>
          <w:b/>
          <w:bCs/>
          <w:kern w:val="36"/>
          <w:sz w:val="44"/>
          <w:szCs w:val="44"/>
        </w:rPr>
        <w:t>RADIOLOGIC SCIENCES</w:t>
      </w:r>
    </w:p>
    <w:p w:rsidR="00A94A88" w:rsidRPr="00A94A88" w:rsidRDefault="00A94A88" w:rsidP="00387F3C">
      <w:pPr>
        <w:spacing w:before="240" w:after="60" w:line="240" w:lineRule="auto"/>
        <w:jc w:val="center"/>
        <w:outlineLvl w:val="0"/>
        <w:rPr>
          <w:rFonts w:ascii="Arial" w:eastAsia="Times New Roman" w:hAnsi="Arial" w:cs="Arial"/>
          <w:b/>
          <w:bCs/>
          <w:kern w:val="36"/>
          <w:sz w:val="28"/>
          <w:szCs w:val="28"/>
        </w:rPr>
      </w:pPr>
      <w:r w:rsidRPr="00A94A88">
        <w:rPr>
          <w:rFonts w:ascii="Arial" w:eastAsia="Times New Roman" w:hAnsi="Arial" w:cs="Arial"/>
          <w:b/>
          <w:bCs/>
          <w:kern w:val="36"/>
          <w:sz w:val="28"/>
          <w:szCs w:val="28"/>
        </w:rPr>
        <w:t>MASTER OF SCIENCE PROGRAM</w:t>
      </w:r>
    </w:p>
    <w:p w:rsidR="006E4356" w:rsidRPr="006E4356" w:rsidRDefault="006E4356" w:rsidP="006E4356">
      <w:pPr>
        <w:spacing w:after="0" w:line="240" w:lineRule="auto"/>
        <w:rPr>
          <w:rFonts w:ascii="Times New Roman" w:eastAsia="Times New Roman" w:hAnsi="Times New Roman" w:cs="Times New Roman"/>
          <w:sz w:val="24"/>
          <w:szCs w:val="24"/>
        </w:rPr>
      </w:pPr>
      <w:r w:rsidRPr="006E4356">
        <w:rPr>
          <w:rFonts w:ascii="Arial" w:eastAsia="Times New Roman" w:hAnsi="Arial" w:cs="Arial"/>
          <w:b/>
          <w:bCs/>
          <w:sz w:val="28"/>
          <w:szCs w:val="28"/>
        </w:rPr>
        <w:t>Course Number:   RADS 5023</w:t>
      </w:r>
      <w:r w:rsidR="001E7989">
        <w:rPr>
          <w:rFonts w:ascii="Arial" w:eastAsia="Times New Roman" w:hAnsi="Arial" w:cs="Arial"/>
          <w:b/>
          <w:bCs/>
          <w:sz w:val="28"/>
          <w:szCs w:val="28"/>
        </w:rPr>
        <w:t>   </w:t>
      </w:r>
      <w:r w:rsidRPr="006E4356">
        <w:rPr>
          <w:rFonts w:ascii="Arial" w:eastAsia="Times New Roman" w:hAnsi="Arial" w:cs="Arial"/>
          <w:b/>
          <w:bCs/>
          <w:sz w:val="28"/>
          <w:szCs w:val="28"/>
        </w:rPr>
        <w:t>3 Credits</w:t>
      </w:r>
      <w:proofErr w:type="gramStart"/>
      <w:r w:rsidR="001E7989">
        <w:rPr>
          <w:rFonts w:ascii="Arial" w:eastAsia="Times New Roman" w:hAnsi="Arial" w:cs="Arial"/>
          <w:b/>
          <w:bCs/>
          <w:sz w:val="28"/>
          <w:szCs w:val="28"/>
        </w:rPr>
        <w:t xml:space="preserve">  </w:t>
      </w:r>
      <w:r w:rsidRPr="006E4356">
        <w:rPr>
          <w:rFonts w:ascii="Arial" w:eastAsia="Times New Roman" w:hAnsi="Arial" w:cs="Arial"/>
          <w:b/>
          <w:bCs/>
          <w:sz w:val="28"/>
          <w:szCs w:val="28"/>
        </w:rPr>
        <w:t>Spring</w:t>
      </w:r>
      <w:proofErr w:type="gramEnd"/>
      <w:r w:rsidRPr="006E4356">
        <w:rPr>
          <w:rFonts w:ascii="Arial" w:eastAsia="Times New Roman" w:hAnsi="Arial" w:cs="Arial"/>
          <w:b/>
          <w:bCs/>
          <w:sz w:val="28"/>
          <w:szCs w:val="28"/>
        </w:rPr>
        <w:t xml:space="preserve"> 2021   </w:t>
      </w:r>
      <w:r w:rsidRPr="006E4356">
        <w:rPr>
          <w:rFonts w:ascii="Arial" w:eastAsia="Times New Roman" w:hAnsi="Arial" w:cs="Arial"/>
          <w:sz w:val="28"/>
          <w:szCs w:val="28"/>
        </w:rPr>
        <w:t>(No Prerequisites)</w:t>
      </w:r>
    </w:p>
    <w:p w:rsidR="006E4356" w:rsidRPr="006E4356" w:rsidRDefault="006E4356" w:rsidP="006E4356">
      <w:pPr>
        <w:spacing w:after="0" w:line="240" w:lineRule="auto"/>
        <w:rPr>
          <w:rFonts w:ascii="Times New Roman" w:eastAsia="Times New Roman" w:hAnsi="Times New Roman" w:cs="Times New Roman"/>
          <w:sz w:val="24"/>
          <w:szCs w:val="24"/>
        </w:rPr>
      </w:pPr>
      <w:r w:rsidRPr="006E4356">
        <w:rPr>
          <w:rFonts w:ascii="Arial" w:eastAsia="Times New Roman" w:hAnsi="Arial" w:cs="Arial"/>
          <w:sz w:val="28"/>
          <w:szCs w:val="28"/>
        </w:rPr>
        <w:t> </w:t>
      </w:r>
    </w:p>
    <w:p w:rsidR="006E4356" w:rsidRPr="006E4356" w:rsidRDefault="006E4356" w:rsidP="006E4356">
      <w:pPr>
        <w:spacing w:after="0" w:line="240" w:lineRule="auto"/>
        <w:rPr>
          <w:rFonts w:ascii="Times New Roman" w:eastAsia="Times New Roman" w:hAnsi="Times New Roman" w:cs="Times New Roman"/>
          <w:sz w:val="24"/>
          <w:szCs w:val="24"/>
        </w:rPr>
      </w:pPr>
      <w:r w:rsidRPr="006E4356">
        <w:rPr>
          <w:rFonts w:ascii="Arial" w:eastAsia="Times New Roman" w:hAnsi="Arial" w:cs="Arial"/>
          <w:b/>
          <w:bCs/>
          <w:sz w:val="28"/>
          <w:szCs w:val="28"/>
        </w:rPr>
        <w:t xml:space="preserve">Course Title:   Legal &amp; Regulatory Considerations </w:t>
      </w:r>
    </w:p>
    <w:p w:rsidR="006E4356" w:rsidRPr="006E4356" w:rsidRDefault="006E4356" w:rsidP="006E4356">
      <w:pPr>
        <w:spacing w:after="0" w:line="240" w:lineRule="auto"/>
        <w:rPr>
          <w:rFonts w:ascii="Times New Roman" w:eastAsia="Times New Roman" w:hAnsi="Times New Roman" w:cs="Times New Roman"/>
          <w:sz w:val="24"/>
          <w:szCs w:val="24"/>
        </w:rPr>
      </w:pPr>
    </w:p>
    <w:p w:rsidR="001E7989" w:rsidRDefault="001E7989" w:rsidP="001E7989">
      <w:pPr>
        <w:spacing w:before="240" w:after="60" w:line="240" w:lineRule="auto"/>
        <w:outlineLvl w:val="0"/>
        <w:rPr>
          <w:rFonts w:ascii="Arial" w:eastAsia="Times New Roman" w:hAnsi="Arial" w:cs="Arial"/>
          <w:b/>
          <w:bCs/>
          <w:kern w:val="36"/>
          <w:sz w:val="28"/>
          <w:szCs w:val="28"/>
        </w:rPr>
      </w:pPr>
      <w:r>
        <w:rPr>
          <w:rFonts w:ascii="Arial" w:eastAsia="Times New Roman" w:hAnsi="Arial" w:cs="Arial"/>
          <w:b/>
          <w:bCs/>
          <w:kern w:val="36"/>
          <w:sz w:val="28"/>
          <w:szCs w:val="28"/>
        </w:rPr>
        <w:t>Faculty:</w:t>
      </w:r>
    </w:p>
    <w:p w:rsidR="006E4356" w:rsidRPr="006E4356" w:rsidRDefault="006E4356" w:rsidP="001E7989">
      <w:pPr>
        <w:spacing w:before="240" w:after="60" w:line="240" w:lineRule="auto"/>
        <w:outlineLvl w:val="0"/>
        <w:rPr>
          <w:rFonts w:ascii="Arial" w:eastAsia="Times New Roman" w:hAnsi="Arial" w:cs="Arial"/>
          <w:b/>
          <w:bCs/>
          <w:kern w:val="36"/>
          <w:sz w:val="28"/>
          <w:szCs w:val="28"/>
        </w:rPr>
      </w:pPr>
      <w:r w:rsidRPr="006E4356">
        <w:rPr>
          <w:rFonts w:ascii="Arial" w:eastAsia="Times New Roman" w:hAnsi="Arial" w:cs="Arial"/>
          <w:b/>
          <w:bCs/>
          <w:sz w:val="24"/>
          <w:szCs w:val="24"/>
        </w:rPr>
        <w:t>Jeff Killion</w:t>
      </w:r>
      <w:r w:rsidRPr="006E4356">
        <w:rPr>
          <w:rFonts w:ascii="Arial" w:eastAsia="Times New Roman" w:hAnsi="Arial" w:cs="Arial"/>
          <w:sz w:val="24"/>
          <w:szCs w:val="24"/>
        </w:rPr>
        <w:t>, PhD, RT(R</w:t>
      </w:r>
      <w:proofErr w:type="gramStart"/>
      <w:r w:rsidRPr="006E4356">
        <w:rPr>
          <w:rFonts w:ascii="Arial" w:eastAsia="Times New Roman" w:hAnsi="Arial" w:cs="Arial"/>
          <w:sz w:val="24"/>
          <w:szCs w:val="24"/>
        </w:rPr>
        <w:t>)(</w:t>
      </w:r>
      <w:proofErr w:type="gramEnd"/>
      <w:r w:rsidRPr="006E4356">
        <w:rPr>
          <w:rFonts w:ascii="Arial" w:eastAsia="Times New Roman" w:hAnsi="Arial" w:cs="Arial"/>
          <w:sz w:val="24"/>
          <w:szCs w:val="24"/>
        </w:rPr>
        <w:t>QM)</w:t>
      </w:r>
    </w:p>
    <w:p w:rsidR="006E4356" w:rsidRPr="006E4356" w:rsidRDefault="006E4356" w:rsidP="001E7989">
      <w:pPr>
        <w:spacing w:after="0" w:line="240" w:lineRule="auto"/>
        <w:rPr>
          <w:rFonts w:ascii="Times New Roman" w:eastAsia="Times New Roman" w:hAnsi="Times New Roman" w:cs="Times New Roman"/>
          <w:sz w:val="24"/>
          <w:szCs w:val="24"/>
        </w:rPr>
      </w:pPr>
      <w:r w:rsidRPr="006E4356">
        <w:rPr>
          <w:rFonts w:ascii="Arial" w:eastAsia="Times New Roman" w:hAnsi="Arial" w:cs="Arial"/>
          <w:sz w:val="24"/>
          <w:szCs w:val="24"/>
        </w:rPr>
        <w:t>Centennial Hall, Room 415</w:t>
      </w:r>
    </w:p>
    <w:p w:rsidR="006E4356" w:rsidRPr="006E4356" w:rsidRDefault="006E4356" w:rsidP="001E7989">
      <w:pPr>
        <w:spacing w:after="0" w:line="240" w:lineRule="auto"/>
        <w:rPr>
          <w:rFonts w:ascii="Times New Roman" w:eastAsia="Times New Roman" w:hAnsi="Times New Roman" w:cs="Times New Roman"/>
          <w:sz w:val="24"/>
          <w:szCs w:val="24"/>
        </w:rPr>
      </w:pPr>
      <w:r w:rsidRPr="006E4356">
        <w:rPr>
          <w:rFonts w:ascii="Arial" w:eastAsia="Times New Roman" w:hAnsi="Arial" w:cs="Arial"/>
          <w:sz w:val="24"/>
          <w:szCs w:val="24"/>
        </w:rPr>
        <w:t>Campus Tel: 940-397-4833 or Toll Free 866-575-4305</w:t>
      </w:r>
    </w:p>
    <w:p w:rsidR="006E4356" w:rsidRPr="006E4356" w:rsidRDefault="006E4356" w:rsidP="001E7989">
      <w:pPr>
        <w:spacing w:after="0" w:line="240" w:lineRule="auto"/>
        <w:rPr>
          <w:rFonts w:ascii="Times New Roman" w:eastAsia="Times New Roman" w:hAnsi="Times New Roman" w:cs="Times New Roman"/>
          <w:sz w:val="24"/>
          <w:szCs w:val="24"/>
        </w:rPr>
      </w:pPr>
      <w:r w:rsidRPr="006E4356">
        <w:rPr>
          <w:rFonts w:ascii="Arial" w:eastAsia="Times New Roman" w:hAnsi="Arial" w:cs="Arial"/>
          <w:sz w:val="24"/>
          <w:szCs w:val="24"/>
        </w:rPr>
        <w:t>Fax: 940-397-4594</w:t>
      </w:r>
    </w:p>
    <w:p w:rsidR="006E4356" w:rsidRDefault="006E4356" w:rsidP="001E7989">
      <w:pPr>
        <w:spacing w:after="0" w:line="240" w:lineRule="auto"/>
        <w:rPr>
          <w:rFonts w:ascii="Arial" w:eastAsia="Times New Roman" w:hAnsi="Arial" w:cs="Arial"/>
          <w:sz w:val="24"/>
          <w:szCs w:val="24"/>
        </w:rPr>
      </w:pPr>
      <w:r w:rsidRPr="006E4356">
        <w:rPr>
          <w:rFonts w:ascii="Arial" w:eastAsia="Times New Roman" w:hAnsi="Arial" w:cs="Arial"/>
          <w:sz w:val="24"/>
          <w:szCs w:val="24"/>
        </w:rPr>
        <w:t xml:space="preserve">EM: </w:t>
      </w:r>
      <w:hyperlink r:id="rId5" w:history="1">
        <w:r w:rsidRPr="006E4356">
          <w:rPr>
            <w:rFonts w:ascii="Arial" w:eastAsia="Times New Roman" w:hAnsi="Arial" w:cs="Arial"/>
            <w:color w:val="0000FF"/>
            <w:sz w:val="24"/>
            <w:szCs w:val="24"/>
            <w:u w:val="single"/>
          </w:rPr>
          <w:t>jeff.killion@msutexas.edu</w:t>
        </w:r>
      </w:hyperlink>
    </w:p>
    <w:p w:rsidR="001E7989" w:rsidRPr="006E4356" w:rsidRDefault="001E7989" w:rsidP="001E7989">
      <w:pPr>
        <w:spacing w:after="0" w:line="240" w:lineRule="auto"/>
        <w:rPr>
          <w:rFonts w:ascii="Times New Roman" w:eastAsia="Times New Roman" w:hAnsi="Times New Roman" w:cs="Times New Roman"/>
          <w:sz w:val="24"/>
          <w:szCs w:val="24"/>
        </w:rPr>
      </w:pPr>
    </w:p>
    <w:p w:rsidR="006E4356" w:rsidRPr="006E4356" w:rsidRDefault="006E4356" w:rsidP="001E7989">
      <w:pPr>
        <w:spacing w:after="0" w:line="240" w:lineRule="auto"/>
        <w:rPr>
          <w:rFonts w:ascii="Times New Roman" w:eastAsia="Times New Roman" w:hAnsi="Times New Roman" w:cs="Times New Roman"/>
          <w:sz w:val="24"/>
          <w:szCs w:val="24"/>
        </w:rPr>
      </w:pPr>
      <w:r w:rsidRPr="006E4356">
        <w:rPr>
          <w:rFonts w:ascii="Arial" w:eastAsia="Times New Roman" w:hAnsi="Arial" w:cs="Arial"/>
          <w:b/>
          <w:bCs/>
          <w:sz w:val="24"/>
          <w:szCs w:val="24"/>
        </w:rPr>
        <w:t>Lynette Watts,</w:t>
      </w:r>
      <w:r w:rsidRPr="006E4356">
        <w:rPr>
          <w:rFonts w:ascii="Arial" w:eastAsia="Times New Roman" w:hAnsi="Arial" w:cs="Arial"/>
          <w:sz w:val="24"/>
          <w:szCs w:val="24"/>
        </w:rPr>
        <w:t> PhD, RT(R)</w:t>
      </w:r>
    </w:p>
    <w:p w:rsidR="006E4356" w:rsidRPr="006E4356" w:rsidRDefault="006E4356" w:rsidP="001E7989">
      <w:pPr>
        <w:spacing w:after="0" w:line="240" w:lineRule="auto"/>
        <w:rPr>
          <w:rFonts w:ascii="Times New Roman" w:eastAsia="Times New Roman" w:hAnsi="Times New Roman" w:cs="Times New Roman"/>
          <w:sz w:val="24"/>
          <w:szCs w:val="24"/>
        </w:rPr>
      </w:pPr>
      <w:r w:rsidRPr="006E4356">
        <w:rPr>
          <w:rFonts w:ascii="Arial" w:eastAsia="Times New Roman" w:hAnsi="Arial" w:cs="Arial"/>
          <w:sz w:val="24"/>
          <w:szCs w:val="24"/>
        </w:rPr>
        <w:t>Centennial Hall, Room 430L</w:t>
      </w:r>
    </w:p>
    <w:p w:rsidR="006E4356" w:rsidRPr="006E4356" w:rsidRDefault="006E4356" w:rsidP="001E7989">
      <w:pPr>
        <w:spacing w:after="0" w:line="240" w:lineRule="auto"/>
        <w:rPr>
          <w:rFonts w:ascii="Times New Roman" w:eastAsia="Times New Roman" w:hAnsi="Times New Roman" w:cs="Times New Roman"/>
          <w:sz w:val="24"/>
          <w:szCs w:val="24"/>
        </w:rPr>
      </w:pPr>
      <w:r w:rsidRPr="006E4356">
        <w:rPr>
          <w:rFonts w:ascii="Arial" w:eastAsia="Times New Roman" w:hAnsi="Arial" w:cs="Arial"/>
          <w:sz w:val="24"/>
          <w:szCs w:val="24"/>
        </w:rPr>
        <w:t>Campus Tel: 940-397-4833 or Toll Free 866-575-4305</w:t>
      </w:r>
    </w:p>
    <w:p w:rsidR="006E4356" w:rsidRPr="006E4356" w:rsidRDefault="006E4356" w:rsidP="001E7989">
      <w:pPr>
        <w:spacing w:after="0" w:line="240" w:lineRule="auto"/>
        <w:rPr>
          <w:rFonts w:ascii="Times New Roman" w:eastAsia="Times New Roman" w:hAnsi="Times New Roman" w:cs="Times New Roman"/>
          <w:sz w:val="24"/>
          <w:szCs w:val="24"/>
        </w:rPr>
      </w:pPr>
      <w:r w:rsidRPr="006E4356">
        <w:rPr>
          <w:rFonts w:ascii="Arial" w:eastAsia="Times New Roman" w:hAnsi="Arial" w:cs="Arial"/>
          <w:sz w:val="24"/>
          <w:szCs w:val="24"/>
        </w:rPr>
        <w:t>Fax: 940-397-4845</w:t>
      </w:r>
    </w:p>
    <w:p w:rsidR="006E4356" w:rsidRPr="006E4356" w:rsidRDefault="006E4356" w:rsidP="001E7989">
      <w:pPr>
        <w:spacing w:after="0" w:line="240" w:lineRule="auto"/>
        <w:rPr>
          <w:rFonts w:ascii="Times New Roman" w:eastAsia="Times New Roman" w:hAnsi="Times New Roman" w:cs="Times New Roman"/>
          <w:sz w:val="24"/>
          <w:szCs w:val="24"/>
        </w:rPr>
      </w:pPr>
      <w:r w:rsidRPr="006E4356">
        <w:rPr>
          <w:rFonts w:ascii="Arial" w:eastAsia="Times New Roman" w:hAnsi="Arial" w:cs="Arial"/>
          <w:sz w:val="24"/>
          <w:szCs w:val="24"/>
        </w:rPr>
        <w:t xml:space="preserve">EM: </w:t>
      </w:r>
      <w:hyperlink r:id="rId6" w:history="1">
        <w:r w:rsidRPr="006E4356">
          <w:rPr>
            <w:rFonts w:ascii="Arial" w:eastAsia="Times New Roman" w:hAnsi="Arial" w:cs="Arial"/>
            <w:color w:val="0000FF"/>
            <w:sz w:val="24"/>
            <w:szCs w:val="24"/>
            <w:u w:val="single"/>
          </w:rPr>
          <w:t>lynette.watts@msutexas.edu</w:t>
        </w:r>
      </w:hyperlink>
      <w:r w:rsidRPr="006E4356">
        <w:rPr>
          <w:rFonts w:ascii="Arial" w:eastAsia="Times New Roman" w:hAnsi="Arial" w:cs="Arial"/>
          <w:sz w:val="24"/>
          <w:szCs w:val="24"/>
        </w:rPr>
        <w:t> </w:t>
      </w:r>
    </w:p>
    <w:p w:rsidR="006E4356" w:rsidRPr="006E4356" w:rsidRDefault="006E4356" w:rsidP="001E7989">
      <w:pPr>
        <w:spacing w:after="0" w:line="240" w:lineRule="auto"/>
        <w:rPr>
          <w:rFonts w:ascii="Times New Roman" w:eastAsia="Times New Roman" w:hAnsi="Times New Roman" w:cs="Times New Roman"/>
          <w:sz w:val="24"/>
          <w:szCs w:val="24"/>
        </w:rPr>
      </w:pPr>
    </w:p>
    <w:p w:rsidR="006E4356" w:rsidRPr="006E4356" w:rsidRDefault="006E4356" w:rsidP="006E4356">
      <w:pPr>
        <w:spacing w:after="0" w:line="240" w:lineRule="auto"/>
        <w:rPr>
          <w:rFonts w:ascii="Times New Roman" w:eastAsia="Times New Roman" w:hAnsi="Times New Roman" w:cs="Times New Roman"/>
          <w:sz w:val="24"/>
          <w:szCs w:val="24"/>
        </w:rPr>
      </w:pPr>
      <w:r w:rsidRPr="006E4356">
        <w:rPr>
          <w:rFonts w:ascii="Arial" w:eastAsia="Times New Roman" w:hAnsi="Arial" w:cs="Arial"/>
          <w:b/>
          <w:bCs/>
          <w:sz w:val="28"/>
          <w:szCs w:val="28"/>
        </w:rPr>
        <w:t xml:space="preserve">Course Overview: </w:t>
      </w:r>
    </w:p>
    <w:p w:rsidR="006E4356" w:rsidRPr="006E4356" w:rsidRDefault="006E4356" w:rsidP="006E4356">
      <w:pPr>
        <w:spacing w:after="0" w:line="240" w:lineRule="auto"/>
        <w:rPr>
          <w:rFonts w:ascii="Times New Roman" w:eastAsia="Times New Roman" w:hAnsi="Times New Roman" w:cs="Times New Roman"/>
          <w:sz w:val="24"/>
          <w:szCs w:val="24"/>
        </w:rPr>
      </w:pPr>
      <w:r w:rsidRPr="006E4356">
        <w:rPr>
          <w:rFonts w:ascii="Arial" w:eastAsia="Times New Roman" w:hAnsi="Arial" w:cs="Arial"/>
          <w:sz w:val="24"/>
          <w:szCs w:val="24"/>
        </w:rPr>
        <w:t xml:space="preserve">This course presents an overview of the legal issues, concepts, laws, and regulations facing the health care industry and higher education.  Students will explore these in the context of the daily professional practice of radiology administrators and educators. </w:t>
      </w:r>
    </w:p>
    <w:p w:rsidR="006E4356" w:rsidRPr="006E4356" w:rsidRDefault="006E4356" w:rsidP="006E4356">
      <w:pPr>
        <w:spacing w:after="0" w:line="240" w:lineRule="auto"/>
        <w:rPr>
          <w:rFonts w:ascii="Times New Roman" w:eastAsia="Times New Roman" w:hAnsi="Times New Roman" w:cs="Times New Roman"/>
          <w:sz w:val="24"/>
          <w:szCs w:val="24"/>
        </w:rPr>
      </w:pPr>
    </w:p>
    <w:p w:rsidR="006E4356" w:rsidRPr="006E4356" w:rsidRDefault="006E4356" w:rsidP="006E4356">
      <w:pPr>
        <w:spacing w:after="0" w:line="240" w:lineRule="auto"/>
        <w:rPr>
          <w:rFonts w:ascii="Times New Roman" w:eastAsia="Times New Roman" w:hAnsi="Times New Roman" w:cs="Times New Roman"/>
          <w:sz w:val="24"/>
          <w:szCs w:val="24"/>
        </w:rPr>
      </w:pPr>
      <w:r w:rsidRPr="006E4356">
        <w:rPr>
          <w:rFonts w:ascii="Arial" w:eastAsia="Times New Roman" w:hAnsi="Arial" w:cs="Arial"/>
          <w:b/>
          <w:bCs/>
          <w:sz w:val="28"/>
          <w:szCs w:val="28"/>
        </w:rPr>
        <w:t xml:space="preserve">Course Objectives: </w:t>
      </w:r>
    </w:p>
    <w:p w:rsidR="006E4356" w:rsidRPr="006E4356" w:rsidRDefault="006E4356" w:rsidP="006E4356">
      <w:pPr>
        <w:spacing w:after="0" w:line="240" w:lineRule="auto"/>
        <w:rPr>
          <w:rFonts w:ascii="Times New Roman" w:eastAsia="Times New Roman" w:hAnsi="Times New Roman" w:cs="Times New Roman"/>
          <w:sz w:val="24"/>
          <w:szCs w:val="24"/>
        </w:rPr>
      </w:pPr>
      <w:r w:rsidRPr="006E4356">
        <w:rPr>
          <w:rFonts w:ascii="Arial" w:eastAsia="Times New Roman" w:hAnsi="Arial" w:cs="Arial"/>
          <w:sz w:val="28"/>
          <w:szCs w:val="28"/>
        </w:rPr>
        <w:t>Upon completion of this course, a student will be able to:</w:t>
      </w:r>
      <w:r w:rsidRPr="006E4356">
        <w:rPr>
          <w:rFonts w:ascii="Arial" w:eastAsia="Times New Roman" w:hAnsi="Arial" w:cs="Arial"/>
          <w:sz w:val="36"/>
          <w:szCs w:val="36"/>
        </w:rPr>
        <w:t xml:space="preserve"> </w:t>
      </w:r>
    </w:p>
    <w:p w:rsidR="006E4356" w:rsidRPr="006E4356" w:rsidRDefault="006E4356" w:rsidP="006E4356">
      <w:pPr>
        <w:numPr>
          <w:ilvl w:val="0"/>
          <w:numId w:val="4"/>
        </w:numPr>
        <w:spacing w:after="0" w:line="240" w:lineRule="auto"/>
        <w:rPr>
          <w:rFonts w:ascii="Times New Roman" w:eastAsia="Times New Roman" w:hAnsi="Times New Roman" w:cs="Times New Roman"/>
          <w:sz w:val="24"/>
          <w:szCs w:val="24"/>
        </w:rPr>
      </w:pPr>
      <w:r w:rsidRPr="006E4356">
        <w:rPr>
          <w:rFonts w:ascii="Arial" w:eastAsia="Times New Roman" w:hAnsi="Arial" w:cs="Arial"/>
          <w:sz w:val="24"/>
          <w:szCs w:val="24"/>
        </w:rPr>
        <w:t xml:space="preserve">Discuss legal issues, concepts, laws and regulations such as malpractice, standards of care, scopes of practice, tort and contract liability, accreditation, academic freedom and tenure. </w:t>
      </w:r>
    </w:p>
    <w:p w:rsidR="006E4356" w:rsidRPr="006E4356" w:rsidRDefault="006E4356" w:rsidP="006E4356">
      <w:pPr>
        <w:numPr>
          <w:ilvl w:val="0"/>
          <w:numId w:val="4"/>
        </w:numPr>
        <w:spacing w:after="0" w:line="240" w:lineRule="auto"/>
        <w:rPr>
          <w:rFonts w:ascii="Times New Roman" w:eastAsia="Times New Roman" w:hAnsi="Times New Roman" w:cs="Times New Roman"/>
          <w:sz w:val="24"/>
          <w:szCs w:val="24"/>
        </w:rPr>
      </w:pPr>
      <w:r w:rsidRPr="006E4356">
        <w:rPr>
          <w:rFonts w:ascii="Arial" w:eastAsia="Times New Roman" w:hAnsi="Arial" w:cs="Arial"/>
          <w:sz w:val="24"/>
          <w:szCs w:val="24"/>
        </w:rPr>
        <w:t xml:space="preserve">Perform basic legal research to find relevant laws and court decisions. </w:t>
      </w:r>
    </w:p>
    <w:p w:rsidR="006E4356" w:rsidRPr="006E4356" w:rsidRDefault="006E4356" w:rsidP="006E4356">
      <w:pPr>
        <w:numPr>
          <w:ilvl w:val="0"/>
          <w:numId w:val="4"/>
        </w:numPr>
        <w:spacing w:after="0" w:line="240" w:lineRule="auto"/>
        <w:rPr>
          <w:rFonts w:ascii="Times New Roman" w:eastAsia="Times New Roman" w:hAnsi="Times New Roman" w:cs="Times New Roman"/>
          <w:sz w:val="24"/>
          <w:szCs w:val="24"/>
        </w:rPr>
      </w:pPr>
      <w:r w:rsidRPr="006E4356">
        <w:rPr>
          <w:rFonts w:ascii="Arial" w:eastAsia="Times New Roman" w:hAnsi="Arial" w:cs="Arial"/>
          <w:sz w:val="24"/>
          <w:szCs w:val="24"/>
        </w:rPr>
        <w:t xml:space="preserve">Identify important areas of legal concern in clinical practice and education. </w:t>
      </w:r>
    </w:p>
    <w:p w:rsidR="006E4356" w:rsidRPr="006E4356" w:rsidRDefault="006E4356" w:rsidP="006E4356">
      <w:pPr>
        <w:numPr>
          <w:ilvl w:val="0"/>
          <w:numId w:val="4"/>
        </w:numPr>
        <w:spacing w:after="0" w:line="240" w:lineRule="auto"/>
        <w:rPr>
          <w:rFonts w:ascii="Times New Roman" w:eastAsia="Times New Roman" w:hAnsi="Times New Roman" w:cs="Times New Roman"/>
          <w:sz w:val="24"/>
          <w:szCs w:val="24"/>
        </w:rPr>
      </w:pPr>
      <w:r w:rsidRPr="006E4356">
        <w:rPr>
          <w:rFonts w:ascii="Arial" w:eastAsia="Times New Roman" w:hAnsi="Arial" w:cs="Arial"/>
          <w:sz w:val="24"/>
          <w:szCs w:val="24"/>
        </w:rPr>
        <w:t>Demonstrate the ability to read, understand, and synthesize existing research, laws, and legal precedents and apply them to current problems.</w:t>
      </w:r>
      <w:r w:rsidRPr="006E4356">
        <w:rPr>
          <w:rFonts w:ascii="Arial" w:eastAsia="Times New Roman" w:hAnsi="Arial" w:cs="Arial"/>
          <w:sz w:val="36"/>
          <w:szCs w:val="36"/>
        </w:rPr>
        <w:t xml:space="preserve"> </w:t>
      </w:r>
    </w:p>
    <w:p w:rsidR="006E4356" w:rsidRPr="006E4356" w:rsidRDefault="006E4356" w:rsidP="006E4356">
      <w:pPr>
        <w:spacing w:before="240" w:after="60" w:line="240" w:lineRule="auto"/>
        <w:outlineLvl w:val="0"/>
        <w:rPr>
          <w:rFonts w:ascii="Arial" w:eastAsia="Times New Roman" w:hAnsi="Arial" w:cs="Arial"/>
          <w:b/>
          <w:bCs/>
          <w:kern w:val="36"/>
          <w:sz w:val="28"/>
          <w:szCs w:val="28"/>
        </w:rPr>
      </w:pPr>
      <w:r w:rsidRPr="006E4356">
        <w:rPr>
          <w:rFonts w:ascii="Arial" w:eastAsia="Times New Roman" w:hAnsi="Arial" w:cs="Arial"/>
          <w:b/>
          <w:bCs/>
          <w:kern w:val="36"/>
          <w:sz w:val="28"/>
          <w:szCs w:val="28"/>
        </w:rPr>
        <w:t>Textbooks:</w:t>
      </w:r>
      <w:r w:rsidRPr="006E4356">
        <w:rPr>
          <w:rFonts w:ascii="Arial" w:eastAsia="Times New Roman" w:hAnsi="Arial" w:cs="Arial"/>
          <w:b/>
          <w:bCs/>
          <w:kern w:val="36"/>
          <w:sz w:val="36"/>
          <w:szCs w:val="36"/>
        </w:rPr>
        <w:t xml:space="preserve"> </w:t>
      </w:r>
    </w:p>
    <w:p w:rsidR="006E4356" w:rsidRDefault="006E4356" w:rsidP="006E4356">
      <w:pPr>
        <w:spacing w:after="0" w:line="240" w:lineRule="auto"/>
        <w:ind w:left="720" w:hanging="720"/>
        <w:rPr>
          <w:rFonts w:ascii="Arial" w:eastAsia="Times New Roman" w:hAnsi="Arial" w:cs="Arial"/>
          <w:sz w:val="36"/>
          <w:szCs w:val="36"/>
        </w:rPr>
      </w:pPr>
      <w:proofErr w:type="spellStart"/>
      <w:r w:rsidRPr="006E4356">
        <w:rPr>
          <w:rFonts w:ascii="Arial" w:eastAsia="Times New Roman" w:hAnsi="Arial" w:cs="Arial"/>
          <w:b/>
          <w:bCs/>
          <w:sz w:val="24"/>
          <w:szCs w:val="24"/>
        </w:rPr>
        <w:t>Pozgar</w:t>
      </w:r>
      <w:proofErr w:type="spellEnd"/>
      <w:r w:rsidRPr="006E4356">
        <w:rPr>
          <w:rFonts w:ascii="Arial" w:eastAsia="Times New Roman" w:hAnsi="Arial" w:cs="Arial"/>
          <w:b/>
          <w:bCs/>
          <w:sz w:val="24"/>
          <w:szCs w:val="24"/>
        </w:rPr>
        <w:t>, G. D.</w:t>
      </w:r>
      <w:r w:rsidRPr="006E4356">
        <w:rPr>
          <w:rFonts w:ascii="Arial" w:eastAsia="Times New Roman" w:hAnsi="Arial" w:cs="Arial"/>
          <w:sz w:val="24"/>
          <w:szCs w:val="24"/>
        </w:rPr>
        <w:t xml:space="preserve"> (2012). Legal aspects of health care administration. (13th </w:t>
      </w:r>
      <w:proofErr w:type="gramStart"/>
      <w:r w:rsidRPr="006E4356">
        <w:rPr>
          <w:rFonts w:ascii="Arial" w:eastAsia="Times New Roman" w:hAnsi="Arial" w:cs="Arial"/>
          <w:sz w:val="24"/>
          <w:szCs w:val="24"/>
        </w:rPr>
        <w:t>ed</w:t>
      </w:r>
      <w:proofErr w:type="gramEnd"/>
      <w:r w:rsidRPr="006E4356">
        <w:rPr>
          <w:rFonts w:ascii="Arial" w:eastAsia="Times New Roman" w:hAnsi="Arial" w:cs="Arial"/>
          <w:sz w:val="24"/>
          <w:szCs w:val="24"/>
        </w:rPr>
        <w:t>.). Boston: Jones &amp; Bartlett Publishers.  [ISBN 978-1-284-06592-3]</w:t>
      </w:r>
      <w:r w:rsidRPr="006E4356">
        <w:rPr>
          <w:rFonts w:ascii="Arial" w:eastAsia="Times New Roman" w:hAnsi="Arial" w:cs="Arial"/>
          <w:sz w:val="36"/>
          <w:szCs w:val="36"/>
        </w:rPr>
        <w:t xml:space="preserve"> </w:t>
      </w:r>
    </w:p>
    <w:p w:rsidR="006950C8" w:rsidRPr="006E4356" w:rsidRDefault="006950C8" w:rsidP="006E4356">
      <w:pPr>
        <w:spacing w:after="0" w:line="240" w:lineRule="auto"/>
        <w:ind w:left="720" w:hanging="720"/>
        <w:rPr>
          <w:rFonts w:ascii="Times New Roman" w:eastAsia="Times New Roman" w:hAnsi="Times New Roman" w:cs="Times New Roman"/>
          <w:sz w:val="24"/>
          <w:szCs w:val="24"/>
        </w:rPr>
      </w:pPr>
    </w:p>
    <w:p w:rsidR="006E4356" w:rsidRDefault="006E4356" w:rsidP="006E4356">
      <w:pPr>
        <w:spacing w:after="0" w:line="240" w:lineRule="auto"/>
        <w:ind w:left="720" w:hanging="720"/>
        <w:rPr>
          <w:rFonts w:ascii="Arial" w:eastAsia="Times New Roman" w:hAnsi="Arial" w:cs="Arial"/>
          <w:i/>
          <w:iCs/>
          <w:sz w:val="24"/>
          <w:szCs w:val="24"/>
        </w:rPr>
      </w:pPr>
      <w:r w:rsidRPr="006E4356">
        <w:rPr>
          <w:rFonts w:ascii="Arial" w:eastAsia="Times New Roman" w:hAnsi="Arial" w:cs="Arial"/>
          <w:i/>
          <w:iCs/>
          <w:sz w:val="24"/>
          <w:szCs w:val="24"/>
        </w:rPr>
        <w:t>Students need to be familiar with chapters 2-5</w:t>
      </w:r>
      <w:proofErr w:type="gramStart"/>
      <w:r w:rsidRPr="006E4356">
        <w:rPr>
          <w:rFonts w:ascii="Arial" w:eastAsia="Times New Roman" w:hAnsi="Arial" w:cs="Arial"/>
          <w:i/>
          <w:iCs/>
          <w:sz w:val="24"/>
          <w:szCs w:val="24"/>
        </w:rPr>
        <w:t>,7,11</w:t>
      </w:r>
      <w:proofErr w:type="gramEnd"/>
      <w:r w:rsidRPr="006E4356">
        <w:rPr>
          <w:rFonts w:ascii="Arial" w:eastAsia="Times New Roman" w:hAnsi="Arial" w:cs="Arial"/>
          <w:i/>
          <w:iCs/>
          <w:sz w:val="24"/>
          <w:szCs w:val="24"/>
        </w:rPr>
        <w:t>, and19 prior to coming to the first weekend of class.</w:t>
      </w:r>
    </w:p>
    <w:p w:rsidR="006950C8" w:rsidRPr="006E4356" w:rsidRDefault="006950C8" w:rsidP="006E4356">
      <w:pPr>
        <w:spacing w:after="0" w:line="240" w:lineRule="auto"/>
        <w:ind w:left="720" w:hanging="720"/>
        <w:rPr>
          <w:rFonts w:ascii="Times New Roman" w:eastAsia="Times New Roman" w:hAnsi="Times New Roman" w:cs="Times New Roman"/>
          <w:sz w:val="24"/>
          <w:szCs w:val="24"/>
        </w:rPr>
      </w:pPr>
    </w:p>
    <w:p w:rsidR="006E4356" w:rsidRPr="006E4356" w:rsidRDefault="006E4356" w:rsidP="006950C8">
      <w:pPr>
        <w:spacing w:after="0" w:line="240" w:lineRule="auto"/>
        <w:ind w:left="720" w:hanging="720"/>
        <w:rPr>
          <w:rFonts w:ascii="Times New Roman" w:eastAsia="Times New Roman" w:hAnsi="Times New Roman" w:cs="Times New Roman"/>
          <w:sz w:val="24"/>
          <w:szCs w:val="24"/>
        </w:rPr>
      </w:pPr>
      <w:r w:rsidRPr="006E4356">
        <w:rPr>
          <w:rFonts w:ascii="Arial" w:eastAsia="Times New Roman" w:hAnsi="Arial" w:cs="Arial"/>
          <w:b/>
          <w:bCs/>
          <w:sz w:val="24"/>
          <w:szCs w:val="24"/>
        </w:rPr>
        <w:t>American Psychological Association.</w:t>
      </w:r>
      <w:r w:rsidRPr="006E4356">
        <w:rPr>
          <w:rFonts w:ascii="Arial" w:eastAsia="Times New Roman" w:hAnsi="Arial" w:cs="Arial"/>
          <w:sz w:val="24"/>
          <w:szCs w:val="24"/>
        </w:rPr>
        <w:t xml:space="preserve"> (2020). </w:t>
      </w:r>
      <w:r w:rsidRPr="006E4356">
        <w:rPr>
          <w:rFonts w:ascii="Arial" w:eastAsia="Times New Roman" w:hAnsi="Arial" w:cs="Arial"/>
          <w:i/>
          <w:iCs/>
          <w:sz w:val="24"/>
          <w:szCs w:val="24"/>
        </w:rPr>
        <w:t>Publication manual of the American Psychological Association. 7</w:t>
      </w:r>
      <w:r w:rsidRPr="006E4356">
        <w:rPr>
          <w:rFonts w:ascii="Arial" w:eastAsia="Times New Roman" w:hAnsi="Arial" w:cs="Arial"/>
          <w:sz w:val="24"/>
          <w:szCs w:val="24"/>
          <w:vertAlign w:val="superscript"/>
        </w:rPr>
        <w:t>th</w:t>
      </w:r>
      <w:r w:rsidRPr="006E4356">
        <w:rPr>
          <w:rFonts w:ascii="Arial" w:eastAsia="Times New Roman" w:hAnsi="Arial" w:cs="Arial"/>
          <w:sz w:val="24"/>
          <w:szCs w:val="24"/>
        </w:rPr>
        <w:t xml:space="preserve"> </w:t>
      </w:r>
      <w:proofErr w:type="gramStart"/>
      <w:r w:rsidRPr="006E4356">
        <w:rPr>
          <w:rFonts w:ascii="Arial" w:eastAsia="Times New Roman" w:hAnsi="Arial" w:cs="Arial"/>
          <w:sz w:val="24"/>
          <w:szCs w:val="24"/>
        </w:rPr>
        <w:t>ed</w:t>
      </w:r>
      <w:proofErr w:type="gramEnd"/>
      <w:r w:rsidRPr="006E4356">
        <w:rPr>
          <w:rFonts w:ascii="Arial" w:eastAsia="Times New Roman" w:hAnsi="Arial" w:cs="Arial"/>
          <w:sz w:val="24"/>
          <w:szCs w:val="24"/>
        </w:rPr>
        <w:t>.  Washington, DC: Author.  [ISBN</w:t>
      </w:r>
      <w:proofErr w:type="gramStart"/>
      <w:r w:rsidRPr="006E4356">
        <w:rPr>
          <w:rFonts w:ascii="Arial" w:eastAsia="Times New Roman" w:hAnsi="Arial" w:cs="Arial"/>
          <w:b/>
          <w:bCs/>
          <w:sz w:val="24"/>
          <w:szCs w:val="24"/>
        </w:rPr>
        <w:t>:</w:t>
      </w:r>
      <w:r w:rsidRPr="006E4356">
        <w:rPr>
          <w:rFonts w:ascii="Arial" w:eastAsia="Times New Roman" w:hAnsi="Arial" w:cs="Arial"/>
          <w:sz w:val="24"/>
          <w:szCs w:val="24"/>
        </w:rPr>
        <w:t>978</w:t>
      </w:r>
      <w:proofErr w:type="gramEnd"/>
      <w:r w:rsidRPr="006E4356">
        <w:rPr>
          <w:rFonts w:ascii="Arial" w:eastAsia="Times New Roman" w:hAnsi="Arial" w:cs="Arial"/>
          <w:sz w:val="24"/>
          <w:szCs w:val="24"/>
        </w:rPr>
        <w:t>-1-4338-3216-1]</w:t>
      </w:r>
    </w:p>
    <w:p w:rsidR="006E4356" w:rsidRPr="006E4356" w:rsidRDefault="006E4356" w:rsidP="006E43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E4356">
        <w:rPr>
          <w:rFonts w:ascii="Times New Roman" w:eastAsia="Times New Roman" w:hAnsi="Times New Roman" w:cs="Times New Roman"/>
          <w:b/>
          <w:bCs/>
          <w:kern w:val="36"/>
          <w:sz w:val="28"/>
          <w:szCs w:val="28"/>
        </w:rPr>
        <w:t xml:space="preserve">Teaching Strategies: </w:t>
      </w:r>
    </w:p>
    <w:p w:rsidR="006E4356" w:rsidRPr="006E4356" w:rsidRDefault="006E4356" w:rsidP="006E4356">
      <w:pPr>
        <w:spacing w:after="0" w:line="240" w:lineRule="auto"/>
        <w:rPr>
          <w:rFonts w:ascii="Times New Roman" w:eastAsia="Times New Roman" w:hAnsi="Times New Roman" w:cs="Times New Roman"/>
          <w:sz w:val="24"/>
          <w:szCs w:val="24"/>
        </w:rPr>
      </w:pPr>
      <w:r w:rsidRPr="006E4356">
        <w:rPr>
          <w:rFonts w:ascii="Arial" w:eastAsia="Times New Roman" w:hAnsi="Arial" w:cs="Arial"/>
          <w:sz w:val="24"/>
          <w:szCs w:val="24"/>
        </w:rPr>
        <w:t>Lecture/discussion, seminar group activities, independent reading assignments, group discussion, written assignments, case studies, and student presentations. For the spring semester, first weekend, virtual classroom strategies (Zoom) will be used for synchronous meetings. The decision to hold the second meeting either on campus or virtually will be made approximately mid-February.</w:t>
      </w:r>
    </w:p>
    <w:p w:rsidR="006E4356" w:rsidRPr="006E4356" w:rsidRDefault="006E4356" w:rsidP="006E4356">
      <w:pPr>
        <w:spacing w:before="240" w:after="60" w:line="240" w:lineRule="auto"/>
        <w:outlineLvl w:val="0"/>
        <w:rPr>
          <w:rFonts w:ascii="Arial" w:eastAsia="Times New Roman" w:hAnsi="Arial" w:cs="Arial"/>
          <w:b/>
          <w:bCs/>
          <w:kern w:val="36"/>
          <w:sz w:val="28"/>
          <w:szCs w:val="28"/>
        </w:rPr>
      </w:pPr>
      <w:r w:rsidRPr="006E4356">
        <w:rPr>
          <w:rFonts w:ascii="Arial" w:eastAsia="Times New Roman" w:hAnsi="Arial" w:cs="Arial"/>
          <w:b/>
          <w:bCs/>
          <w:kern w:val="36"/>
          <w:sz w:val="24"/>
          <w:szCs w:val="24"/>
        </w:rPr>
        <w:t>Attendance:</w:t>
      </w:r>
      <w:r w:rsidRPr="006E4356">
        <w:rPr>
          <w:rFonts w:ascii="Arial" w:eastAsia="Times New Roman" w:hAnsi="Arial" w:cs="Arial"/>
          <w:b/>
          <w:bCs/>
          <w:kern w:val="36"/>
          <w:sz w:val="36"/>
          <w:szCs w:val="36"/>
        </w:rPr>
        <w:t xml:space="preserve"> </w:t>
      </w:r>
    </w:p>
    <w:p w:rsidR="006E4356" w:rsidRPr="006E4356" w:rsidRDefault="006E4356" w:rsidP="006E4356">
      <w:pPr>
        <w:spacing w:after="0" w:line="240" w:lineRule="auto"/>
        <w:rPr>
          <w:rFonts w:ascii="Times New Roman" w:eastAsia="Times New Roman" w:hAnsi="Times New Roman" w:cs="Times New Roman"/>
          <w:sz w:val="24"/>
          <w:szCs w:val="24"/>
        </w:rPr>
      </w:pPr>
      <w:r w:rsidRPr="006E4356">
        <w:rPr>
          <w:rFonts w:ascii="Arial" w:eastAsia="Times New Roman" w:hAnsi="Arial" w:cs="Arial"/>
          <w:sz w:val="24"/>
          <w:szCs w:val="24"/>
        </w:rPr>
        <w:t xml:space="preserve">Without exception, students MUST attend and participate in both graduate seminar weekends virtually to receive credit for this course.  Please be mindful of virtual meeting etiquette: please be in a quiet area free from distractions (pets, children, etc.), please silence cell phones, </w:t>
      </w:r>
      <w:proofErr w:type="gramStart"/>
      <w:r w:rsidRPr="006E4356">
        <w:rPr>
          <w:rFonts w:ascii="Arial" w:eastAsia="Times New Roman" w:hAnsi="Arial" w:cs="Arial"/>
          <w:sz w:val="24"/>
          <w:szCs w:val="24"/>
        </w:rPr>
        <w:t>please</w:t>
      </w:r>
      <w:proofErr w:type="gramEnd"/>
      <w:r w:rsidRPr="006E4356">
        <w:rPr>
          <w:rFonts w:ascii="Arial" w:eastAsia="Times New Roman" w:hAnsi="Arial" w:cs="Arial"/>
          <w:sz w:val="24"/>
          <w:szCs w:val="24"/>
        </w:rPr>
        <w:t xml:space="preserve"> mute microphones when not speaking and to eliminate background noise, and please be mindful of eating/drinking while on camera. </w:t>
      </w:r>
    </w:p>
    <w:p w:rsidR="006E4356" w:rsidRPr="006E4356" w:rsidRDefault="006E4356" w:rsidP="006E4356">
      <w:pPr>
        <w:spacing w:before="240" w:after="60" w:line="240" w:lineRule="auto"/>
        <w:outlineLvl w:val="0"/>
        <w:rPr>
          <w:rFonts w:ascii="Arial" w:eastAsia="Times New Roman" w:hAnsi="Arial" w:cs="Arial"/>
          <w:b/>
          <w:bCs/>
          <w:kern w:val="36"/>
          <w:sz w:val="28"/>
          <w:szCs w:val="28"/>
        </w:rPr>
      </w:pPr>
      <w:r w:rsidRPr="006E4356">
        <w:rPr>
          <w:rFonts w:ascii="Arial" w:eastAsia="Times New Roman" w:hAnsi="Arial" w:cs="Arial"/>
          <w:b/>
          <w:bCs/>
          <w:kern w:val="36"/>
          <w:sz w:val="24"/>
          <w:szCs w:val="24"/>
        </w:rPr>
        <w:t>Evaluation:</w:t>
      </w:r>
      <w:r w:rsidRPr="006E4356">
        <w:rPr>
          <w:rFonts w:ascii="Arial" w:eastAsia="Times New Roman" w:hAnsi="Arial" w:cs="Arial"/>
          <w:b/>
          <w:bCs/>
          <w:kern w:val="36"/>
          <w:sz w:val="36"/>
          <w:szCs w:val="36"/>
        </w:rPr>
        <w:t xml:space="preserve"> </w:t>
      </w:r>
    </w:p>
    <w:p w:rsidR="006E4356" w:rsidRPr="006E4356" w:rsidRDefault="006E4356" w:rsidP="006E4356">
      <w:pPr>
        <w:spacing w:after="0" w:line="240" w:lineRule="auto"/>
        <w:rPr>
          <w:rFonts w:ascii="Times New Roman" w:eastAsia="Times New Roman" w:hAnsi="Times New Roman" w:cs="Times New Roman"/>
          <w:sz w:val="24"/>
          <w:szCs w:val="24"/>
        </w:rPr>
      </w:pPr>
      <w:r w:rsidRPr="006E4356">
        <w:rPr>
          <w:rFonts w:ascii="Arial" w:eastAsia="Times New Roman" w:hAnsi="Arial" w:cs="Arial"/>
          <w:sz w:val="24"/>
          <w:szCs w:val="24"/>
        </w:rPr>
        <w:t>Expert Witness case study</w:t>
      </w:r>
      <w:r w:rsidR="001E7989">
        <w:rPr>
          <w:rFonts w:ascii="Arial" w:eastAsia="Times New Roman" w:hAnsi="Arial" w:cs="Arial"/>
          <w:sz w:val="24"/>
          <w:szCs w:val="24"/>
        </w:rPr>
        <w:t xml:space="preserve"> – </w:t>
      </w:r>
      <w:r w:rsidRPr="006E4356">
        <w:rPr>
          <w:rFonts w:ascii="Arial" w:eastAsia="Times New Roman" w:hAnsi="Arial" w:cs="Arial"/>
          <w:sz w:val="24"/>
          <w:szCs w:val="24"/>
        </w:rPr>
        <w:t xml:space="preserve">40% </w:t>
      </w:r>
    </w:p>
    <w:p w:rsidR="006E4356" w:rsidRPr="006E4356" w:rsidRDefault="006E4356" w:rsidP="006E4356">
      <w:pPr>
        <w:spacing w:after="0" w:line="240" w:lineRule="auto"/>
        <w:rPr>
          <w:rFonts w:ascii="Times New Roman" w:eastAsia="Times New Roman" w:hAnsi="Times New Roman" w:cs="Times New Roman"/>
          <w:sz w:val="24"/>
          <w:szCs w:val="24"/>
        </w:rPr>
      </w:pPr>
      <w:r w:rsidRPr="006E4356">
        <w:rPr>
          <w:rFonts w:ascii="Arial" w:eastAsia="Times New Roman" w:hAnsi="Arial" w:cs="Arial"/>
          <w:sz w:val="24"/>
          <w:szCs w:val="24"/>
        </w:rPr>
        <w:t>Elect</w:t>
      </w:r>
      <w:r w:rsidR="001E7989">
        <w:rPr>
          <w:rFonts w:ascii="Arial" w:eastAsia="Times New Roman" w:hAnsi="Arial" w:cs="Arial"/>
          <w:sz w:val="24"/>
          <w:szCs w:val="24"/>
        </w:rPr>
        <w:t xml:space="preserve">ronic Discussion Board – </w:t>
      </w:r>
      <w:r w:rsidRPr="006E4356">
        <w:rPr>
          <w:rFonts w:ascii="Arial" w:eastAsia="Times New Roman" w:hAnsi="Arial" w:cs="Arial"/>
          <w:sz w:val="24"/>
          <w:szCs w:val="24"/>
        </w:rPr>
        <w:t>15%</w:t>
      </w:r>
    </w:p>
    <w:p w:rsidR="006E4356" w:rsidRPr="006E4356" w:rsidRDefault="006E4356" w:rsidP="006E4356">
      <w:pPr>
        <w:spacing w:after="0" w:line="240" w:lineRule="auto"/>
        <w:rPr>
          <w:rFonts w:ascii="Times New Roman" w:eastAsia="Times New Roman" w:hAnsi="Times New Roman" w:cs="Times New Roman"/>
          <w:sz w:val="24"/>
          <w:szCs w:val="24"/>
        </w:rPr>
      </w:pPr>
      <w:r w:rsidRPr="006E4356">
        <w:rPr>
          <w:rFonts w:ascii="Arial" w:eastAsia="Times New Roman" w:hAnsi="Arial" w:cs="Arial"/>
          <w:sz w:val="24"/>
          <w:szCs w:val="24"/>
        </w:rPr>
        <w:t>“Take Issue” Presentation</w:t>
      </w:r>
      <w:r w:rsidR="001E7989">
        <w:rPr>
          <w:rFonts w:ascii="Arial" w:eastAsia="Times New Roman" w:hAnsi="Arial" w:cs="Arial"/>
          <w:sz w:val="24"/>
          <w:szCs w:val="24"/>
        </w:rPr>
        <w:t xml:space="preserve"> – </w:t>
      </w:r>
      <w:r w:rsidRPr="006E4356">
        <w:rPr>
          <w:rFonts w:ascii="Arial" w:eastAsia="Times New Roman" w:hAnsi="Arial" w:cs="Arial"/>
          <w:sz w:val="24"/>
          <w:szCs w:val="24"/>
        </w:rPr>
        <w:t xml:space="preserve">30% </w:t>
      </w:r>
    </w:p>
    <w:p w:rsidR="006E4356" w:rsidRPr="006E4356" w:rsidRDefault="001E7989" w:rsidP="006E4356">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Group Activities/</w:t>
      </w:r>
      <w:r w:rsidR="006E4356" w:rsidRPr="006E4356">
        <w:rPr>
          <w:rFonts w:ascii="Arial" w:eastAsia="Times New Roman" w:hAnsi="Arial" w:cs="Arial"/>
          <w:sz w:val="24"/>
          <w:szCs w:val="24"/>
        </w:rPr>
        <w:t>Class Participation</w:t>
      </w:r>
      <w:r>
        <w:rPr>
          <w:rFonts w:ascii="Arial" w:eastAsia="Times New Roman" w:hAnsi="Arial" w:cs="Arial"/>
          <w:sz w:val="24"/>
          <w:szCs w:val="24"/>
        </w:rPr>
        <w:t xml:space="preserve"> – </w:t>
      </w:r>
      <w:r w:rsidR="006E4356" w:rsidRPr="006E4356">
        <w:rPr>
          <w:rFonts w:ascii="Arial" w:eastAsia="Times New Roman" w:hAnsi="Arial" w:cs="Arial"/>
          <w:sz w:val="24"/>
          <w:szCs w:val="24"/>
        </w:rPr>
        <w:t>15%</w:t>
      </w:r>
    </w:p>
    <w:p w:rsidR="006E4356" w:rsidRPr="006E4356" w:rsidRDefault="006E4356" w:rsidP="006E4356">
      <w:pPr>
        <w:spacing w:after="0" w:line="240" w:lineRule="auto"/>
        <w:rPr>
          <w:rFonts w:ascii="Times New Roman" w:eastAsia="Times New Roman" w:hAnsi="Times New Roman" w:cs="Times New Roman"/>
          <w:sz w:val="24"/>
          <w:szCs w:val="24"/>
        </w:rPr>
      </w:pPr>
      <w:r w:rsidRPr="006E4356">
        <w:rPr>
          <w:rFonts w:ascii="Times New Roman" w:eastAsia="Times New Roman" w:hAnsi="Times New Roman" w:cs="Times New Roman"/>
          <w:b/>
          <w:bCs/>
          <w:sz w:val="28"/>
          <w:szCs w:val="28"/>
        </w:rPr>
        <w:t>Grade Scale</w:t>
      </w:r>
    </w:p>
    <w:p w:rsidR="006E4356" w:rsidRPr="006E4356" w:rsidRDefault="006E4356" w:rsidP="006E4356">
      <w:pPr>
        <w:spacing w:after="0" w:line="240" w:lineRule="auto"/>
        <w:rPr>
          <w:rFonts w:ascii="Times New Roman" w:eastAsia="Times New Roman" w:hAnsi="Times New Roman" w:cs="Times New Roman"/>
          <w:sz w:val="24"/>
          <w:szCs w:val="24"/>
        </w:rPr>
      </w:pPr>
      <w:r w:rsidRPr="006E4356">
        <w:rPr>
          <w:rFonts w:ascii="Arial" w:eastAsia="Times New Roman" w:hAnsi="Arial" w:cs="Arial"/>
          <w:sz w:val="24"/>
          <w:szCs w:val="24"/>
        </w:rPr>
        <w:t>A = 100 - 90</w:t>
      </w:r>
    </w:p>
    <w:p w:rsidR="006E4356" w:rsidRPr="006E4356" w:rsidRDefault="006E4356" w:rsidP="006E4356">
      <w:pPr>
        <w:spacing w:after="0" w:line="240" w:lineRule="auto"/>
        <w:rPr>
          <w:rFonts w:ascii="Times New Roman" w:eastAsia="Times New Roman" w:hAnsi="Times New Roman" w:cs="Times New Roman"/>
          <w:sz w:val="24"/>
          <w:szCs w:val="24"/>
        </w:rPr>
      </w:pPr>
      <w:r w:rsidRPr="006E4356">
        <w:rPr>
          <w:rFonts w:ascii="Arial" w:eastAsia="Times New Roman" w:hAnsi="Arial" w:cs="Arial"/>
          <w:sz w:val="24"/>
          <w:szCs w:val="24"/>
        </w:rPr>
        <w:t>B = 89 - 80</w:t>
      </w:r>
    </w:p>
    <w:p w:rsidR="006E4356" w:rsidRPr="006E4356" w:rsidRDefault="006E4356" w:rsidP="006E4356">
      <w:pPr>
        <w:spacing w:after="0" w:line="240" w:lineRule="auto"/>
        <w:rPr>
          <w:rFonts w:ascii="Times New Roman" w:eastAsia="Times New Roman" w:hAnsi="Times New Roman" w:cs="Times New Roman"/>
          <w:sz w:val="24"/>
          <w:szCs w:val="24"/>
        </w:rPr>
      </w:pPr>
      <w:r w:rsidRPr="006E4356">
        <w:rPr>
          <w:rFonts w:ascii="Arial" w:eastAsia="Times New Roman" w:hAnsi="Arial" w:cs="Arial"/>
          <w:sz w:val="24"/>
          <w:szCs w:val="24"/>
        </w:rPr>
        <w:t>C = 79 - 70</w:t>
      </w:r>
    </w:p>
    <w:p w:rsidR="006E4356" w:rsidRPr="006E4356" w:rsidRDefault="006E4356" w:rsidP="006E4356">
      <w:pPr>
        <w:spacing w:after="0" w:line="240" w:lineRule="auto"/>
        <w:rPr>
          <w:rFonts w:ascii="Times New Roman" w:eastAsia="Times New Roman" w:hAnsi="Times New Roman" w:cs="Times New Roman"/>
          <w:sz w:val="24"/>
          <w:szCs w:val="24"/>
        </w:rPr>
      </w:pPr>
      <w:r w:rsidRPr="006E4356">
        <w:rPr>
          <w:rFonts w:ascii="Arial" w:eastAsia="Times New Roman" w:hAnsi="Arial" w:cs="Arial"/>
          <w:sz w:val="24"/>
          <w:szCs w:val="24"/>
        </w:rPr>
        <w:t>D = 69 - 60</w:t>
      </w:r>
    </w:p>
    <w:p w:rsidR="006E4356" w:rsidRPr="006E4356" w:rsidRDefault="006E4356" w:rsidP="006E4356">
      <w:pPr>
        <w:spacing w:after="0" w:line="240" w:lineRule="auto"/>
        <w:rPr>
          <w:rFonts w:ascii="Times New Roman" w:eastAsia="Times New Roman" w:hAnsi="Times New Roman" w:cs="Times New Roman"/>
          <w:sz w:val="24"/>
          <w:szCs w:val="24"/>
        </w:rPr>
      </w:pPr>
      <w:r w:rsidRPr="006E4356">
        <w:rPr>
          <w:rFonts w:ascii="Arial" w:eastAsia="Times New Roman" w:hAnsi="Arial" w:cs="Arial"/>
          <w:sz w:val="24"/>
          <w:szCs w:val="24"/>
        </w:rPr>
        <w:t>F = 59 and below</w:t>
      </w:r>
    </w:p>
    <w:p w:rsidR="006E4356" w:rsidRPr="006E4356" w:rsidRDefault="006E4356" w:rsidP="006E4356">
      <w:pPr>
        <w:spacing w:before="240" w:after="60" w:line="240" w:lineRule="auto"/>
        <w:outlineLvl w:val="0"/>
        <w:rPr>
          <w:rFonts w:ascii="Arial" w:eastAsia="Times New Roman" w:hAnsi="Arial" w:cs="Arial"/>
          <w:b/>
          <w:bCs/>
          <w:kern w:val="36"/>
          <w:sz w:val="28"/>
          <w:szCs w:val="28"/>
        </w:rPr>
      </w:pPr>
      <w:r w:rsidRPr="006E4356">
        <w:rPr>
          <w:rFonts w:ascii="Arial" w:eastAsia="Times New Roman" w:hAnsi="Arial" w:cs="Arial"/>
          <w:b/>
          <w:bCs/>
          <w:kern w:val="36"/>
          <w:sz w:val="28"/>
          <w:szCs w:val="28"/>
        </w:rPr>
        <w:t>Incompletes:</w:t>
      </w:r>
      <w:r w:rsidRPr="006E4356">
        <w:rPr>
          <w:rFonts w:ascii="Arial" w:eastAsia="Times New Roman" w:hAnsi="Arial" w:cs="Arial"/>
          <w:b/>
          <w:bCs/>
          <w:kern w:val="36"/>
          <w:sz w:val="36"/>
          <w:szCs w:val="36"/>
        </w:rPr>
        <w:t xml:space="preserve"> </w:t>
      </w:r>
    </w:p>
    <w:p w:rsidR="001E7989" w:rsidRDefault="006E4356" w:rsidP="006E4356">
      <w:pPr>
        <w:spacing w:after="0" w:line="240" w:lineRule="auto"/>
        <w:rPr>
          <w:rFonts w:ascii="Arial" w:eastAsia="Times New Roman" w:hAnsi="Arial" w:cs="Arial"/>
          <w:sz w:val="24"/>
          <w:szCs w:val="24"/>
        </w:rPr>
      </w:pPr>
      <w:r w:rsidRPr="006E4356">
        <w:rPr>
          <w:rFonts w:ascii="Arial" w:eastAsia="Times New Roman" w:hAnsi="Arial" w:cs="Arial"/>
          <w:sz w:val="24"/>
          <w:szCs w:val="24"/>
        </w:rPr>
        <w:t>Incomplete grades are given only at the instructor’s discretion and MUST be requested by the student.  If the instructor grants the “Incomplete,” the student has until ninety (90) days after the beginning of the next regular (long) semester to complete the course requirements.  If the student does not complete the course requirements within the deadline, the grade of “Incomplete” will automatically convert into a grade of “F.”  Please note that incompletes are given only in an emergency or when there are extenuating circumstances.  Refer to the Graduate Bulletin for additional details about receiving a grade of “Incomplete” in a course.</w:t>
      </w:r>
    </w:p>
    <w:p w:rsidR="001E7989" w:rsidRDefault="001E7989" w:rsidP="006E4356">
      <w:pPr>
        <w:spacing w:after="0" w:line="240" w:lineRule="auto"/>
        <w:rPr>
          <w:rFonts w:ascii="Arial" w:eastAsia="Times New Roman" w:hAnsi="Arial" w:cs="Arial"/>
          <w:b/>
          <w:bCs/>
          <w:sz w:val="24"/>
          <w:szCs w:val="24"/>
        </w:rPr>
      </w:pPr>
    </w:p>
    <w:p w:rsidR="006E4356" w:rsidRPr="006E4356" w:rsidRDefault="006E4356" w:rsidP="006E4356">
      <w:pPr>
        <w:spacing w:after="0" w:line="240" w:lineRule="auto"/>
        <w:rPr>
          <w:rFonts w:ascii="Times New Roman" w:eastAsia="Times New Roman" w:hAnsi="Times New Roman" w:cs="Times New Roman"/>
          <w:sz w:val="24"/>
          <w:szCs w:val="24"/>
        </w:rPr>
      </w:pPr>
      <w:r w:rsidRPr="006E4356">
        <w:rPr>
          <w:rFonts w:ascii="Arial" w:eastAsia="Times New Roman" w:hAnsi="Arial" w:cs="Arial"/>
          <w:b/>
          <w:bCs/>
          <w:sz w:val="24"/>
          <w:szCs w:val="24"/>
        </w:rPr>
        <w:lastRenderedPageBreak/>
        <w:t xml:space="preserve">The last opportunity to drop this course with a grade of “W” is 4:00 pm </w:t>
      </w:r>
      <w:r w:rsidRPr="006E4356">
        <w:rPr>
          <w:rFonts w:ascii="Arial" w:eastAsia="Times New Roman" w:hAnsi="Arial" w:cs="Arial"/>
          <w:b/>
          <w:bCs/>
          <w:color w:val="B45F06"/>
          <w:sz w:val="24"/>
          <w:szCs w:val="24"/>
        </w:rPr>
        <w:t>April 23,</w:t>
      </w:r>
      <w:r w:rsidRPr="006E4356">
        <w:rPr>
          <w:rFonts w:ascii="Arial" w:eastAsia="Times New Roman" w:hAnsi="Arial" w:cs="Arial"/>
          <w:b/>
          <w:bCs/>
          <w:color w:val="833C0B"/>
          <w:sz w:val="24"/>
          <w:szCs w:val="24"/>
        </w:rPr>
        <w:t xml:space="preserve"> 2021.</w:t>
      </w:r>
      <w:r w:rsidRPr="006E4356">
        <w:rPr>
          <w:rFonts w:ascii="Arial" w:eastAsia="Times New Roman" w:hAnsi="Arial" w:cs="Arial"/>
          <w:b/>
          <w:bCs/>
          <w:sz w:val="24"/>
          <w:szCs w:val="24"/>
        </w:rPr>
        <w:t xml:space="preserve"> Refer to the Graduate Bulletin for details about receiving a grade of “Incomplete” in a course.  In an emergency or extenuating circumstance, a student may request a grade of “Incomplete” in a course before grades are submitted.  If the instructor grants the “Incomplete,” the student has until ninety (90) days after the beginning of the next long semester to complete the course requirements.  If the student does not complete the course requirements within the deadline, the grade of “Incomplete” will automatically convert into a grade of “F.”</w:t>
      </w:r>
    </w:p>
    <w:p w:rsidR="006E4356" w:rsidRPr="006E4356" w:rsidRDefault="006E4356" w:rsidP="006E4356">
      <w:pPr>
        <w:spacing w:before="240" w:after="60" w:line="240" w:lineRule="auto"/>
        <w:outlineLvl w:val="0"/>
        <w:rPr>
          <w:rFonts w:ascii="Arial" w:eastAsia="Times New Roman" w:hAnsi="Arial" w:cs="Arial"/>
          <w:b/>
          <w:bCs/>
          <w:kern w:val="36"/>
          <w:sz w:val="28"/>
          <w:szCs w:val="28"/>
        </w:rPr>
      </w:pPr>
      <w:r w:rsidRPr="006E4356">
        <w:rPr>
          <w:rFonts w:ascii="Arial" w:eastAsia="Times New Roman" w:hAnsi="Arial" w:cs="Arial"/>
          <w:b/>
          <w:bCs/>
          <w:kern w:val="36"/>
          <w:sz w:val="28"/>
          <w:szCs w:val="28"/>
        </w:rPr>
        <w:t>CLASS ACTIVITIES AND ASSIGNMENTS</w:t>
      </w:r>
    </w:p>
    <w:p w:rsidR="006E4356" w:rsidRPr="006E4356" w:rsidRDefault="006E4356" w:rsidP="006E4356">
      <w:pPr>
        <w:spacing w:after="0" w:line="240" w:lineRule="auto"/>
        <w:rPr>
          <w:rFonts w:ascii="Times New Roman" w:eastAsia="Times New Roman" w:hAnsi="Times New Roman" w:cs="Times New Roman"/>
          <w:sz w:val="24"/>
          <w:szCs w:val="24"/>
        </w:rPr>
      </w:pPr>
      <w:r w:rsidRPr="006E4356">
        <w:rPr>
          <w:rFonts w:ascii="Arial" w:eastAsia="Times New Roman" w:hAnsi="Arial" w:cs="Arial"/>
          <w:sz w:val="24"/>
          <w:szCs w:val="24"/>
        </w:rPr>
        <w:t xml:space="preserve">Any assignments submitted electronically as a Word document to the course </w:t>
      </w:r>
      <w:proofErr w:type="spellStart"/>
      <w:r w:rsidRPr="006E4356">
        <w:rPr>
          <w:rFonts w:ascii="Arial" w:eastAsia="Times New Roman" w:hAnsi="Arial" w:cs="Arial"/>
          <w:sz w:val="24"/>
          <w:szCs w:val="24"/>
        </w:rPr>
        <w:t>dropbox</w:t>
      </w:r>
      <w:proofErr w:type="spellEnd"/>
      <w:r w:rsidRPr="006E4356">
        <w:rPr>
          <w:rFonts w:ascii="Arial" w:eastAsia="Times New Roman" w:hAnsi="Arial" w:cs="Arial"/>
          <w:sz w:val="24"/>
          <w:szCs w:val="24"/>
        </w:rPr>
        <w:t xml:space="preserve"> should follow these guidelines:</w:t>
      </w:r>
    </w:p>
    <w:p w:rsidR="006E4356" w:rsidRPr="006E4356" w:rsidRDefault="006E4356" w:rsidP="001E7989">
      <w:pPr>
        <w:spacing w:after="0" w:line="240" w:lineRule="auto"/>
        <w:rPr>
          <w:rFonts w:ascii="Times New Roman" w:eastAsia="Times New Roman" w:hAnsi="Times New Roman" w:cs="Times New Roman"/>
          <w:sz w:val="24"/>
          <w:szCs w:val="24"/>
        </w:rPr>
      </w:pPr>
      <w:r w:rsidRPr="006E4356">
        <w:rPr>
          <w:rFonts w:ascii="Arial" w:eastAsia="Times New Roman" w:hAnsi="Arial" w:cs="Arial"/>
          <w:sz w:val="24"/>
          <w:szCs w:val="24"/>
        </w:rPr>
        <w:t xml:space="preserve">IBM compatible format </w:t>
      </w:r>
    </w:p>
    <w:p w:rsidR="006E4356" w:rsidRPr="006E4356" w:rsidRDefault="006E4356" w:rsidP="001E7989">
      <w:pPr>
        <w:spacing w:after="0" w:line="240" w:lineRule="auto"/>
        <w:rPr>
          <w:rFonts w:ascii="Times New Roman" w:eastAsia="Times New Roman" w:hAnsi="Times New Roman" w:cs="Times New Roman"/>
          <w:sz w:val="24"/>
          <w:szCs w:val="24"/>
        </w:rPr>
      </w:pPr>
      <w:r w:rsidRPr="006E4356">
        <w:rPr>
          <w:rFonts w:ascii="Arial" w:eastAsia="Times New Roman" w:hAnsi="Arial" w:cs="Arial"/>
          <w:sz w:val="24"/>
          <w:szCs w:val="24"/>
        </w:rPr>
        <w:t>Word 2003 or newer version (Microsoft WORKS is not acceptable)</w:t>
      </w:r>
    </w:p>
    <w:p w:rsidR="006E4356" w:rsidRPr="006E4356" w:rsidRDefault="006E4356" w:rsidP="001E7989">
      <w:pPr>
        <w:spacing w:after="0" w:line="240" w:lineRule="auto"/>
        <w:rPr>
          <w:rFonts w:ascii="Times New Roman" w:eastAsia="Times New Roman" w:hAnsi="Times New Roman" w:cs="Times New Roman"/>
          <w:sz w:val="24"/>
          <w:szCs w:val="24"/>
        </w:rPr>
      </w:pPr>
      <w:r w:rsidRPr="006E4356">
        <w:rPr>
          <w:rFonts w:ascii="Arial" w:eastAsia="Times New Roman" w:hAnsi="Arial" w:cs="Arial"/>
          <w:sz w:val="24"/>
          <w:szCs w:val="24"/>
        </w:rPr>
        <w:t xml:space="preserve">Times New Roman 12 point font </w:t>
      </w:r>
    </w:p>
    <w:p w:rsidR="006E4356" w:rsidRPr="006E4356" w:rsidRDefault="001E7989" w:rsidP="001E7989">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1</w:t>
      </w:r>
      <w:r w:rsidR="006E4356" w:rsidRPr="006E4356">
        <w:rPr>
          <w:rFonts w:ascii="Arial" w:eastAsia="Times New Roman" w:hAnsi="Arial" w:cs="Arial"/>
          <w:sz w:val="24"/>
          <w:szCs w:val="24"/>
        </w:rPr>
        <w:t xml:space="preserve">” margins on all sides </w:t>
      </w:r>
    </w:p>
    <w:p w:rsidR="006E4356" w:rsidRPr="006E4356" w:rsidRDefault="006E4356" w:rsidP="001E7989">
      <w:pPr>
        <w:spacing w:after="0" w:line="240" w:lineRule="auto"/>
        <w:rPr>
          <w:rFonts w:ascii="Times New Roman" w:eastAsia="Times New Roman" w:hAnsi="Times New Roman" w:cs="Times New Roman"/>
          <w:sz w:val="24"/>
          <w:szCs w:val="24"/>
        </w:rPr>
      </w:pPr>
      <w:r w:rsidRPr="006E4356">
        <w:rPr>
          <w:rFonts w:ascii="Arial" w:eastAsia="Times New Roman" w:hAnsi="Arial" w:cs="Arial"/>
          <w:sz w:val="24"/>
          <w:szCs w:val="24"/>
        </w:rPr>
        <w:t>Standard MSU Title Page</w:t>
      </w:r>
    </w:p>
    <w:p w:rsidR="006E4356" w:rsidRPr="006E4356" w:rsidRDefault="006E4356" w:rsidP="006E4356">
      <w:pPr>
        <w:spacing w:before="240" w:after="60" w:line="240" w:lineRule="auto"/>
        <w:outlineLvl w:val="0"/>
        <w:rPr>
          <w:rFonts w:ascii="Arial" w:eastAsia="Times New Roman" w:hAnsi="Arial" w:cs="Arial"/>
          <w:b/>
          <w:bCs/>
          <w:kern w:val="36"/>
          <w:sz w:val="28"/>
          <w:szCs w:val="28"/>
        </w:rPr>
      </w:pPr>
      <w:r w:rsidRPr="006E4356">
        <w:rPr>
          <w:rFonts w:ascii="Arial" w:eastAsia="Times New Roman" w:hAnsi="Arial" w:cs="Arial"/>
          <w:b/>
          <w:bCs/>
          <w:kern w:val="36"/>
          <w:sz w:val="28"/>
          <w:szCs w:val="28"/>
        </w:rPr>
        <w:t>Late submission of assignments and quizzes:</w:t>
      </w:r>
    </w:p>
    <w:p w:rsidR="006E4356" w:rsidRPr="006E4356" w:rsidRDefault="006E4356" w:rsidP="006E4356">
      <w:pPr>
        <w:spacing w:after="0" w:line="240" w:lineRule="auto"/>
        <w:rPr>
          <w:rFonts w:ascii="Times New Roman" w:eastAsia="Times New Roman" w:hAnsi="Times New Roman" w:cs="Times New Roman"/>
          <w:sz w:val="24"/>
          <w:szCs w:val="24"/>
        </w:rPr>
      </w:pPr>
      <w:r w:rsidRPr="006E4356">
        <w:rPr>
          <w:rFonts w:ascii="Arial" w:eastAsia="Times New Roman" w:hAnsi="Arial" w:cs="Arial"/>
          <w:sz w:val="24"/>
          <w:szCs w:val="24"/>
        </w:rPr>
        <w:t>All assignments and quizzes have due dates listed in the syllabus.  Due dates are in place to keep students on target for the semester and allow for instructors to provide detailed, constructive feedback.  Assignments/quizzes not turned in on time will result in a “0” being assessed for that assignment.</w:t>
      </w:r>
    </w:p>
    <w:p w:rsidR="006E4356" w:rsidRPr="006E4356" w:rsidRDefault="006E4356" w:rsidP="006E4356">
      <w:pPr>
        <w:spacing w:after="0" w:line="240" w:lineRule="auto"/>
        <w:rPr>
          <w:rFonts w:ascii="Times New Roman" w:eastAsia="Times New Roman" w:hAnsi="Times New Roman" w:cs="Times New Roman"/>
          <w:sz w:val="24"/>
          <w:szCs w:val="24"/>
        </w:rPr>
      </w:pPr>
      <w:r w:rsidRPr="006E4356">
        <w:rPr>
          <w:rFonts w:ascii="Arial" w:eastAsia="Times New Roman" w:hAnsi="Arial" w:cs="Arial"/>
          <w:sz w:val="24"/>
          <w:szCs w:val="24"/>
        </w:rPr>
        <w:t> </w:t>
      </w:r>
    </w:p>
    <w:p w:rsidR="006E4356" w:rsidRPr="006E4356" w:rsidRDefault="006E4356" w:rsidP="006E4356">
      <w:pPr>
        <w:spacing w:after="0" w:line="240" w:lineRule="auto"/>
        <w:rPr>
          <w:rFonts w:ascii="Times New Roman" w:eastAsia="Times New Roman" w:hAnsi="Times New Roman" w:cs="Times New Roman"/>
          <w:sz w:val="24"/>
          <w:szCs w:val="24"/>
        </w:rPr>
      </w:pPr>
      <w:r w:rsidRPr="006E4356">
        <w:rPr>
          <w:rFonts w:ascii="Arial" w:eastAsia="Times New Roman" w:hAnsi="Arial" w:cs="Arial"/>
          <w:sz w:val="24"/>
          <w:szCs w:val="24"/>
        </w:rPr>
        <w:t xml:space="preserve">With that being said, instructors understand that students who are enrolled in the MSRS program tracks may be responsible for managing many employees/students and family matters.  If you need any assistance regarding a deadline, you must contact the instructor(s) at least 2 days before the due date to discuss the issue.  “After the fact” will not be accepted and will result in the “0” grade.  </w:t>
      </w:r>
    </w:p>
    <w:p w:rsidR="006E4356" w:rsidRPr="006E4356" w:rsidRDefault="006E4356" w:rsidP="006E4356">
      <w:pPr>
        <w:spacing w:after="0" w:line="240" w:lineRule="auto"/>
        <w:rPr>
          <w:rFonts w:ascii="Times New Roman" w:eastAsia="Times New Roman" w:hAnsi="Times New Roman" w:cs="Times New Roman"/>
          <w:sz w:val="24"/>
          <w:szCs w:val="24"/>
        </w:rPr>
      </w:pPr>
      <w:r w:rsidRPr="006E4356">
        <w:rPr>
          <w:rFonts w:ascii="Arial" w:eastAsia="Times New Roman" w:hAnsi="Arial" w:cs="Arial"/>
          <w:sz w:val="24"/>
          <w:szCs w:val="24"/>
        </w:rPr>
        <w:t xml:space="preserve">We also realize emergencies (death, severe illness, etc.) occur; students must contact the instructor as soon as possible to resolve any due date conflicts.  Extensions will be decided on a case-by-case basis. </w:t>
      </w:r>
    </w:p>
    <w:p w:rsidR="006E4356" w:rsidRPr="006E4356" w:rsidRDefault="006E4356" w:rsidP="006E4356">
      <w:pPr>
        <w:spacing w:before="240" w:after="60" w:line="240" w:lineRule="auto"/>
        <w:outlineLvl w:val="0"/>
        <w:rPr>
          <w:rFonts w:ascii="Arial" w:eastAsia="Times New Roman" w:hAnsi="Arial" w:cs="Arial"/>
          <w:b/>
          <w:bCs/>
          <w:kern w:val="36"/>
          <w:sz w:val="28"/>
          <w:szCs w:val="28"/>
        </w:rPr>
      </w:pPr>
      <w:r w:rsidRPr="006E4356">
        <w:rPr>
          <w:rFonts w:ascii="Arial" w:eastAsia="Times New Roman" w:hAnsi="Arial" w:cs="Arial"/>
          <w:b/>
          <w:bCs/>
          <w:kern w:val="36"/>
          <w:sz w:val="28"/>
          <w:szCs w:val="28"/>
        </w:rPr>
        <w:t>Expert Witness Case Study - 40%</w:t>
      </w:r>
    </w:p>
    <w:p w:rsidR="006E4356" w:rsidRPr="006E4356" w:rsidRDefault="006E4356" w:rsidP="006E4356">
      <w:pPr>
        <w:spacing w:after="0" w:line="240" w:lineRule="auto"/>
        <w:rPr>
          <w:rFonts w:ascii="Times New Roman" w:eastAsia="Times New Roman" w:hAnsi="Times New Roman" w:cs="Times New Roman"/>
          <w:sz w:val="24"/>
          <w:szCs w:val="24"/>
        </w:rPr>
      </w:pPr>
      <w:r w:rsidRPr="006E4356">
        <w:rPr>
          <w:rFonts w:ascii="Arial" w:eastAsia="Times New Roman" w:hAnsi="Arial" w:cs="Arial"/>
          <w:sz w:val="24"/>
          <w:szCs w:val="24"/>
        </w:rPr>
        <w:t xml:space="preserve">For this assignment, students will review a case as an expert witness. A case will be introduced, and each student will review legal documents, answer questions, and formulate a report. This assignment will be in two parts (20% each). This assignment will be released on the course homepage (D2L). </w:t>
      </w:r>
    </w:p>
    <w:p w:rsidR="006E4356" w:rsidRPr="006E4356" w:rsidRDefault="006E4356" w:rsidP="006E4356">
      <w:pPr>
        <w:spacing w:after="0" w:line="240" w:lineRule="auto"/>
        <w:rPr>
          <w:rFonts w:ascii="Times New Roman" w:eastAsia="Times New Roman" w:hAnsi="Times New Roman" w:cs="Times New Roman"/>
          <w:sz w:val="24"/>
          <w:szCs w:val="24"/>
        </w:rPr>
      </w:pPr>
      <w:r w:rsidRPr="006E4356">
        <w:rPr>
          <w:rFonts w:ascii="Arial" w:eastAsia="Times New Roman" w:hAnsi="Arial" w:cs="Arial"/>
          <w:sz w:val="24"/>
          <w:szCs w:val="24"/>
        </w:rPr>
        <w:t>Due dates are listed in the chart at the end of the syllabus</w:t>
      </w:r>
    </w:p>
    <w:p w:rsidR="006E4356" w:rsidRPr="006E4356" w:rsidRDefault="006E4356" w:rsidP="006E4356">
      <w:pPr>
        <w:spacing w:before="240" w:after="60" w:line="240" w:lineRule="auto"/>
        <w:outlineLvl w:val="0"/>
        <w:rPr>
          <w:rFonts w:ascii="Arial" w:eastAsia="Times New Roman" w:hAnsi="Arial" w:cs="Arial"/>
          <w:b/>
          <w:bCs/>
          <w:kern w:val="36"/>
          <w:sz w:val="28"/>
          <w:szCs w:val="28"/>
        </w:rPr>
      </w:pPr>
      <w:r w:rsidRPr="006E4356">
        <w:rPr>
          <w:rFonts w:ascii="Arial" w:eastAsia="Times New Roman" w:hAnsi="Arial" w:cs="Arial"/>
          <w:b/>
          <w:bCs/>
          <w:kern w:val="36"/>
          <w:sz w:val="28"/>
          <w:szCs w:val="28"/>
        </w:rPr>
        <w:t>Electronic Discussion - 15%</w:t>
      </w:r>
    </w:p>
    <w:p w:rsidR="006E4356" w:rsidRPr="006E4356" w:rsidRDefault="006E4356" w:rsidP="006E4356">
      <w:pPr>
        <w:spacing w:after="0" w:line="240" w:lineRule="auto"/>
        <w:rPr>
          <w:rFonts w:ascii="Times New Roman" w:eastAsia="Times New Roman" w:hAnsi="Times New Roman" w:cs="Times New Roman"/>
          <w:sz w:val="24"/>
          <w:szCs w:val="24"/>
        </w:rPr>
      </w:pPr>
      <w:r w:rsidRPr="006E4356">
        <w:rPr>
          <w:rFonts w:ascii="Arial" w:eastAsia="Times New Roman" w:hAnsi="Arial" w:cs="Arial"/>
          <w:sz w:val="24"/>
          <w:szCs w:val="24"/>
        </w:rPr>
        <w:t>Due: Throughout the semester on specific dates.</w:t>
      </w:r>
    </w:p>
    <w:p w:rsidR="006E4356" w:rsidRPr="006E4356" w:rsidRDefault="006E4356" w:rsidP="006E4356">
      <w:pPr>
        <w:spacing w:after="0" w:line="240" w:lineRule="auto"/>
        <w:rPr>
          <w:rFonts w:ascii="Times New Roman" w:eastAsia="Times New Roman" w:hAnsi="Times New Roman" w:cs="Times New Roman"/>
          <w:sz w:val="24"/>
          <w:szCs w:val="24"/>
        </w:rPr>
      </w:pPr>
      <w:r w:rsidRPr="006E4356">
        <w:rPr>
          <w:rFonts w:ascii="Arial" w:eastAsia="Times New Roman" w:hAnsi="Arial" w:cs="Arial"/>
          <w:sz w:val="24"/>
          <w:szCs w:val="24"/>
        </w:rPr>
        <w:t xml:space="preserve">Each student must describe an ethical situation or legal issue you know about or are currently experiencing in your workplace; you will use your situation throughout the </w:t>
      </w:r>
      <w:r w:rsidRPr="006E4356">
        <w:rPr>
          <w:rFonts w:ascii="Arial" w:eastAsia="Times New Roman" w:hAnsi="Arial" w:cs="Arial"/>
          <w:sz w:val="24"/>
          <w:szCs w:val="24"/>
        </w:rPr>
        <w:lastRenderedPageBreak/>
        <w:t>semester in the discussions, so find something you would like to "stick" with for 14 weeks. You will have 4 original posts (the initial ethical or legal issue plus an original post for each of the three numbered modules) and 6 total responses to peers (you do not need to respond to peers for the initial post; you will respond to 2 peers for each of the numbered module discussions).</w:t>
      </w:r>
    </w:p>
    <w:p w:rsidR="006E4356" w:rsidRPr="006E4356" w:rsidRDefault="006E4356" w:rsidP="006E4356">
      <w:pPr>
        <w:spacing w:after="0" w:line="240" w:lineRule="auto"/>
        <w:rPr>
          <w:rFonts w:ascii="Times New Roman" w:eastAsia="Times New Roman" w:hAnsi="Times New Roman" w:cs="Times New Roman"/>
          <w:sz w:val="24"/>
          <w:szCs w:val="24"/>
        </w:rPr>
      </w:pPr>
      <w:r w:rsidRPr="006E4356">
        <w:rPr>
          <w:rFonts w:ascii="Arial" w:eastAsia="Times New Roman" w:hAnsi="Arial" w:cs="Arial"/>
          <w:sz w:val="24"/>
          <w:szCs w:val="24"/>
        </w:rPr>
        <w:t> </w:t>
      </w:r>
    </w:p>
    <w:p w:rsidR="006E4356" w:rsidRPr="006E4356" w:rsidRDefault="006E4356" w:rsidP="006E4356">
      <w:pPr>
        <w:spacing w:after="0" w:line="240" w:lineRule="auto"/>
        <w:rPr>
          <w:rFonts w:ascii="Times New Roman" w:eastAsia="Times New Roman" w:hAnsi="Times New Roman" w:cs="Times New Roman"/>
          <w:sz w:val="24"/>
          <w:szCs w:val="24"/>
        </w:rPr>
      </w:pPr>
      <w:r w:rsidRPr="006E4356">
        <w:rPr>
          <w:rFonts w:ascii="Arial" w:eastAsia="Times New Roman" w:hAnsi="Arial" w:cs="Arial"/>
          <w:sz w:val="24"/>
          <w:szCs w:val="24"/>
        </w:rPr>
        <w:t>(To make this discussion format work smoothly, students should become familiar with techniques to follow existing electronic discussion threads and to open new discussion threads using the D2L Discussion Tool.)</w:t>
      </w:r>
    </w:p>
    <w:p w:rsidR="006E4356" w:rsidRPr="006E4356" w:rsidRDefault="006E4356" w:rsidP="006E4356">
      <w:pPr>
        <w:spacing w:after="0" w:line="240" w:lineRule="auto"/>
        <w:rPr>
          <w:rFonts w:ascii="Times New Roman" w:eastAsia="Times New Roman" w:hAnsi="Times New Roman" w:cs="Times New Roman"/>
          <w:sz w:val="24"/>
          <w:szCs w:val="24"/>
        </w:rPr>
      </w:pPr>
      <w:r w:rsidRPr="006E4356">
        <w:rPr>
          <w:rFonts w:ascii="Arial" w:eastAsia="Times New Roman" w:hAnsi="Arial" w:cs="Arial"/>
          <w:b/>
          <w:bCs/>
          <w:sz w:val="28"/>
          <w:szCs w:val="28"/>
        </w:rPr>
        <w:t>"Take Issue" Presentation 30%</w:t>
      </w:r>
      <w:r w:rsidRPr="006E4356">
        <w:rPr>
          <w:rFonts w:ascii="Arial" w:eastAsia="Times New Roman" w:hAnsi="Arial" w:cs="Arial"/>
          <w:b/>
          <w:bCs/>
          <w:sz w:val="36"/>
          <w:szCs w:val="36"/>
        </w:rPr>
        <w:t xml:space="preserve"> </w:t>
      </w:r>
    </w:p>
    <w:p w:rsidR="006E4356" w:rsidRPr="006E4356" w:rsidRDefault="006E4356" w:rsidP="006E4356">
      <w:pPr>
        <w:spacing w:after="0" w:line="240" w:lineRule="auto"/>
        <w:rPr>
          <w:rFonts w:ascii="Times New Roman" w:eastAsia="Times New Roman" w:hAnsi="Times New Roman" w:cs="Times New Roman"/>
          <w:sz w:val="24"/>
          <w:szCs w:val="24"/>
        </w:rPr>
      </w:pPr>
      <w:r w:rsidRPr="006E4356">
        <w:rPr>
          <w:rFonts w:ascii="Arial" w:eastAsia="Times New Roman" w:hAnsi="Arial" w:cs="Arial"/>
          <w:sz w:val="24"/>
          <w:szCs w:val="24"/>
        </w:rPr>
        <w:t>Each student will develop and lead a presentation on his/her “Take Issue” topic.  Each presentation (the student lecturing to the class) will be at least fifteen (15) minutes and not more than twenty (20) minutes in length. An additional 5 minutes after the conclusion of the presentation will be allotted for questions/answers.  Presentations will occur during the second class weekend.</w:t>
      </w:r>
    </w:p>
    <w:p w:rsidR="006E4356" w:rsidRPr="006E4356" w:rsidRDefault="006E4356" w:rsidP="006E4356">
      <w:pPr>
        <w:spacing w:after="0" w:line="240" w:lineRule="auto"/>
        <w:rPr>
          <w:rFonts w:ascii="Times New Roman" w:eastAsia="Times New Roman" w:hAnsi="Times New Roman" w:cs="Times New Roman"/>
          <w:sz w:val="24"/>
          <w:szCs w:val="24"/>
        </w:rPr>
      </w:pPr>
      <w:r w:rsidRPr="006E4356">
        <w:rPr>
          <w:rFonts w:ascii="Arial" w:eastAsia="Times New Roman" w:hAnsi="Arial" w:cs="Arial"/>
          <w:sz w:val="24"/>
          <w:szCs w:val="24"/>
        </w:rPr>
        <w:t> </w:t>
      </w:r>
    </w:p>
    <w:p w:rsidR="006E4356" w:rsidRPr="006E4356" w:rsidRDefault="006E4356" w:rsidP="006E4356">
      <w:pPr>
        <w:spacing w:after="0" w:line="240" w:lineRule="auto"/>
        <w:rPr>
          <w:rFonts w:ascii="Times New Roman" w:eastAsia="Times New Roman" w:hAnsi="Times New Roman" w:cs="Times New Roman"/>
          <w:sz w:val="24"/>
          <w:szCs w:val="24"/>
        </w:rPr>
      </w:pPr>
      <w:r w:rsidRPr="006E4356">
        <w:rPr>
          <w:rFonts w:ascii="Arial" w:eastAsia="Times New Roman" w:hAnsi="Arial" w:cs="Arial"/>
          <w:sz w:val="24"/>
          <w:szCs w:val="24"/>
        </w:rPr>
        <w:t>“Take Issue” topics must be related to legal issues affecting Education, Administration, or Clinical Practice (preferably in the student’s current Radiologic Sciences workplace and preferably linked to one of the textbook chapters).  Topics must be approved by the instructor (first come – first serve).  See the chart at the end of the syllabus for due dates.</w:t>
      </w:r>
    </w:p>
    <w:p w:rsidR="006E4356" w:rsidRPr="006E4356" w:rsidRDefault="006E4356" w:rsidP="006E4356">
      <w:pPr>
        <w:spacing w:after="0" w:line="240" w:lineRule="auto"/>
        <w:rPr>
          <w:rFonts w:ascii="Times New Roman" w:eastAsia="Times New Roman" w:hAnsi="Times New Roman" w:cs="Times New Roman"/>
          <w:sz w:val="24"/>
          <w:szCs w:val="24"/>
        </w:rPr>
      </w:pPr>
      <w:r w:rsidRPr="006E4356">
        <w:rPr>
          <w:rFonts w:ascii="Arial" w:eastAsia="Times New Roman" w:hAnsi="Arial" w:cs="Arial"/>
          <w:sz w:val="24"/>
          <w:szCs w:val="24"/>
        </w:rPr>
        <w:t> </w:t>
      </w:r>
    </w:p>
    <w:p w:rsidR="006E4356" w:rsidRPr="006E4356" w:rsidRDefault="006E4356" w:rsidP="006E4356">
      <w:pPr>
        <w:spacing w:after="0" w:line="240" w:lineRule="auto"/>
        <w:rPr>
          <w:rFonts w:ascii="Times New Roman" w:eastAsia="Times New Roman" w:hAnsi="Times New Roman" w:cs="Times New Roman"/>
          <w:sz w:val="24"/>
          <w:szCs w:val="24"/>
        </w:rPr>
      </w:pPr>
      <w:r w:rsidRPr="006E4356">
        <w:rPr>
          <w:rFonts w:ascii="Arial" w:eastAsia="Times New Roman" w:hAnsi="Arial" w:cs="Arial"/>
          <w:sz w:val="24"/>
          <w:szCs w:val="24"/>
        </w:rPr>
        <w:t>The presentation will include the following areas:</w:t>
      </w:r>
    </w:p>
    <w:p w:rsidR="006E4356" w:rsidRPr="006E4356" w:rsidRDefault="006E4356" w:rsidP="006E4356">
      <w:pPr>
        <w:spacing w:after="0" w:line="240" w:lineRule="auto"/>
        <w:rPr>
          <w:rFonts w:ascii="Times New Roman" w:eastAsia="Times New Roman" w:hAnsi="Times New Roman" w:cs="Times New Roman"/>
          <w:sz w:val="24"/>
          <w:szCs w:val="24"/>
        </w:rPr>
      </w:pPr>
      <w:r w:rsidRPr="006E4356">
        <w:rPr>
          <w:rFonts w:ascii="Arial" w:eastAsia="Times New Roman" w:hAnsi="Arial" w:cs="Arial"/>
          <w:sz w:val="36"/>
          <w:szCs w:val="36"/>
        </w:rPr>
        <w:t> </w:t>
      </w:r>
    </w:p>
    <w:p w:rsidR="006E4356" w:rsidRPr="006E4356" w:rsidRDefault="006E4356" w:rsidP="006E4356">
      <w:pPr>
        <w:numPr>
          <w:ilvl w:val="0"/>
          <w:numId w:val="5"/>
        </w:numPr>
        <w:spacing w:after="0" w:line="240" w:lineRule="auto"/>
        <w:rPr>
          <w:rFonts w:ascii="Times New Roman" w:eastAsia="Times New Roman" w:hAnsi="Times New Roman" w:cs="Times New Roman"/>
          <w:sz w:val="24"/>
          <w:szCs w:val="24"/>
        </w:rPr>
      </w:pPr>
      <w:r w:rsidRPr="006E4356">
        <w:rPr>
          <w:rFonts w:ascii="Arial" w:eastAsia="Times New Roman" w:hAnsi="Arial" w:cs="Arial"/>
          <w:sz w:val="28"/>
          <w:szCs w:val="28"/>
        </w:rPr>
        <w:t>"</w:t>
      </w:r>
      <w:r w:rsidRPr="006E4356">
        <w:rPr>
          <w:rFonts w:ascii="Arial" w:eastAsia="Times New Roman" w:hAnsi="Arial" w:cs="Arial"/>
          <w:b/>
          <w:bCs/>
          <w:sz w:val="28"/>
          <w:szCs w:val="28"/>
        </w:rPr>
        <w:t>Take Issue" Topic and Background</w:t>
      </w:r>
      <w:r w:rsidRPr="006E4356">
        <w:rPr>
          <w:rFonts w:ascii="Arial" w:eastAsia="Times New Roman" w:hAnsi="Arial" w:cs="Arial"/>
          <w:sz w:val="28"/>
          <w:szCs w:val="28"/>
        </w:rPr>
        <w:t>:</w:t>
      </w:r>
      <w:r w:rsidRPr="006E4356">
        <w:rPr>
          <w:rFonts w:ascii="Arial" w:eastAsia="Times New Roman" w:hAnsi="Arial" w:cs="Arial"/>
          <w:sz w:val="36"/>
          <w:szCs w:val="36"/>
        </w:rPr>
        <w:t xml:space="preserve"> </w:t>
      </w:r>
      <w:r w:rsidRPr="006E4356">
        <w:rPr>
          <w:rFonts w:ascii="Arial" w:eastAsia="Times New Roman" w:hAnsi="Arial" w:cs="Arial"/>
          <w:sz w:val="24"/>
          <w:szCs w:val="24"/>
        </w:rPr>
        <w:t>in this section, introduce the topic and provide textbook reference (if applicable) as well as all background information necessary to understand the situation at hand.</w:t>
      </w:r>
      <w:r w:rsidRPr="006E4356">
        <w:rPr>
          <w:rFonts w:ascii="Arial" w:eastAsia="Times New Roman" w:hAnsi="Arial" w:cs="Arial"/>
          <w:sz w:val="36"/>
          <w:szCs w:val="36"/>
        </w:rPr>
        <w:t xml:space="preserve"> </w:t>
      </w:r>
    </w:p>
    <w:p w:rsidR="006E4356" w:rsidRPr="006E4356" w:rsidRDefault="006E4356" w:rsidP="006E4356">
      <w:pPr>
        <w:numPr>
          <w:ilvl w:val="0"/>
          <w:numId w:val="5"/>
        </w:numPr>
        <w:spacing w:after="0" w:line="240" w:lineRule="auto"/>
        <w:rPr>
          <w:rFonts w:ascii="Times New Roman" w:eastAsia="Times New Roman" w:hAnsi="Times New Roman" w:cs="Times New Roman"/>
          <w:sz w:val="24"/>
          <w:szCs w:val="24"/>
        </w:rPr>
      </w:pPr>
      <w:r w:rsidRPr="006E4356">
        <w:rPr>
          <w:rFonts w:ascii="Arial" w:eastAsia="Times New Roman" w:hAnsi="Arial" w:cs="Arial"/>
          <w:b/>
          <w:bCs/>
          <w:sz w:val="28"/>
          <w:szCs w:val="28"/>
        </w:rPr>
        <w:t>Legal and Regulatory Implications</w:t>
      </w:r>
      <w:r w:rsidRPr="006E4356">
        <w:rPr>
          <w:rFonts w:ascii="Arial" w:eastAsia="Times New Roman" w:hAnsi="Arial" w:cs="Arial"/>
          <w:sz w:val="28"/>
          <w:szCs w:val="28"/>
        </w:rPr>
        <w:t>:</w:t>
      </w:r>
      <w:r w:rsidRPr="006E4356">
        <w:rPr>
          <w:rFonts w:ascii="Arial" w:eastAsia="Times New Roman" w:hAnsi="Arial" w:cs="Arial"/>
          <w:sz w:val="36"/>
          <w:szCs w:val="36"/>
        </w:rPr>
        <w:t xml:space="preserve"> </w:t>
      </w:r>
      <w:r w:rsidRPr="006E4356">
        <w:rPr>
          <w:rFonts w:ascii="Arial" w:eastAsia="Times New Roman" w:hAnsi="Arial" w:cs="Arial"/>
          <w:sz w:val="24"/>
          <w:szCs w:val="24"/>
        </w:rPr>
        <w:t>in this section, provide the legal/regulatory information regarding the topic such as laws related to the topic, punishment or fines for noncompliance, regulatory agencies involved (punishment or fines for noncompliance), etc.</w:t>
      </w:r>
    </w:p>
    <w:p w:rsidR="006E4356" w:rsidRPr="006E4356" w:rsidRDefault="006E4356" w:rsidP="006E4356">
      <w:pPr>
        <w:numPr>
          <w:ilvl w:val="0"/>
          <w:numId w:val="5"/>
        </w:numPr>
        <w:spacing w:after="0" w:line="240" w:lineRule="auto"/>
        <w:rPr>
          <w:rFonts w:ascii="Times New Roman" w:eastAsia="Times New Roman" w:hAnsi="Times New Roman" w:cs="Times New Roman"/>
          <w:sz w:val="24"/>
          <w:szCs w:val="24"/>
        </w:rPr>
      </w:pPr>
      <w:r w:rsidRPr="006E4356">
        <w:rPr>
          <w:rFonts w:ascii="Arial" w:eastAsia="Times New Roman" w:hAnsi="Arial" w:cs="Arial"/>
          <w:b/>
          <w:bCs/>
          <w:sz w:val="28"/>
          <w:szCs w:val="28"/>
        </w:rPr>
        <w:t>Personnel (not personal) Impact</w:t>
      </w:r>
      <w:r w:rsidRPr="006E4356">
        <w:rPr>
          <w:rFonts w:ascii="Arial" w:eastAsia="Times New Roman" w:hAnsi="Arial" w:cs="Arial"/>
          <w:sz w:val="28"/>
          <w:szCs w:val="28"/>
        </w:rPr>
        <w:t>:</w:t>
      </w:r>
      <w:r w:rsidRPr="006E4356">
        <w:rPr>
          <w:rFonts w:ascii="Arial" w:eastAsia="Times New Roman" w:hAnsi="Arial" w:cs="Arial"/>
          <w:sz w:val="36"/>
          <w:szCs w:val="36"/>
        </w:rPr>
        <w:t xml:space="preserve"> </w:t>
      </w:r>
      <w:r w:rsidRPr="006E4356">
        <w:rPr>
          <w:rFonts w:ascii="Arial" w:eastAsia="Times New Roman" w:hAnsi="Arial" w:cs="Arial"/>
          <w:sz w:val="24"/>
          <w:szCs w:val="24"/>
        </w:rPr>
        <w:t>in this section, describe the effects of compliance or noncompliance on professionals, patients, students, public, etc. who may be impacted by this issue.</w:t>
      </w:r>
    </w:p>
    <w:p w:rsidR="006E4356" w:rsidRPr="006E4356" w:rsidRDefault="006E4356" w:rsidP="006E4356">
      <w:pPr>
        <w:numPr>
          <w:ilvl w:val="0"/>
          <w:numId w:val="5"/>
        </w:numPr>
        <w:spacing w:after="0" w:line="240" w:lineRule="auto"/>
        <w:rPr>
          <w:rFonts w:ascii="Times New Roman" w:eastAsia="Times New Roman" w:hAnsi="Times New Roman" w:cs="Times New Roman"/>
          <w:sz w:val="24"/>
          <w:szCs w:val="24"/>
        </w:rPr>
      </w:pPr>
      <w:r w:rsidRPr="006E4356">
        <w:rPr>
          <w:rFonts w:ascii="Arial" w:eastAsia="Times New Roman" w:hAnsi="Arial" w:cs="Arial"/>
          <w:b/>
          <w:bCs/>
          <w:sz w:val="28"/>
          <w:szCs w:val="28"/>
        </w:rPr>
        <w:t>Financial Impact</w:t>
      </w:r>
      <w:r w:rsidRPr="006E4356">
        <w:rPr>
          <w:rFonts w:ascii="Arial" w:eastAsia="Times New Roman" w:hAnsi="Arial" w:cs="Arial"/>
          <w:sz w:val="28"/>
          <w:szCs w:val="28"/>
        </w:rPr>
        <w:t>:</w:t>
      </w:r>
      <w:r w:rsidRPr="006E4356">
        <w:rPr>
          <w:rFonts w:ascii="Arial" w:eastAsia="Times New Roman" w:hAnsi="Arial" w:cs="Arial"/>
          <w:sz w:val="36"/>
          <w:szCs w:val="36"/>
        </w:rPr>
        <w:t xml:space="preserve"> </w:t>
      </w:r>
      <w:r w:rsidRPr="006E4356">
        <w:rPr>
          <w:rFonts w:ascii="Arial" w:eastAsia="Times New Roman" w:hAnsi="Arial" w:cs="Arial"/>
          <w:sz w:val="24"/>
          <w:szCs w:val="24"/>
        </w:rPr>
        <w:t>in this section, discuss the monitory costs of compliance or noncompliance as well as annual costs to the healthcare, system, legal system, or educational system as applicable.</w:t>
      </w:r>
    </w:p>
    <w:p w:rsidR="006E4356" w:rsidRPr="006E4356" w:rsidRDefault="006E4356" w:rsidP="006E4356">
      <w:pPr>
        <w:numPr>
          <w:ilvl w:val="0"/>
          <w:numId w:val="5"/>
        </w:numPr>
        <w:spacing w:after="0" w:line="240" w:lineRule="auto"/>
        <w:rPr>
          <w:rFonts w:ascii="Times New Roman" w:eastAsia="Times New Roman" w:hAnsi="Times New Roman" w:cs="Times New Roman"/>
          <w:sz w:val="24"/>
          <w:szCs w:val="24"/>
        </w:rPr>
      </w:pPr>
      <w:r w:rsidRPr="006E4356">
        <w:rPr>
          <w:rFonts w:ascii="Arial" w:eastAsia="Times New Roman" w:hAnsi="Arial" w:cs="Arial"/>
          <w:b/>
          <w:bCs/>
          <w:sz w:val="28"/>
          <w:szCs w:val="28"/>
        </w:rPr>
        <w:t>Solutions</w:t>
      </w:r>
      <w:r w:rsidRPr="006E4356">
        <w:rPr>
          <w:rFonts w:ascii="Arial" w:eastAsia="Times New Roman" w:hAnsi="Arial" w:cs="Arial"/>
          <w:sz w:val="28"/>
          <w:szCs w:val="28"/>
        </w:rPr>
        <w:t xml:space="preserve">: </w:t>
      </w:r>
      <w:r w:rsidRPr="006E4356">
        <w:rPr>
          <w:rFonts w:ascii="Arial" w:eastAsia="Times New Roman" w:hAnsi="Arial" w:cs="Arial"/>
          <w:sz w:val="24"/>
          <w:szCs w:val="24"/>
        </w:rPr>
        <w:t>in this section, discuss the possible solutions to the issue and how each may be implemented. Include costs/benefit analysis of solutions and any legal or regulatory changes that may be needed.</w:t>
      </w:r>
      <w:r w:rsidRPr="006E4356">
        <w:rPr>
          <w:rFonts w:ascii="Arial" w:eastAsia="Times New Roman" w:hAnsi="Arial" w:cs="Arial"/>
          <w:sz w:val="36"/>
          <w:szCs w:val="36"/>
        </w:rPr>
        <w:t xml:space="preserve"> </w:t>
      </w:r>
    </w:p>
    <w:p w:rsidR="006E4356" w:rsidRPr="006E4356" w:rsidRDefault="006E4356" w:rsidP="006E4356">
      <w:pPr>
        <w:spacing w:after="0" w:line="240" w:lineRule="auto"/>
        <w:rPr>
          <w:rFonts w:ascii="Times New Roman" w:eastAsia="Times New Roman" w:hAnsi="Times New Roman" w:cs="Times New Roman"/>
          <w:sz w:val="24"/>
          <w:szCs w:val="24"/>
        </w:rPr>
      </w:pPr>
      <w:r w:rsidRPr="006E4356">
        <w:rPr>
          <w:rFonts w:ascii="Arial" w:eastAsia="Times New Roman" w:hAnsi="Arial" w:cs="Arial"/>
          <w:b/>
          <w:bCs/>
          <w:i/>
          <w:iCs/>
          <w:sz w:val="28"/>
          <w:szCs w:val="28"/>
        </w:rPr>
        <w:t>Students should NOT read their assignment to the class.</w:t>
      </w:r>
      <w:r w:rsidRPr="006E4356">
        <w:rPr>
          <w:rFonts w:ascii="Arial" w:eastAsia="Times New Roman" w:hAnsi="Arial" w:cs="Arial"/>
          <w:sz w:val="28"/>
          <w:szCs w:val="28"/>
        </w:rPr>
        <w:t> </w:t>
      </w:r>
      <w:r w:rsidRPr="006E4356">
        <w:rPr>
          <w:rFonts w:ascii="Arial" w:eastAsia="Times New Roman" w:hAnsi="Arial" w:cs="Arial"/>
          <w:sz w:val="36"/>
          <w:szCs w:val="36"/>
        </w:rPr>
        <w:t xml:space="preserve"> </w:t>
      </w:r>
      <w:r w:rsidRPr="006E4356">
        <w:rPr>
          <w:rFonts w:ascii="Arial" w:eastAsia="Times New Roman" w:hAnsi="Arial" w:cs="Arial"/>
          <w:sz w:val="24"/>
          <w:szCs w:val="24"/>
        </w:rPr>
        <w:t xml:space="preserve">Presentations should be informative AND interactive.  Students may use PowerPoint, but they are not required to use PowerPoint.  Students must incorporate a group activity to reinforce their topic.  Examples include:  role-playing, before class assignments, audiovisual technology, handouts, games, competitions, and discussion.  Students may provide </w:t>
      </w:r>
      <w:r w:rsidRPr="006E4356">
        <w:rPr>
          <w:rFonts w:ascii="Arial" w:eastAsia="Times New Roman" w:hAnsi="Arial" w:cs="Arial"/>
          <w:sz w:val="24"/>
          <w:szCs w:val="24"/>
        </w:rPr>
        <w:lastRenderedPageBreak/>
        <w:t>classmates with preparatory reading materials before the class period if necessary. Students MUST upload their presentations to the discussion board as an attachment prior to their presentation in class.</w:t>
      </w:r>
    </w:p>
    <w:p w:rsidR="006E4356" w:rsidRPr="006E4356" w:rsidRDefault="006E4356" w:rsidP="006E4356">
      <w:pPr>
        <w:spacing w:after="0" w:line="240" w:lineRule="auto"/>
        <w:rPr>
          <w:rFonts w:ascii="Times New Roman" w:eastAsia="Times New Roman" w:hAnsi="Times New Roman" w:cs="Times New Roman"/>
          <w:sz w:val="24"/>
          <w:szCs w:val="24"/>
        </w:rPr>
      </w:pPr>
      <w:r w:rsidRPr="006E4356">
        <w:rPr>
          <w:rFonts w:ascii="Arial" w:eastAsia="Times New Roman" w:hAnsi="Arial" w:cs="Arial"/>
          <w:b/>
          <w:bCs/>
          <w:sz w:val="28"/>
          <w:szCs w:val="28"/>
        </w:rPr>
        <w:t>Group Activities &amp; Class Participation   15%</w:t>
      </w:r>
    </w:p>
    <w:p w:rsidR="006E4356" w:rsidRPr="006E4356" w:rsidRDefault="006E4356" w:rsidP="006E4356">
      <w:pPr>
        <w:spacing w:after="0" w:line="240" w:lineRule="auto"/>
        <w:rPr>
          <w:rFonts w:ascii="Times New Roman" w:eastAsia="Times New Roman" w:hAnsi="Times New Roman" w:cs="Times New Roman"/>
          <w:sz w:val="24"/>
          <w:szCs w:val="24"/>
        </w:rPr>
      </w:pPr>
      <w:r w:rsidRPr="006E4356">
        <w:rPr>
          <w:rFonts w:ascii="Arial" w:eastAsia="Times New Roman" w:hAnsi="Arial" w:cs="Arial"/>
          <w:sz w:val="36"/>
          <w:szCs w:val="36"/>
        </w:rPr>
        <w:t> </w:t>
      </w:r>
    </w:p>
    <w:p w:rsidR="006E4356" w:rsidRPr="006E4356" w:rsidRDefault="006E4356" w:rsidP="006E4356">
      <w:pPr>
        <w:spacing w:after="0" w:line="240" w:lineRule="auto"/>
        <w:rPr>
          <w:rFonts w:ascii="Times New Roman" w:eastAsia="Times New Roman" w:hAnsi="Times New Roman" w:cs="Times New Roman"/>
          <w:sz w:val="24"/>
          <w:szCs w:val="24"/>
        </w:rPr>
      </w:pPr>
      <w:r w:rsidRPr="006E4356">
        <w:rPr>
          <w:rFonts w:ascii="Arial" w:eastAsia="Times New Roman" w:hAnsi="Arial" w:cs="Arial"/>
          <w:sz w:val="24"/>
          <w:szCs w:val="24"/>
        </w:rPr>
        <w:t xml:space="preserve">Even though we are not meeting in person this semester, students must attend both weekends virtually via Zoom and actively participate. Each student is expected to prepare and to participate in class discussions and activities on each topic. The quality, relevancy, and consistency of each student's participation will be evaluated by the instructor according to the following factors: </w:t>
      </w:r>
    </w:p>
    <w:p w:rsidR="006E4356" w:rsidRPr="006E4356" w:rsidRDefault="006E4356" w:rsidP="006E4356">
      <w:pPr>
        <w:numPr>
          <w:ilvl w:val="0"/>
          <w:numId w:val="6"/>
        </w:numPr>
        <w:spacing w:after="0" w:line="240" w:lineRule="auto"/>
        <w:rPr>
          <w:rFonts w:ascii="Times New Roman" w:eastAsia="Times New Roman" w:hAnsi="Times New Roman" w:cs="Times New Roman"/>
          <w:sz w:val="24"/>
          <w:szCs w:val="24"/>
        </w:rPr>
      </w:pPr>
      <w:r w:rsidRPr="006E4356">
        <w:rPr>
          <w:rFonts w:ascii="Arial" w:eastAsia="Times New Roman" w:hAnsi="Arial" w:cs="Arial"/>
          <w:sz w:val="24"/>
          <w:szCs w:val="24"/>
        </w:rPr>
        <w:t xml:space="preserve">Verbal and nonverbal participation </w:t>
      </w:r>
    </w:p>
    <w:p w:rsidR="006E4356" w:rsidRPr="006E4356" w:rsidRDefault="006E4356" w:rsidP="006E4356">
      <w:pPr>
        <w:numPr>
          <w:ilvl w:val="0"/>
          <w:numId w:val="6"/>
        </w:numPr>
        <w:spacing w:after="0" w:line="240" w:lineRule="auto"/>
        <w:rPr>
          <w:rFonts w:ascii="Times New Roman" w:eastAsia="Times New Roman" w:hAnsi="Times New Roman" w:cs="Times New Roman"/>
          <w:sz w:val="24"/>
          <w:szCs w:val="24"/>
        </w:rPr>
      </w:pPr>
      <w:r w:rsidRPr="006E4356">
        <w:rPr>
          <w:rFonts w:ascii="Arial" w:eastAsia="Times New Roman" w:hAnsi="Arial" w:cs="Arial"/>
          <w:sz w:val="24"/>
          <w:szCs w:val="24"/>
        </w:rPr>
        <w:t xml:space="preserve">Awareness of group dynamics and supportive behavior towards others encouraging discussion and clarifying issues </w:t>
      </w:r>
    </w:p>
    <w:p w:rsidR="006E4356" w:rsidRPr="006E4356" w:rsidRDefault="006E4356" w:rsidP="006E4356">
      <w:pPr>
        <w:numPr>
          <w:ilvl w:val="0"/>
          <w:numId w:val="6"/>
        </w:numPr>
        <w:spacing w:after="0" w:line="240" w:lineRule="auto"/>
        <w:rPr>
          <w:rFonts w:ascii="Times New Roman" w:eastAsia="Times New Roman" w:hAnsi="Times New Roman" w:cs="Times New Roman"/>
          <w:sz w:val="24"/>
          <w:szCs w:val="24"/>
        </w:rPr>
      </w:pPr>
      <w:r w:rsidRPr="006E4356">
        <w:rPr>
          <w:rFonts w:ascii="Arial" w:eastAsia="Times New Roman" w:hAnsi="Arial" w:cs="Arial"/>
          <w:sz w:val="24"/>
          <w:szCs w:val="24"/>
        </w:rPr>
        <w:t xml:space="preserve">Evidence of familiarity with the issues involved in each topic scheduled for discussion </w:t>
      </w:r>
    </w:p>
    <w:p w:rsidR="006E4356" w:rsidRPr="006E4356" w:rsidRDefault="006E4356" w:rsidP="006E4356">
      <w:pPr>
        <w:numPr>
          <w:ilvl w:val="0"/>
          <w:numId w:val="6"/>
        </w:numPr>
        <w:spacing w:after="0" w:line="240" w:lineRule="auto"/>
        <w:rPr>
          <w:rFonts w:ascii="Times New Roman" w:eastAsia="Times New Roman" w:hAnsi="Times New Roman" w:cs="Times New Roman"/>
          <w:sz w:val="24"/>
          <w:szCs w:val="24"/>
        </w:rPr>
      </w:pPr>
      <w:r w:rsidRPr="006E4356">
        <w:rPr>
          <w:rFonts w:ascii="Arial" w:eastAsia="Times New Roman" w:hAnsi="Arial" w:cs="Arial"/>
          <w:sz w:val="24"/>
          <w:szCs w:val="24"/>
        </w:rPr>
        <w:t>Contribution of relevant observations from personal, professional, and/or academic experiences</w:t>
      </w:r>
    </w:p>
    <w:p w:rsidR="006E4356" w:rsidRPr="006E4356" w:rsidRDefault="006E4356" w:rsidP="006E4356">
      <w:pPr>
        <w:spacing w:after="0" w:line="240" w:lineRule="auto"/>
        <w:rPr>
          <w:rFonts w:ascii="Times New Roman" w:eastAsia="Times New Roman" w:hAnsi="Times New Roman" w:cs="Times New Roman"/>
          <w:sz w:val="24"/>
          <w:szCs w:val="24"/>
        </w:rPr>
      </w:pPr>
      <w:r w:rsidRPr="006E4356">
        <w:rPr>
          <w:rFonts w:ascii="Arial" w:eastAsia="Times New Roman" w:hAnsi="Arial" w:cs="Arial"/>
          <w:sz w:val="24"/>
          <w:szCs w:val="24"/>
        </w:rPr>
        <w:t> </w:t>
      </w:r>
    </w:p>
    <w:tbl>
      <w:tblPr>
        <w:tblW w:w="100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This table provides assignments and due dates."/>
      </w:tblPr>
      <w:tblGrid>
        <w:gridCol w:w="8084"/>
        <w:gridCol w:w="1936"/>
      </w:tblGrid>
      <w:tr w:rsidR="006E4356" w:rsidRPr="006E4356" w:rsidTr="006950C8">
        <w:trPr>
          <w:trHeight w:val="600"/>
          <w:tblCellSpacing w:w="0" w:type="dxa"/>
        </w:trPr>
        <w:tc>
          <w:tcPr>
            <w:tcW w:w="10020" w:type="dxa"/>
            <w:gridSpan w:val="2"/>
            <w:tcBorders>
              <w:top w:val="nil"/>
              <w:left w:val="nil"/>
              <w:bottom w:val="nil"/>
              <w:right w:val="nil"/>
            </w:tcBorders>
            <w:tcMar>
              <w:top w:w="0" w:type="dxa"/>
              <w:left w:w="108" w:type="dxa"/>
              <w:bottom w:w="0" w:type="dxa"/>
              <w:right w:w="108" w:type="dxa"/>
            </w:tcMar>
            <w:vAlign w:val="center"/>
            <w:hideMark/>
          </w:tcPr>
          <w:p w:rsidR="006E4356" w:rsidRPr="006E4356" w:rsidRDefault="006E4356" w:rsidP="006E4356">
            <w:pPr>
              <w:spacing w:after="0" w:line="240" w:lineRule="auto"/>
              <w:jc w:val="center"/>
              <w:rPr>
                <w:rFonts w:ascii="Times New Roman" w:eastAsia="Times New Roman" w:hAnsi="Times New Roman" w:cs="Times New Roman"/>
                <w:sz w:val="24"/>
                <w:szCs w:val="24"/>
              </w:rPr>
            </w:pPr>
            <w:r w:rsidRPr="006E4356">
              <w:rPr>
                <w:rFonts w:ascii="Times New Roman" w:eastAsia="Times New Roman" w:hAnsi="Times New Roman" w:cs="Times New Roman"/>
                <w:sz w:val="24"/>
                <w:szCs w:val="24"/>
              </w:rPr>
              <w:t>Course Assignments and Due Dates</w:t>
            </w:r>
          </w:p>
        </w:tc>
      </w:tr>
      <w:tr w:rsidR="006E4356" w:rsidRPr="006E4356" w:rsidTr="006950C8">
        <w:trPr>
          <w:trHeight w:val="600"/>
          <w:tblCellSpacing w:w="0" w:type="dxa"/>
        </w:trPr>
        <w:tc>
          <w:tcPr>
            <w:tcW w:w="10020"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6E4356" w:rsidRPr="006E4356" w:rsidRDefault="00BA4ECD" w:rsidP="00054AD2">
            <w:pPr>
              <w:spacing w:after="0" w:line="240" w:lineRule="auto"/>
              <w:rPr>
                <w:rFonts w:ascii="Times New Roman" w:eastAsia="Times New Roman" w:hAnsi="Times New Roman" w:cs="Times New Roman"/>
                <w:b/>
                <w:bCs/>
                <w:sz w:val="24"/>
                <w:szCs w:val="24"/>
              </w:rPr>
            </w:pPr>
            <w:r>
              <w:rPr>
                <w:rFonts w:ascii="Arial" w:eastAsia="Times New Roman" w:hAnsi="Arial" w:cs="Arial"/>
                <w:b/>
                <w:bCs/>
                <w:color w:val="000000"/>
                <w:sz w:val="28"/>
                <w:szCs w:val="28"/>
              </w:rPr>
              <w:t>Course Deadlines</w:t>
            </w:r>
          </w:p>
        </w:tc>
      </w:tr>
      <w:tr w:rsidR="006E4356" w:rsidRPr="006E4356" w:rsidTr="006950C8">
        <w:trPr>
          <w:trHeight w:val="315"/>
          <w:tblCellSpacing w:w="0" w:type="dxa"/>
        </w:trPr>
        <w:tc>
          <w:tcPr>
            <w:tcW w:w="80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4356" w:rsidRPr="006E4356" w:rsidRDefault="006E4356" w:rsidP="00054AD2">
            <w:pPr>
              <w:spacing w:after="0" w:line="240" w:lineRule="auto"/>
              <w:rPr>
                <w:rFonts w:ascii="Times New Roman" w:eastAsia="Times New Roman" w:hAnsi="Times New Roman" w:cs="Times New Roman"/>
                <w:sz w:val="24"/>
                <w:szCs w:val="24"/>
              </w:rPr>
            </w:pPr>
            <w:r w:rsidRPr="006E4356">
              <w:rPr>
                <w:rFonts w:ascii="Arial" w:eastAsia="Times New Roman" w:hAnsi="Arial" w:cs="Arial"/>
                <w:b/>
                <w:bCs/>
                <w:color w:val="000000"/>
                <w:sz w:val="28"/>
                <w:szCs w:val="28"/>
              </w:rPr>
              <w:t>Activity</w:t>
            </w:r>
          </w:p>
        </w:tc>
        <w:tc>
          <w:tcPr>
            <w:tcW w:w="1936" w:type="dxa"/>
            <w:tcBorders>
              <w:top w:val="nil"/>
              <w:left w:val="nil"/>
              <w:bottom w:val="single" w:sz="8" w:space="0" w:color="auto"/>
              <w:right w:val="single" w:sz="8" w:space="0" w:color="auto"/>
            </w:tcBorders>
            <w:tcMar>
              <w:top w:w="0" w:type="dxa"/>
              <w:left w:w="108" w:type="dxa"/>
              <w:bottom w:w="0" w:type="dxa"/>
              <w:right w:w="108" w:type="dxa"/>
            </w:tcMar>
            <w:hideMark/>
          </w:tcPr>
          <w:p w:rsidR="006E4356" w:rsidRPr="006E4356" w:rsidRDefault="006E4356" w:rsidP="006E4356">
            <w:pPr>
              <w:spacing w:after="0" w:line="240" w:lineRule="auto"/>
              <w:jc w:val="center"/>
              <w:rPr>
                <w:rFonts w:ascii="Times New Roman" w:eastAsia="Times New Roman" w:hAnsi="Times New Roman" w:cs="Times New Roman"/>
                <w:sz w:val="24"/>
                <w:szCs w:val="24"/>
              </w:rPr>
            </w:pPr>
            <w:r w:rsidRPr="006E4356">
              <w:rPr>
                <w:rFonts w:ascii="Arial" w:eastAsia="Times New Roman" w:hAnsi="Arial" w:cs="Arial"/>
                <w:b/>
                <w:bCs/>
                <w:color w:val="000000"/>
                <w:sz w:val="28"/>
                <w:szCs w:val="28"/>
              </w:rPr>
              <w:t>Due Date</w:t>
            </w:r>
          </w:p>
        </w:tc>
      </w:tr>
      <w:tr w:rsidR="006E4356" w:rsidRPr="006E4356" w:rsidTr="006950C8">
        <w:trPr>
          <w:trHeight w:val="225"/>
          <w:tblCellSpacing w:w="0" w:type="dxa"/>
        </w:trPr>
        <w:tc>
          <w:tcPr>
            <w:tcW w:w="80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4356" w:rsidRPr="006E4356" w:rsidRDefault="006E4356" w:rsidP="00054AD2">
            <w:pPr>
              <w:spacing w:after="0" w:line="240" w:lineRule="auto"/>
              <w:rPr>
                <w:rFonts w:ascii="Times New Roman" w:eastAsia="Times New Roman" w:hAnsi="Times New Roman" w:cs="Times New Roman"/>
                <w:sz w:val="24"/>
                <w:szCs w:val="24"/>
              </w:rPr>
            </w:pPr>
            <w:r w:rsidRPr="006E4356">
              <w:rPr>
                <w:rFonts w:ascii="Arial" w:eastAsia="Times New Roman" w:hAnsi="Arial" w:cs="Arial"/>
                <w:color w:val="000000"/>
                <w:sz w:val="20"/>
                <w:szCs w:val="20"/>
              </w:rPr>
              <w:t>Ethical or Legal Topic – </w:t>
            </w:r>
            <w:hyperlink r:id="rId7" w:tgtFrame="_self" w:history="1">
              <w:r w:rsidRPr="006E4356">
                <w:rPr>
                  <w:rFonts w:ascii="Arial" w:eastAsia="Times New Roman" w:hAnsi="Arial" w:cs="Arial"/>
                  <w:color w:val="000000"/>
                  <w:sz w:val="20"/>
                  <w:szCs w:val="20"/>
                  <w:u w:val="single"/>
                </w:rPr>
                <w:t>Discussion Board</w:t>
              </w:r>
            </w:hyperlink>
          </w:p>
        </w:tc>
        <w:tc>
          <w:tcPr>
            <w:tcW w:w="1936" w:type="dxa"/>
            <w:tcBorders>
              <w:top w:val="nil"/>
              <w:left w:val="nil"/>
              <w:bottom w:val="single" w:sz="8" w:space="0" w:color="auto"/>
              <w:right w:val="single" w:sz="8" w:space="0" w:color="auto"/>
            </w:tcBorders>
            <w:tcMar>
              <w:top w:w="0" w:type="dxa"/>
              <w:left w:w="108" w:type="dxa"/>
              <w:bottom w:w="0" w:type="dxa"/>
              <w:right w:w="108" w:type="dxa"/>
            </w:tcMar>
            <w:hideMark/>
          </w:tcPr>
          <w:p w:rsidR="006E4356" w:rsidRPr="006E4356" w:rsidRDefault="006E4356" w:rsidP="006E4356">
            <w:pPr>
              <w:spacing w:after="0" w:line="240" w:lineRule="auto"/>
              <w:rPr>
                <w:rFonts w:ascii="Times New Roman" w:eastAsia="Times New Roman" w:hAnsi="Times New Roman" w:cs="Times New Roman"/>
                <w:sz w:val="24"/>
                <w:szCs w:val="24"/>
              </w:rPr>
            </w:pPr>
            <w:r w:rsidRPr="006E4356">
              <w:rPr>
                <w:rFonts w:ascii="Times New Roman" w:eastAsia="Times New Roman" w:hAnsi="Times New Roman" w:cs="Times New Roman"/>
                <w:sz w:val="20"/>
                <w:szCs w:val="20"/>
              </w:rPr>
              <w:t>Jan. 22</w:t>
            </w:r>
          </w:p>
        </w:tc>
      </w:tr>
      <w:tr w:rsidR="006E4356" w:rsidRPr="006E4356" w:rsidTr="006950C8">
        <w:trPr>
          <w:trHeight w:val="225"/>
          <w:tblCellSpacing w:w="0" w:type="dxa"/>
        </w:trPr>
        <w:tc>
          <w:tcPr>
            <w:tcW w:w="80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4356" w:rsidRPr="006E4356" w:rsidRDefault="006E4356" w:rsidP="00054AD2">
            <w:pPr>
              <w:spacing w:after="0" w:line="240" w:lineRule="auto"/>
              <w:rPr>
                <w:rFonts w:ascii="Times New Roman" w:eastAsia="Times New Roman" w:hAnsi="Times New Roman" w:cs="Times New Roman"/>
                <w:sz w:val="24"/>
                <w:szCs w:val="24"/>
              </w:rPr>
            </w:pPr>
            <w:r w:rsidRPr="006E4356">
              <w:rPr>
                <w:rFonts w:ascii="Arial" w:eastAsia="Times New Roman" w:hAnsi="Arial" w:cs="Arial"/>
                <w:color w:val="000000"/>
                <w:sz w:val="20"/>
                <w:szCs w:val="20"/>
              </w:rPr>
              <w:t>Group Activities &amp; First Class Participation</w:t>
            </w:r>
          </w:p>
        </w:tc>
        <w:tc>
          <w:tcPr>
            <w:tcW w:w="1936" w:type="dxa"/>
            <w:tcBorders>
              <w:top w:val="nil"/>
              <w:left w:val="nil"/>
              <w:bottom w:val="single" w:sz="8" w:space="0" w:color="auto"/>
              <w:right w:val="single" w:sz="8" w:space="0" w:color="auto"/>
            </w:tcBorders>
            <w:tcMar>
              <w:top w:w="0" w:type="dxa"/>
              <w:left w:w="108" w:type="dxa"/>
              <w:bottom w:w="0" w:type="dxa"/>
              <w:right w:w="108" w:type="dxa"/>
            </w:tcMar>
            <w:hideMark/>
          </w:tcPr>
          <w:p w:rsidR="006E4356" w:rsidRPr="006E4356" w:rsidRDefault="006E4356" w:rsidP="006E4356">
            <w:pPr>
              <w:spacing w:after="0" w:line="240" w:lineRule="auto"/>
              <w:rPr>
                <w:rFonts w:ascii="Times New Roman" w:eastAsia="Times New Roman" w:hAnsi="Times New Roman" w:cs="Times New Roman"/>
                <w:sz w:val="24"/>
                <w:szCs w:val="24"/>
              </w:rPr>
            </w:pPr>
            <w:r w:rsidRPr="006E4356">
              <w:rPr>
                <w:rFonts w:ascii="Arial" w:eastAsia="Times New Roman" w:hAnsi="Arial" w:cs="Arial"/>
                <w:sz w:val="20"/>
                <w:szCs w:val="20"/>
              </w:rPr>
              <w:t>Jan. 30-31</w:t>
            </w:r>
          </w:p>
        </w:tc>
      </w:tr>
      <w:tr w:rsidR="006E4356" w:rsidRPr="006E4356" w:rsidTr="006950C8">
        <w:trPr>
          <w:trHeight w:val="150"/>
          <w:tblCellSpacing w:w="0" w:type="dxa"/>
        </w:trPr>
        <w:tc>
          <w:tcPr>
            <w:tcW w:w="80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4356" w:rsidRPr="006E4356" w:rsidRDefault="006E4356" w:rsidP="00054AD2">
            <w:pPr>
              <w:spacing w:after="0" w:line="240" w:lineRule="auto"/>
              <w:rPr>
                <w:rFonts w:ascii="Times New Roman" w:eastAsia="Times New Roman" w:hAnsi="Times New Roman" w:cs="Times New Roman"/>
                <w:sz w:val="24"/>
                <w:szCs w:val="24"/>
              </w:rPr>
            </w:pPr>
            <w:r w:rsidRPr="006E4356">
              <w:rPr>
                <w:rFonts w:ascii="Arial" w:eastAsia="Times New Roman" w:hAnsi="Arial" w:cs="Arial"/>
                <w:color w:val="000000"/>
                <w:sz w:val="20"/>
                <w:szCs w:val="20"/>
              </w:rPr>
              <w:t>Expert Witness Batch One Released</w:t>
            </w:r>
          </w:p>
        </w:tc>
        <w:tc>
          <w:tcPr>
            <w:tcW w:w="1936" w:type="dxa"/>
            <w:tcBorders>
              <w:top w:val="nil"/>
              <w:left w:val="nil"/>
              <w:bottom w:val="single" w:sz="8" w:space="0" w:color="auto"/>
              <w:right w:val="single" w:sz="8" w:space="0" w:color="auto"/>
            </w:tcBorders>
            <w:tcMar>
              <w:top w:w="0" w:type="dxa"/>
              <w:left w:w="108" w:type="dxa"/>
              <w:bottom w:w="0" w:type="dxa"/>
              <w:right w:w="108" w:type="dxa"/>
            </w:tcMar>
            <w:hideMark/>
          </w:tcPr>
          <w:p w:rsidR="006E4356" w:rsidRPr="006E4356" w:rsidRDefault="006E4356" w:rsidP="006E4356">
            <w:pPr>
              <w:spacing w:after="0" w:line="240" w:lineRule="auto"/>
              <w:rPr>
                <w:rFonts w:ascii="Times New Roman" w:eastAsia="Times New Roman" w:hAnsi="Times New Roman" w:cs="Times New Roman"/>
                <w:sz w:val="24"/>
                <w:szCs w:val="24"/>
              </w:rPr>
            </w:pPr>
            <w:r w:rsidRPr="006E4356">
              <w:rPr>
                <w:rFonts w:ascii="Times New Roman" w:eastAsia="Times New Roman" w:hAnsi="Times New Roman" w:cs="Times New Roman"/>
                <w:sz w:val="20"/>
                <w:szCs w:val="20"/>
              </w:rPr>
              <w:t>Feb. 1</w:t>
            </w:r>
          </w:p>
        </w:tc>
      </w:tr>
      <w:tr w:rsidR="006E4356" w:rsidRPr="006E4356" w:rsidTr="006950C8">
        <w:trPr>
          <w:trHeight w:val="225"/>
          <w:tblCellSpacing w:w="0" w:type="dxa"/>
        </w:trPr>
        <w:tc>
          <w:tcPr>
            <w:tcW w:w="80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4356" w:rsidRPr="006E4356" w:rsidRDefault="006E4356" w:rsidP="00054AD2">
            <w:pPr>
              <w:spacing w:after="0" w:line="240" w:lineRule="auto"/>
              <w:rPr>
                <w:rFonts w:ascii="Times New Roman" w:eastAsia="Times New Roman" w:hAnsi="Times New Roman" w:cs="Times New Roman"/>
                <w:sz w:val="24"/>
                <w:szCs w:val="24"/>
              </w:rPr>
            </w:pPr>
            <w:r w:rsidRPr="006E4356">
              <w:rPr>
                <w:rFonts w:ascii="Times New Roman" w:eastAsia="Times New Roman" w:hAnsi="Times New Roman" w:cs="Times New Roman"/>
                <w:sz w:val="20"/>
                <w:szCs w:val="20"/>
              </w:rPr>
              <w:t>Module 1 - Discussion Board - Original Post</w:t>
            </w:r>
          </w:p>
        </w:tc>
        <w:tc>
          <w:tcPr>
            <w:tcW w:w="1936" w:type="dxa"/>
            <w:tcBorders>
              <w:top w:val="nil"/>
              <w:left w:val="nil"/>
              <w:bottom w:val="single" w:sz="8" w:space="0" w:color="auto"/>
              <w:right w:val="single" w:sz="8" w:space="0" w:color="auto"/>
            </w:tcBorders>
            <w:tcMar>
              <w:top w:w="0" w:type="dxa"/>
              <w:left w:w="108" w:type="dxa"/>
              <w:bottom w:w="0" w:type="dxa"/>
              <w:right w:w="108" w:type="dxa"/>
            </w:tcMar>
            <w:hideMark/>
          </w:tcPr>
          <w:p w:rsidR="006E4356" w:rsidRPr="006E4356" w:rsidRDefault="006E4356" w:rsidP="006E4356">
            <w:pPr>
              <w:spacing w:after="0" w:line="240" w:lineRule="auto"/>
              <w:rPr>
                <w:rFonts w:ascii="Times New Roman" w:eastAsia="Times New Roman" w:hAnsi="Times New Roman" w:cs="Times New Roman"/>
                <w:sz w:val="24"/>
                <w:szCs w:val="24"/>
              </w:rPr>
            </w:pPr>
            <w:r w:rsidRPr="006E4356">
              <w:rPr>
                <w:rFonts w:ascii="Times New Roman" w:eastAsia="Times New Roman" w:hAnsi="Times New Roman" w:cs="Times New Roman"/>
                <w:sz w:val="20"/>
                <w:szCs w:val="20"/>
              </w:rPr>
              <w:t>Feb. 8</w:t>
            </w:r>
          </w:p>
        </w:tc>
      </w:tr>
      <w:tr w:rsidR="006E4356" w:rsidRPr="006E4356" w:rsidTr="006950C8">
        <w:trPr>
          <w:trHeight w:val="240"/>
          <w:tblCellSpacing w:w="0" w:type="dxa"/>
        </w:trPr>
        <w:tc>
          <w:tcPr>
            <w:tcW w:w="80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4356" w:rsidRPr="006E4356" w:rsidRDefault="006E4356" w:rsidP="00054AD2">
            <w:pPr>
              <w:spacing w:after="0" w:line="240" w:lineRule="auto"/>
              <w:rPr>
                <w:rFonts w:ascii="Times New Roman" w:eastAsia="Times New Roman" w:hAnsi="Times New Roman" w:cs="Times New Roman"/>
                <w:sz w:val="24"/>
                <w:szCs w:val="24"/>
              </w:rPr>
            </w:pPr>
            <w:r w:rsidRPr="006E4356">
              <w:rPr>
                <w:rFonts w:ascii="Arial" w:eastAsia="Times New Roman" w:hAnsi="Arial" w:cs="Arial"/>
                <w:color w:val="000000"/>
                <w:sz w:val="20"/>
                <w:szCs w:val="20"/>
              </w:rPr>
              <w:t>"Take Issue Topics Due</w:t>
            </w:r>
            <w:r w:rsidR="00100B9C">
              <w:rPr>
                <w:rFonts w:ascii="Arial" w:eastAsia="Times New Roman" w:hAnsi="Arial" w:cs="Arial"/>
                <w:color w:val="000000"/>
                <w:sz w:val="20"/>
                <w:szCs w:val="20"/>
              </w:rPr>
              <w:t xml:space="preserve"> </w:t>
            </w:r>
            <w:r w:rsidR="00100B9C">
              <w:rPr>
                <w:rFonts w:ascii="Arial" w:eastAsia="Times New Roman" w:hAnsi="Arial" w:cs="Arial"/>
                <w:i/>
                <w:iCs/>
                <w:color w:val="000000"/>
                <w:sz w:val="20"/>
                <w:szCs w:val="20"/>
              </w:rPr>
              <w:t>(3</w:t>
            </w:r>
            <w:r w:rsidRPr="006E4356">
              <w:rPr>
                <w:rFonts w:ascii="Arial" w:eastAsia="Times New Roman" w:hAnsi="Arial" w:cs="Arial"/>
                <w:i/>
                <w:iCs/>
                <w:color w:val="000000"/>
                <w:sz w:val="20"/>
                <w:szCs w:val="20"/>
              </w:rPr>
              <w:t xml:space="preserve"> weeks)</w:t>
            </w:r>
          </w:p>
        </w:tc>
        <w:tc>
          <w:tcPr>
            <w:tcW w:w="1936" w:type="dxa"/>
            <w:tcBorders>
              <w:top w:val="nil"/>
              <w:left w:val="nil"/>
              <w:bottom w:val="single" w:sz="8" w:space="0" w:color="auto"/>
              <w:right w:val="single" w:sz="8" w:space="0" w:color="auto"/>
            </w:tcBorders>
            <w:tcMar>
              <w:top w:w="0" w:type="dxa"/>
              <w:left w:w="108" w:type="dxa"/>
              <w:bottom w:w="0" w:type="dxa"/>
              <w:right w:w="108" w:type="dxa"/>
            </w:tcMar>
            <w:hideMark/>
          </w:tcPr>
          <w:p w:rsidR="006E4356" w:rsidRPr="006E4356" w:rsidRDefault="006E4356" w:rsidP="006E4356">
            <w:pPr>
              <w:spacing w:after="0" w:line="240" w:lineRule="auto"/>
              <w:rPr>
                <w:rFonts w:ascii="Times New Roman" w:eastAsia="Times New Roman" w:hAnsi="Times New Roman" w:cs="Times New Roman"/>
                <w:sz w:val="24"/>
                <w:szCs w:val="24"/>
              </w:rPr>
            </w:pPr>
            <w:r w:rsidRPr="006E4356">
              <w:rPr>
                <w:rFonts w:ascii="Times New Roman" w:eastAsia="Times New Roman" w:hAnsi="Times New Roman" w:cs="Times New Roman"/>
                <w:sz w:val="20"/>
                <w:szCs w:val="20"/>
              </w:rPr>
              <w:t>Feb. 15</w:t>
            </w:r>
          </w:p>
        </w:tc>
      </w:tr>
      <w:tr w:rsidR="006E4356" w:rsidRPr="006E4356" w:rsidTr="006950C8">
        <w:trPr>
          <w:trHeight w:val="225"/>
          <w:tblCellSpacing w:w="0" w:type="dxa"/>
        </w:trPr>
        <w:tc>
          <w:tcPr>
            <w:tcW w:w="80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4356" w:rsidRPr="006E4356" w:rsidRDefault="006E4356" w:rsidP="00054AD2">
            <w:pPr>
              <w:spacing w:after="0" w:line="240" w:lineRule="auto"/>
              <w:rPr>
                <w:rFonts w:ascii="Times New Roman" w:eastAsia="Times New Roman" w:hAnsi="Times New Roman" w:cs="Times New Roman"/>
                <w:sz w:val="24"/>
                <w:szCs w:val="24"/>
              </w:rPr>
            </w:pPr>
            <w:r w:rsidRPr="006E4356">
              <w:rPr>
                <w:rFonts w:ascii="Arial" w:eastAsia="Times New Roman" w:hAnsi="Arial" w:cs="Arial"/>
                <w:color w:val="000000"/>
                <w:sz w:val="20"/>
                <w:szCs w:val="20"/>
              </w:rPr>
              <w:t>Module 1 - Discussion Board – Peer Response</w:t>
            </w:r>
          </w:p>
        </w:tc>
        <w:tc>
          <w:tcPr>
            <w:tcW w:w="1936" w:type="dxa"/>
            <w:tcBorders>
              <w:top w:val="nil"/>
              <w:left w:val="nil"/>
              <w:bottom w:val="single" w:sz="8" w:space="0" w:color="auto"/>
              <w:right w:val="single" w:sz="8" w:space="0" w:color="auto"/>
            </w:tcBorders>
            <w:tcMar>
              <w:top w:w="0" w:type="dxa"/>
              <w:left w:w="108" w:type="dxa"/>
              <w:bottom w:w="0" w:type="dxa"/>
              <w:right w:w="108" w:type="dxa"/>
            </w:tcMar>
            <w:hideMark/>
          </w:tcPr>
          <w:p w:rsidR="006E4356" w:rsidRPr="006E4356" w:rsidRDefault="006E4356" w:rsidP="006E4356">
            <w:pPr>
              <w:spacing w:after="0" w:line="240" w:lineRule="auto"/>
              <w:rPr>
                <w:rFonts w:ascii="Times New Roman" w:eastAsia="Times New Roman" w:hAnsi="Times New Roman" w:cs="Times New Roman"/>
                <w:sz w:val="24"/>
                <w:szCs w:val="24"/>
              </w:rPr>
            </w:pPr>
            <w:r w:rsidRPr="006E4356">
              <w:rPr>
                <w:rFonts w:ascii="Times New Roman" w:eastAsia="Times New Roman" w:hAnsi="Times New Roman" w:cs="Times New Roman"/>
                <w:sz w:val="20"/>
                <w:szCs w:val="20"/>
              </w:rPr>
              <w:t>Feb. 15</w:t>
            </w:r>
          </w:p>
        </w:tc>
      </w:tr>
      <w:tr w:rsidR="006E4356" w:rsidRPr="006E4356" w:rsidTr="006950C8">
        <w:trPr>
          <w:trHeight w:val="210"/>
          <w:tblCellSpacing w:w="0" w:type="dxa"/>
        </w:trPr>
        <w:tc>
          <w:tcPr>
            <w:tcW w:w="80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4356" w:rsidRPr="006E4356" w:rsidRDefault="006E4356" w:rsidP="00054AD2">
            <w:pPr>
              <w:spacing w:after="0" w:line="240" w:lineRule="auto"/>
              <w:rPr>
                <w:rFonts w:ascii="Times New Roman" w:eastAsia="Times New Roman" w:hAnsi="Times New Roman" w:cs="Times New Roman"/>
                <w:sz w:val="24"/>
                <w:szCs w:val="24"/>
              </w:rPr>
            </w:pPr>
            <w:r w:rsidRPr="006E4356">
              <w:rPr>
                <w:rFonts w:ascii="Arial" w:eastAsia="Times New Roman" w:hAnsi="Arial" w:cs="Arial"/>
                <w:color w:val="000000"/>
                <w:sz w:val="20"/>
                <w:szCs w:val="20"/>
              </w:rPr>
              <w:t>Module 2 - Discussion Board - Original Post</w:t>
            </w:r>
          </w:p>
        </w:tc>
        <w:tc>
          <w:tcPr>
            <w:tcW w:w="1936" w:type="dxa"/>
            <w:tcBorders>
              <w:top w:val="nil"/>
              <w:left w:val="nil"/>
              <w:bottom w:val="single" w:sz="8" w:space="0" w:color="auto"/>
              <w:right w:val="single" w:sz="8" w:space="0" w:color="auto"/>
            </w:tcBorders>
            <w:tcMar>
              <w:top w:w="0" w:type="dxa"/>
              <w:left w:w="108" w:type="dxa"/>
              <w:bottom w:w="0" w:type="dxa"/>
              <w:right w:w="108" w:type="dxa"/>
            </w:tcMar>
            <w:hideMark/>
          </w:tcPr>
          <w:p w:rsidR="006E4356" w:rsidRPr="006E4356" w:rsidRDefault="006E4356" w:rsidP="006E4356">
            <w:pPr>
              <w:spacing w:after="0" w:line="240" w:lineRule="auto"/>
              <w:rPr>
                <w:rFonts w:ascii="Times New Roman" w:eastAsia="Times New Roman" w:hAnsi="Times New Roman" w:cs="Times New Roman"/>
                <w:sz w:val="24"/>
                <w:szCs w:val="24"/>
              </w:rPr>
            </w:pPr>
            <w:r w:rsidRPr="006E4356">
              <w:rPr>
                <w:rFonts w:ascii="Times New Roman" w:eastAsia="Times New Roman" w:hAnsi="Times New Roman" w:cs="Times New Roman"/>
                <w:sz w:val="24"/>
                <w:szCs w:val="24"/>
              </w:rPr>
              <w:t>Feb. 22</w:t>
            </w:r>
          </w:p>
        </w:tc>
      </w:tr>
      <w:tr w:rsidR="006E4356" w:rsidRPr="006E4356" w:rsidTr="006950C8">
        <w:trPr>
          <w:trHeight w:val="150"/>
          <w:tblCellSpacing w:w="0" w:type="dxa"/>
        </w:trPr>
        <w:tc>
          <w:tcPr>
            <w:tcW w:w="80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4356" w:rsidRPr="006E4356" w:rsidRDefault="006E4356" w:rsidP="00054AD2">
            <w:pPr>
              <w:spacing w:after="0" w:line="240" w:lineRule="auto"/>
              <w:rPr>
                <w:rFonts w:ascii="Times New Roman" w:eastAsia="Times New Roman" w:hAnsi="Times New Roman" w:cs="Times New Roman"/>
                <w:sz w:val="24"/>
                <w:szCs w:val="24"/>
              </w:rPr>
            </w:pPr>
            <w:r w:rsidRPr="006E4356">
              <w:rPr>
                <w:rFonts w:ascii="Arial" w:eastAsia="Times New Roman" w:hAnsi="Arial" w:cs="Arial"/>
                <w:color w:val="000000"/>
                <w:sz w:val="20"/>
                <w:szCs w:val="20"/>
              </w:rPr>
              <w:t>Module 2- Discussion Board- Peer Response</w:t>
            </w:r>
          </w:p>
        </w:tc>
        <w:tc>
          <w:tcPr>
            <w:tcW w:w="1936" w:type="dxa"/>
            <w:tcBorders>
              <w:top w:val="nil"/>
              <w:left w:val="nil"/>
              <w:bottom w:val="single" w:sz="8" w:space="0" w:color="auto"/>
              <w:right w:val="single" w:sz="8" w:space="0" w:color="auto"/>
            </w:tcBorders>
            <w:tcMar>
              <w:top w:w="0" w:type="dxa"/>
              <w:left w:w="108" w:type="dxa"/>
              <w:bottom w:w="0" w:type="dxa"/>
              <w:right w:w="108" w:type="dxa"/>
            </w:tcMar>
            <w:hideMark/>
          </w:tcPr>
          <w:p w:rsidR="006E4356" w:rsidRPr="006E4356" w:rsidRDefault="006E4356" w:rsidP="006E4356">
            <w:pPr>
              <w:spacing w:after="0" w:line="240" w:lineRule="auto"/>
              <w:rPr>
                <w:rFonts w:ascii="Times New Roman" w:eastAsia="Times New Roman" w:hAnsi="Times New Roman" w:cs="Times New Roman"/>
                <w:sz w:val="24"/>
                <w:szCs w:val="24"/>
              </w:rPr>
            </w:pPr>
            <w:r w:rsidRPr="006E4356">
              <w:rPr>
                <w:rFonts w:ascii="Times New Roman" w:eastAsia="Times New Roman" w:hAnsi="Times New Roman" w:cs="Times New Roman"/>
                <w:sz w:val="20"/>
                <w:szCs w:val="20"/>
              </w:rPr>
              <w:t>Mar. 1</w:t>
            </w:r>
          </w:p>
        </w:tc>
      </w:tr>
      <w:tr w:rsidR="006E4356" w:rsidRPr="006E4356" w:rsidTr="006950C8">
        <w:trPr>
          <w:trHeight w:val="210"/>
          <w:tblCellSpacing w:w="0" w:type="dxa"/>
        </w:trPr>
        <w:tc>
          <w:tcPr>
            <w:tcW w:w="80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4356" w:rsidRPr="006E4356" w:rsidRDefault="006E4356" w:rsidP="00054AD2">
            <w:pPr>
              <w:spacing w:after="0" w:line="240" w:lineRule="auto"/>
              <w:rPr>
                <w:rFonts w:ascii="Times New Roman" w:eastAsia="Times New Roman" w:hAnsi="Times New Roman" w:cs="Times New Roman"/>
                <w:sz w:val="24"/>
                <w:szCs w:val="24"/>
              </w:rPr>
            </w:pPr>
            <w:r w:rsidRPr="006E4356">
              <w:rPr>
                <w:rFonts w:ascii="Arial" w:eastAsia="Times New Roman" w:hAnsi="Arial" w:cs="Arial"/>
                <w:color w:val="000000"/>
                <w:sz w:val="20"/>
                <w:szCs w:val="20"/>
              </w:rPr>
              <w:t xml:space="preserve">Expert Witness Part One Due </w:t>
            </w:r>
            <w:r w:rsidRPr="006E4356">
              <w:rPr>
                <w:rFonts w:ascii="Arial" w:eastAsia="Times New Roman" w:hAnsi="Arial" w:cs="Arial"/>
                <w:i/>
                <w:color w:val="000000"/>
                <w:sz w:val="20"/>
                <w:szCs w:val="20"/>
              </w:rPr>
              <w:t>(6 weeks)</w:t>
            </w:r>
          </w:p>
        </w:tc>
        <w:tc>
          <w:tcPr>
            <w:tcW w:w="1936" w:type="dxa"/>
            <w:tcBorders>
              <w:top w:val="nil"/>
              <w:left w:val="nil"/>
              <w:bottom w:val="single" w:sz="8" w:space="0" w:color="auto"/>
              <w:right w:val="single" w:sz="8" w:space="0" w:color="auto"/>
            </w:tcBorders>
            <w:tcMar>
              <w:top w:w="0" w:type="dxa"/>
              <w:left w:w="108" w:type="dxa"/>
              <w:bottom w:w="0" w:type="dxa"/>
              <w:right w:w="108" w:type="dxa"/>
            </w:tcMar>
            <w:hideMark/>
          </w:tcPr>
          <w:p w:rsidR="006E4356" w:rsidRPr="006E4356" w:rsidRDefault="006E4356" w:rsidP="006E4356">
            <w:pPr>
              <w:spacing w:after="0" w:line="240" w:lineRule="auto"/>
              <w:rPr>
                <w:rFonts w:ascii="Times New Roman" w:eastAsia="Times New Roman" w:hAnsi="Times New Roman" w:cs="Times New Roman"/>
                <w:sz w:val="24"/>
                <w:szCs w:val="24"/>
              </w:rPr>
            </w:pPr>
            <w:r w:rsidRPr="006E4356">
              <w:rPr>
                <w:rFonts w:ascii="Times New Roman" w:eastAsia="Times New Roman" w:hAnsi="Times New Roman" w:cs="Times New Roman"/>
                <w:sz w:val="20"/>
                <w:szCs w:val="20"/>
              </w:rPr>
              <w:t>Mar. 8</w:t>
            </w:r>
          </w:p>
        </w:tc>
      </w:tr>
      <w:tr w:rsidR="006E4356" w:rsidRPr="006E4356" w:rsidTr="006950C8">
        <w:trPr>
          <w:trHeight w:val="225"/>
          <w:tblCellSpacing w:w="0" w:type="dxa"/>
        </w:trPr>
        <w:tc>
          <w:tcPr>
            <w:tcW w:w="80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4356" w:rsidRPr="006E4356" w:rsidRDefault="006E4356" w:rsidP="00054AD2">
            <w:pPr>
              <w:spacing w:after="0" w:line="240" w:lineRule="auto"/>
              <w:rPr>
                <w:rFonts w:ascii="Times New Roman" w:eastAsia="Times New Roman" w:hAnsi="Times New Roman" w:cs="Times New Roman"/>
                <w:sz w:val="24"/>
                <w:szCs w:val="24"/>
              </w:rPr>
            </w:pPr>
            <w:r w:rsidRPr="006E4356">
              <w:rPr>
                <w:rFonts w:ascii="Arial" w:eastAsia="Times New Roman" w:hAnsi="Arial" w:cs="Arial"/>
                <w:color w:val="000000"/>
                <w:sz w:val="20"/>
                <w:szCs w:val="20"/>
              </w:rPr>
              <w:t>Expert Witness Batch Two Released</w:t>
            </w:r>
          </w:p>
        </w:tc>
        <w:tc>
          <w:tcPr>
            <w:tcW w:w="1936" w:type="dxa"/>
            <w:tcBorders>
              <w:top w:val="nil"/>
              <w:left w:val="nil"/>
              <w:bottom w:val="single" w:sz="8" w:space="0" w:color="auto"/>
              <w:right w:val="single" w:sz="8" w:space="0" w:color="auto"/>
            </w:tcBorders>
            <w:tcMar>
              <w:top w:w="0" w:type="dxa"/>
              <w:left w:w="108" w:type="dxa"/>
              <w:bottom w:w="0" w:type="dxa"/>
              <w:right w:w="108" w:type="dxa"/>
            </w:tcMar>
            <w:hideMark/>
          </w:tcPr>
          <w:p w:rsidR="006E4356" w:rsidRPr="006E4356" w:rsidRDefault="006E4356" w:rsidP="006E4356">
            <w:pPr>
              <w:spacing w:after="0" w:line="240" w:lineRule="auto"/>
              <w:rPr>
                <w:rFonts w:ascii="Times New Roman" w:eastAsia="Times New Roman" w:hAnsi="Times New Roman" w:cs="Times New Roman"/>
                <w:sz w:val="24"/>
                <w:szCs w:val="24"/>
              </w:rPr>
            </w:pPr>
            <w:r w:rsidRPr="006E4356">
              <w:rPr>
                <w:rFonts w:ascii="Times New Roman" w:eastAsia="Times New Roman" w:hAnsi="Times New Roman" w:cs="Times New Roman"/>
                <w:sz w:val="20"/>
                <w:szCs w:val="20"/>
              </w:rPr>
              <w:t>Mar. 8</w:t>
            </w:r>
          </w:p>
        </w:tc>
      </w:tr>
      <w:tr w:rsidR="006E4356" w:rsidRPr="006E4356" w:rsidTr="006950C8">
        <w:trPr>
          <w:trHeight w:val="225"/>
          <w:tblCellSpacing w:w="0" w:type="dxa"/>
        </w:trPr>
        <w:tc>
          <w:tcPr>
            <w:tcW w:w="80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4356" w:rsidRPr="006E4356" w:rsidRDefault="006E4356" w:rsidP="00054AD2">
            <w:pPr>
              <w:spacing w:after="0" w:line="240" w:lineRule="auto"/>
              <w:rPr>
                <w:rFonts w:ascii="Times New Roman" w:eastAsia="Times New Roman" w:hAnsi="Times New Roman" w:cs="Times New Roman"/>
                <w:sz w:val="24"/>
                <w:szCs w:val="24"/>
              </w:rPr>
            </w:pPr>
            <w:r w:rsidRPr="006E4356">
              <w:rPr>
                <w:rFonts w:ascii="Arial" w:eastAsia="Times New Roman" w:hAnsi="Arial" w:cs="Arial"/>
                <w:color w:val="000000"/>
                <w:sz w:val="20"/>
                <w:szCs w:val="20"/>
              </w:rPr>
              <w:t>Module 3 - Discussion Board - Original Post</w:t>
            </w:r>
          </w:p>
        </w:tc>
        <w:tc>
          <w:tcPr>
            <w:tcW w:w="1936" w:type="dxa"/>
            <w:tcBorders>
              <w:top w:val="nil"/>
              <w:left w:val="nil"/>
              <w:bottom w:val="single" w:sz="8" w:space="0" w:color="auto"/>
              <w:right w:val="single" w:sz="8" w:space="0" w:color="auto"/>
            </w:tcBorders>
            <w:tcMar>
              <w:top w:w="0" w:type="dxa"/>
              <w:left w:w="108" w:type="dxa"/>
              <w:bottom w:w="0" w:type="dxa"/>
              <w:right w:w="108" w:type="dxa"/>
            </w:tcMar>
            <w:hideMark/>
          </w:tcPr>
          <w:p w:rsidR="006E4356" w:rsidRPr="006E4356" w:rsidRDefault="006E4356" w:rsidP="006E4356">
            <w:pPr>
              <w:spacing w:after="0" w:line="240" w:lineRule="auto"/>
              <w:rPr>
                <w:rFonts w:ascii="Times New Roman" w:eastAsia="Times New Roman" w:hAnsi="Times New Roman" w:cs="Times New Roman"/>
                <w:sz w:val="24"/>
                <w:szCs w:val="24"/>
              </w:rPr>
            </w:pPr>
            <w:r w:rsidRPr="006E4356">
              <w:rPr>
                <w:rFonts w:ascii="Times New Roman" w:eastAsia="Times New Roman" w:hAnsi="Times New Roman" w:cs="Times New Roman"/>
                <w:sz w:val="20"/>
                <w:szCs w:val="20"/>
              </w:rPr>
              <w:t>Mar. 15</w:t>
            </w:r>
          </w:p>
        </w:tc>
      </w:tr>
      <w:tr w:rsidR="006E4356" w:rsidRPr="006E4356" w:rsidTr="006950C8">
        <w:trPr>
          <w:trHeight w:val="225"/>
          <w:tblCellSpacing w:w="0" w:type="dxa"/>
        </w:trPr>
        <w:tc>
          <w:tcPr>
            <w:tcW w:w="80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4356" w:rsidRPr="006E4356" w:rsidRDefault="006E4356" w:rsidP="00054AD2">
            <w:pPr>
              <w:spacing w:after="0" w:line="240" w:lineRule="auto"/>
              <w:rPr>
                <w:rFonts w:ascii="Times New Roman" w:eastAsia="Times New Roman" w:hAnsi="Times New Roman" w:cs="Times New Roman"/>
                <w:sz w:val="24"/>
                <w:szCs w:val="24"/>
              </w:rPr>
            </w:pPr>
            <w:r w:rsidRPr="006E4356">
              <w:rPr>
                <w:rFonts w:ascii="Arial" w:eastAsia="Times New Roman" w:hAnsi="Arial" w:cs="Arial"/>
                <w:color w:val="000000"/>
                <w:sz w:val="20"/>
                <w:szCs w:val="20"/>
              </w:rPr>
              <w:t>Module 3 - Discussion Board - Peer Response</w:t>
            </w:r>
          </w:p>
        </w:tc>
        <w:tc>
          <w:tcPr>
            <w:tcW w:w="1936" w:type="dxa"/>
            <w:tcBorders>
              <w:top w:val="nil"/>
              <w:left w:val="nil"/>
              <w:bottom w:val="single" w:sz="8" w:space="0" w:color="auto"/>
              <w:right w:val="single" w:sz="8" w:space="0" w:color="auto"/>
            </w:tcBorders>
            <w:tcMar>
              <w:top w:w="0" w:type="dxa"/>
              <w:left w:w="108" w:type="dxa"/>
              <w:bottom w:w="0" w:type="dxa"/>
              <w:right w:w="108" w:type="dxa"/>
            </w:tcMar>
            <w:hideMark/>
          </w:tcPr>
          <w:p w:rsidR="006E4356" w:rsidRPr="006E4356" w:rsidRDefault="006E4356" w:rsidP="006E4356">
            <w:pPr>
              <w:spacing w:after="0" w:line="240" w:lineRule="auto"/>
              <w:rPr>
                <w:rFonts w:ascii="Times New Roman" w:eastAsia="Times New Roman" w:hAnsi="Times New Roman" w:cs="Times New Roman"/>
                <w:sz w:val="24"/>
                <w:szCs w:val="24"/>
              </w:rPr>
            </w:pPr>
            <w:r w:rsidRPr="006E4356">
              <w:rPr>
                <w:rFonts w:ascii="Times New Roman" w:eastAsia="Times New Roman" w:hAnsi="Times New Roman" w:cs="Times New Roman"/>
                <w:sz w:val="20"/>
                <w:szCs w:val="20"/>
              </w:rPr>
              <w:t>Mar. 22</w:t>
            </w:r>
          </w:p>
        </w:tc>
      </w:tr>
      <w:tr w:rsidR="006E4356" w:rsidRPr="006E4356" w:rsidTr="006950C8">
        <w:trPr>
          <w:trHeight w:val="225"/>
          <w:tblCellSpacing w:w="0" w:type="dxa"/>
        </w:trPr>
        <w:tc>
          <w:tcPr>
            <w:tcW w:w="80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4356" w:rsidRPr="006E4356" w:rsidRDefault="00100B9C" w:rsidP="00054AD2">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 xml:space="preserve">Expert Witness Part Two Due </w:t>
            </w:r>
            <w:r w:rsidRPr="00100B9C">
              <w:rPr>
                <w:rFonts w:ascii="Arial" w:eastAsia="Times New Roman" w:hAnsi="Arial" w:cs="Arial"/>
                <w:i/>
                <w:color w:val="000000"/>
                <w:sz w:val="20"/>
                <w:szCs w:val="20"/>
              </w:rPr>
              <w:t>(8</w:t>
            </w:r>
            <w:r w:rsidR="006E4356" w:rsidRPr="006E4356">
              <w:rPr>
                <w:rFonts w:ascii="Arial" w:eastAsia="Times New Roman" w:hAnsi="Arial" w:cs="Arial"/>
                <w:i/>
                <w:color w:val="000000"/>
                <w:sz w:val="20"/>
                <w:szCs w:val="20"/>
              </w:rPr>
              <w:t xml:space="preserve"> weeks)</w:t>
            </w:r>
          </w:p>
        </w:tc>
        <w:tc>
          <w:tcPr>
            <w:tcW w:w="1936" w:type="dxa"/>
            <w:tcBorders>
              <w:top w:val="nil"/>
              <w:left w:val="nil"/>
              <w:bottom w:val="single" w:sz="8" w:space="0" w:color="auto"/>
              <w:right w:val="single" w:sz="8" w:space="0" w:color="auto"/>
            </w:tcBorders>
            <w:tcMar>
              <w:top w:w="0" w:type="dxa"/>
              <w:left w:w="108" w:type="dxa"/>
              <w:bottom w:w="0" w:type="dxa"/>
              <w:right w:w="108" w:type="dxa"/>
            </w:tcMar>
            <w:hideMark/>
          </w:tcPr>
          <w:p w:rsidR="006E4356" w:rsidRPr="006E4356" w:rsidRDefault="006E4356" w:rsidP="006E4356">
            <w:pPr>
              <w:spacing w:after="0" w:line="240" w:lineRule="auto"/>
              <w:rPr>
                <w:rFonts w:ascii="Times New Roman" w:eastAsia="Times New Roman" w:hAnsi="Times New Roman" w:cs="Times New Roman"/>
                <w:sz w:val="24"/>
                <w:szCs w:val="24"/>
              </w:rPr>
            </w:pPr>
            <w:r w:rsidRPr="006E4356">
              <w:rPr>
                <w:rFonts w:ascii="Times New Roman" w:eastAsia="Times New Roman" w:hAnsi="Times New Roman" w:cs="Times New Roman"/>
                <w:sz w:val="20"/>
                <w:szCs w:val="20"/>
              </w:rPr>
              <w:t>Apr. 5</w:t>
            </w:r>
          </w:p>
        </w:tc>
      </w:tr>
      <w:tr w:rsidR="006E4356" w:rsidRPr="006E4356" w:rsidTr="006950C8">
        <w:trPr>
          <w:trHeight w:val="450"/>
          <w:tblCellSpacing w:w="0" w:type="dxa"/>
        </w:trPr>
        <w:tc>
          <w:tcPr>
            <w:tcW w:w="80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4356" w:rsidRPr="006E4356" w:rsidRDefault="006E4356" w:rsidP="00054AD2">
            <w:pPr>
              <w:spacing w:after="0" w:line="240" w:lineRule="auto"/>
              <w:rPr>
                <w:rFonts w:ascii="Times New Roman" w:eastAsia="Times New Roman" w:hAnsi="Times New Roman" w:cs="Times New Roman"/>
                <w:sz w:val="24"/>
                <w:szCs w:val="24"/>
              </w:rPr>
            </w:pPr>
            <w:r w:rsidRPr="006E4356">
              <w:rPr>
                <w:rFonts w:ascii="Arial" w:eastAsia="Times New Roman" w:hAnsi="Arial" w:cs="Arial"/>
                <w:color w:val="000000"/>
                <w:sz w:val="20"/>
                <w:szCs w:val="20"/>
              </w:rPr>
              <w:t>Second Class Participation  &amp; "Take Issue" Presentations </w:t>
            </w:r>
            <w:r w:rsidR="00100B9C">
              <w:rPr>
                <w:rFonts w:ascii="Arial" w:eastAsia="Times New Roman" w:hAnsi="Arial" w:cs="Arial"/>
                <w:i/>
                <w:iCs/>
                <w:color w:val="000000"/>
                <w:sz w:val="20"/>
                <w:szCs w:val="20"/>
              </w:rPr>
              <w:t>(9</w:t>
            </w:r>
            <w:r w:rsidRPr="006E4356">
              <w:rPr>
                <w:rFonts w:ascii="Arial" w:eastAsia="Times New Roman" w:hAnsi="Arial" w:cs="Arial"/>
                <w:i/>
                <w:iCs/>
                <w:color w:val="000000"/>
                <w:sz w:val="20"/>
                <w:szCs w:val="20"/>
              </w:rPr>
              <w:t xml:space="preserve"> weeks)</w:t>
            </w:r>
          </w:p>
        </w:tc>
        <w:tc>
          <w:tcPr>
            <w:tcW w:w="1936" w:type="dxa"/>
            <w:tcBorders>
              <w:top w:val="nil"/>
              <w:left w:val="nil"/>
              <w:bottom w:val="single" w:sz="8" w:space="0" w:color="auto"/>
              <w:right w:val="single" w:sz="8" w:space="0" w:color="auto"/>
            </w:tcBorders>
            <w:tcMar>
              <w:top w:w="0" w:type="dxa"/>
              <w:left w:w="108" w:type="dxa"/>
              <w:bottom w:w="0" w:type="dxa"/>
              <w:right w:w="108" w:type="dxa"/>
            </w:tcMar>
            <w:hideMark/>
          </w:tcPr>
          <w:p w:rsidR="006E4356" w:rsidRPr="006E4356" w:rsidRDefault="006E4356" w:rsidP="006E4356">
            <w:pPr>
              <w:spacing w:after="0" w:line="240" w:lineRule="auto"/>
              <w:rPr>
                <w:rFonts w:ascii="Times New Roman" w:eastAsia="Times New Roman" w:hAnsi="Times New Roman" w:cs="Times New Roman"/>
                <w:sz w:val="24"/>
                <w:szCs w:val="24"/>
              </w:rPr>
            </w:pPr>
            <w:r w:rsidRPr="006E4356">
              <w:rPr>
                <w:rFonts w:ascii="Times New Roman" w:eastAsia="Times New Roman" w:hAnsi="Times New Roman" w:cs="Times New Roman"/>
                <w:sz w:val="20"/>
                <w:szCs w:val="20"/>
              </w:rPr>
              <w:t>Apr.17-18</w:t>
            </w:r>
          </w:p>
        </w:tc>
      </w:tr>
    </w:tbl>
    <w:p w:rsidR="007B46A7" w:rsidRDefault="007B46A7" w:rsidP="007B46A7">
      <w:pPr>
        <w:jc w:val="center"/>
        <w:rPr>
          <w:rFonts w:ascii="Arial" w:hAnsi="Arial" w:cs="Arial"/>
          <w:b/>
          <w:i/>
          <w:color w:val="FF0000"/>
        </w:rPr>
      </w:pPr>
      <w:r>
        <w:rPr>
          <w:rFonts w:ascii="Arial" w:hAnsi="Arial" w:cs="Arial"/>
          <w:b/>
          <w:i/>
          <w:color w:val="FF0000"/>
        </w:rPr>
        <w:t>Mid-semester check in – 3:00-5:00 p.m. CST – March 8 (Monday).</w:t>
      </w:r>
    </w:p>
    <w:p w:rsidR="006E4356" w:rsidRPr="006E4356" w:rsidRDefault="006E4356" w:rsidP="006E4356">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r w:rsidRPr="006E4356">
        <w:rPr>
          <w:rFonts w:ascii="Arial" w:eastAsia="Times New Roman" w:hAnsi="Arial" w:cs="Arial"/>
          <w:b/>
          <w:bCs/>
          <w:sz w:val="36"/>
          <w:szCs w:val="36"/>
        </w:rPr>
        <w:t>RADS 5023 Legal Topic Outline</w:t>
      </w:r>
    </w:p>
    <w:p w:rsidR="006E4356" w:rsidRPr="006E4356" w:rsidRDefault="006E4356" w:rsidP="006E4356">
      <w:pPr>
        <w:spacing w:before="100" w:beforeAutospacing="1" w:after="100" w:afterAutospacing="1" w:line="240" w:lineRule="auto"/>
        <w:outlineLvl w:val="2"/>
        <w:rPr>
          <w:rFonts w:ascii="Times New Roman" w:eastAsia="Times New Roman" w:hAnsi="Times New Roman" w:cs="Times New Roman"/>
          <w:b/>
          <w:bCs/>
          <w:sz w:val="27"/>
          <w:szCs w:val="27"/>
        </w:rPr>
      </w:pPr>
      <w:r w:rsidRPr="006E4356">
        <w:rPr>
          <w:rFonts w:ascii="Arial" w:eastAsia="Times New Roman" w:hAnsi="Arial" w:cs="Arial"/>
          <w:b/>
          <w:bCs/>
          <w:sz w:val="27"/>
          <w:szCs w:val="27"/>
        </w:rPr>
        <w:t xml:space="preserve">Law sources in the United States </w:t>
      </w:r>
    </w:p>
    <w:p w:rsidR="006E4356" w:rsidRPr="006E4356" w:rsidRDefault="00444D98" w:rsidP="006E4356">
      <w:pPr>
        <w:spacing w:after="0" w:line="240" w:lineRule="auto"/>
        <w:rPr>
          <w:rFonts w:ascii="Calibri" w:eastAsia="Times New Roman" w:hAnsi="Calibri" w:cs="Calibri"/>
        </w:rPr>
      </w:pPr>
      <w:r>
        <w:rPr>
          <w:rFonts w:ascii="Arial" w:eastAsia="Times New Roman" w:hAnsi="Arial" w:cs="Arial"/>
        </w:rPr>
        <w:t> </w:t>
      </w:r>
      <w:r w:rsidR="006E4356" w:rsidRPr="006E4356">
        <w:rPr>
          <w:rFonts w:ascii="Arial" w:eastAsia="Times New Roman" w:hAnsi="Arial" w:cs="Arial"/>
        </w:rPr>
        <w:t>Common law</w:t>
      </w:r>
    </w:p>
    <w:p w:rsidR="006E4356" w:rsidRPr="006E4356" w:rsidRDefault="00444D98" w:rsidP="006E4356">
      <w:pPr>
        <w:spacing w:after="0" w:line="240" w:lineRule="auto"/>
        <w:rPr>
          <w:rFonts w:ascii="Calibri" w:eastAsia="Times New Roman" w:hAnsi="Calibri" w:cs="Calibri"/>
        </w:rPr>
      </w:pPr>
      <w:r>
        <w:rPr>
          <w:rFonts w:ascii="Arial" w:eastAsia="Times New Roman" w:hAnsi="Arial" w:cs="Arial"/>
        </w:rPr>
        <w:t> </w:t>
      </w:r>
      <w:r w:rsidR="006E4356" w:rsidRPr="006E4356">
        <w:rPr>
          <w:rFonts w:ascii="Arial" w:eastAsia="Times New Roman" w:hAnsi="Arial" w:cs="Arial"/>
        </w:rPr>
        <w:t>Constitutional/statutory law</w:t>
      </w:r>
    </w:p>
    <w:p w:rsidR="006E4356" w:rsidRPr="006E4356" w:rsidRDefault="00444D98" w:rsidP="006E4356">
      <w:pPr>
        <w:spacing w:after="0" w:line="240" w:lineRule="auto"/>
        <w:rPr>
          <w:rFonts w:ascii="Calibri" w:eastAsia="Times New Roman" w:hAnsi="Calibri" w:cs="Calibri"/>
        </w:rPr>
      </w:pPr>
      <w:r>
        <w:rPr>
          <w:rFonts w:ascii="Arial" w:eastAsia="Times New Roman" w:hAnsi="Arial" w:cs="Arial"/>
        </w:rPr>
        <w:lastRenderedPageBreak/>
        <w:t> </w:t>
      </w:r>
      <w:r w:rsidR="006E4356" w:rsidRPr="006E4356">
        <w:rPr>
          <w:rFonts w:ascii="Arial" w:eastAsia="Times New Roman" w:hAnsi="Arial" w:cs="Arial"/>
        </w:rPr>
        <w:t>Administrative law</w:t>
      </w:r>
    </w:p>
    <w:p w:rsidR="006E4356" w:rsidRPr="006E4356" w:rsidRDefault="00444D98" w:rsidP="006E4356">
      <w:pPr>
        <w:spacing w:after="0" w:line="240" w:lineRule="auto"/>
        <w:rPr>
          <w:rFonts w:ascii="Calibri" w:eastAsia="Times New Roman" w:hAnsi="Calibri" w:cs="Calibri"/>
        </w:rPr>
      </w:pPr>
      <w:r>
        <w:rPr>
          <w:rFonts w:ascii="Arial" w:eastAsia="Times New Roman" w:hAnsi="Arial" w:cs="Arial"/>
        </w:rPr>
        <w:t>  </w:t>
      </w:r>
      <w:r w:rsidR="006E4356" w:rsidRPr="006E4356">
        <w:rPr>
          <w:rFonts w:ascii="Arial" w:eastAsia="Times New Roman" w:hAnsi="Arial" w:cs="Arial"/>
        </w:rPr>
        <w:t>Criminal law</w:t>
      </w:r>
    </w:p>
    <w:p w:rsidR="006E4356" w:rsidRPr="006E4356" w:rsidRDefault="00444D98" w:rsidP="006E4356">
      <w:pPr>
        <w:spacing w:after="0" w:line="240" w:lineRule="auto"/>
        <w:rPr>
          <w:rFonts w:ascii="Calibri" w:eastAsia="Times New Roman" w:hAnsi="Calibri" w:cs="Calibri"/>
        </w:rPr>
      </w:pPr>
      <w:r>
        <w:rPr>
          <w:rFonts w:ascii="Arial" w:eastAsia="Times New Roman" w:hAnsi="Arial" w:cs="Arial"/>
        </w:rPr>
        <w:t>  </w:t>
      </w:r>
      <w:r w:rsidR="006E4356" w:rsidRPr="006E4356">
        <w:rPr>
          <w:rFonts w:ascii="Arial" w:eastAsia="Times New Roman" w:hAnsi="Arial" w:cs="Arial"/>
        </w:rPr>
        <w:t>Civil law</w:t>
      </w:r>
    </w:p>
    <w:p w:rsidR="006E4356" w:rsidRPr="006E4356" w:rsidRDefault="00444D98" w:rsidP="006E4356">
      <w:pPr>
        <w:spacing w:after="0" w:line="240" w:lineRule="auto"/>
        <w:rPr>
          <w:rFonts w:ascii="Calibri" w:eastAsia="Times New Roman" w:hAnsi="Calibri" w:cs="Calibri"/>
        </w:rPr>
      </w:pPr>
      <w:r>
        <w:rPr>
          <w:rFonts w:ascii="Arial" w:eastAsia="Times New Roman" w:hAnsi="Arial" w:cs="Arial"/>
        </w:rPr>
        <w:t>  </w:t>
      </w:r>
      <w:r w:rsidR="006E4356" w:rsidRPr="006E4356">
        <w:rPr>
          <w:rFonts w:ascii="Arial" w:eastAsia="Times New Roman" w:hAnsi="Arial" w:cs="Arial"/>
        </w:rPr>
        <w:t>Case law</w:t>
      </w:r>
    </w:p>
    <w:p w:rsidR="006E4356" w:rsidRPr="006E4356" w:rsidRDefault="00444D98" w:rsidP="006E4356">
      <w:pPr>
        <w:spacing w:after="0" w:line="240" w:lineRule="auto"/>
        <w:rPr>
          <w:rFonts w:ascii="Calibri" w:eastAsia="Times New Roman" w:hAnsi="Calibri" w:cs="Calibri"/>
        </w:rPr>
      </w:pPr>
      <w:r>
        <w:rPr>
          <w:rFonts w:ascii="Arial" w:eastAsia="Times New Roman" w:hAnsi="Arial" w:cs="Arial"/>
        </w:rPr>
        <w:t xml:space="preserve">  </w:t>
      </w:r>
      <w:r w:rsidR="006E4356" w:rsidRPr="006E4356">
        <w:rPr>
          <w:rFonts w:ascii="Arial" w:eastAsia="Times New Roman" w:hAnsi="Arial" w:cs="Arial"/>
        </w:rPr>
        <w:t>Tort law</w:t>
      </w:r>
    </w:p>
    <w:p w:rsidR="006E4356" w:rsidRPr="006E4356" w:rsidRDefault="006E4356" w:rsidP="006E4356">
      <w:pPr>
        <w:spacing w:before="100" w:beforeAutospacing="1" w:after="100" w:afterAutospacing="1" w:line="240" w:lineRule="auto"/>
        <w:outlineLvl w:val="2"/>
        <w:rPr>
          <w:rFonts w:ascii="Times New Roman" w:eastAsia="Times New Roman" w:hAnsi="Times New Roman" w:cs="Times New Roman"/>
          <w:b/>
          <w:bCs/>
          <w:sz w:val="27"/>
          <w:szCs w:val="27"/>
        </w:rPr>
      </w:pPr>
      <w:r w:rsidRPr="006E4356">
        <w:rPr>
          <w:rFonts w:ascii="Arial" w:eastAsia="Times New Roman" w:hAnsi="Arial" w:cs="Arial"/>
          <w:b/>
          <w:bCs/>
          <w:sz w:val="27"/>
          <w:szCs w:val="27"/>
        </w:rPr>
        <w:t>Government Organization</w:t>
      </w:r>
    </w:p>
    <w:p w:rsidR="006E4356" w:rsidRPr="006E4356" w:rsidRDefault="00444D98" w:rsidP="006E4356">
      <w:pPr>
        <w:spacing w:after="0" w:line="240" w:lineRule="auto"/>
        <w:rPr>
          <w:rFonts w:ascii="Calibri" w:eastAsia="Times New Roman" w:hAnsi="Calibri" w:cs="Calibri"/>
        </w:rPr>
      </w:pPr>
      <w:r>
        <w:rPr>
          <w:rFonts w:ascii="Arial" w:eastAsia="Times New Roman" w:hAnsi="Arial" w:cs="Arial"/>
        </w:rPr>
        <w:t>  </w:t>
      </w:r>
      <w:r w:rsidR="006E4356" w:rsidRPr="006E4356">
        <w:rPr>
          <w:rFonts w:ascii="Arial" w:eastAsia="Times New Roman" w:hAnsi="Arial" w:cs="Arial"/>
        </w:rPr>
        <w:t>Legislative branch</w:t>
      </w:r>
    </w:p>
    <w:p w:rsidR="006E4356" w:rsidRPr="006E4356" w:rsidRDefault="00444D98" w:rsidP="006E4356">
      <w:pPr>
        <w:spacing w:after="0" w:line="240" w:lineRule="auto"/>
        <w:rPr>
          <w:rFonts w:ascii="Calibri" w:eastAsia="Times New Roman" w:hAnsi="Calibri" w:cs="Calibri"/>
        </w:rPr>
      </w:pPr>
      <w:r>
        <w:rPr>
          <w:rFonts w:ascii="Arial" w:eastAsia="Times New Roman" w:hAnsi="Arial" w:cs="Arial"/>
        </w:rPr>
        <w:t>  </w:t>
      </w:r>
      <w:r w:rsidR="006E4356" w:rsidRPr="006E4356">
        <w:rPr>
          <w:rFonts w:ascii="Arial" w:eastAsia="Times New Roman" w:hAnsi="Arial" w:cs="Arial"/>
        </w:rPr>
        <w:t>Executive branch</w:t>
      </w:r>
    </w:p>
    <w:p w:rsidR="006E4356" w:rsidRPr="006E4356" w:rsidRDefault="00444D98" w:rsidP="006E4356">
      <w:pPr>
        <w:spacing w:after="0" w:line="240" w:lineRule="auto"/>
        <w:rPr>
          <w:rFonts w:ascii="Calibri" w:eastAsia="Times New Roman" w:hAnsi="Calibri" w:cs="Calibri"/>
        </w:rPr>
      </w:pPr>
      <w:r>
        <w:rPr>
          <w:rFonts w:ascii="Arial" w:eastAsia="Times New Roman" w:hAnsi="Arial" w:cs="Arial"/>
        </w:rPr>
        <w:t>  </w:t>
      </w:r>
      <w:r w:rsidR="006E4356" w:rsidRPr="006E4356">
        <w:rPr>
          <w:rFonts w:ascii="Arial" w:eastAsia="Times New Roman" w:hAnsi="Arial" w:cs="Arial"/>
        </w:rPr>
        <w:t>Judicial branch</w:t>
      </w:r>
    </w:p>
    <w:p w:rsidR="006E4356" w:rsidRPr="006E4356" w:rsidRDefault="00444D98" w:rsidP="006E4356">
      <w:pPr>
        <w:spacing w:after="0" w:line="240" w:lineRule="auto"/>
        <w:rPr>
          <w:rFonts w:ascii="Calibri" w:eastAsia="Times New Roman" w:hAnsi="Calibri" w:cs="Calibri"/>
        </w:rPr>
      </w:pPr>
      <w:r>
        <w:rPr>
          <w:rFonts w:ascii="Arial" w:eastAsia="Times New Roman" w:hAnsi="Arial" w:cs="Arial"/>
        </w:rPr>
        <w:t>  </w:t>
      </w:r>
      <w:r w:rsidR="006E4356" w:rsidRPr="006E4356">
        <w:rPr>
          <w:rFonts w:ascii="Arial" w:eastAsia="Times New Roman" w:hAnsi="Arial" w:cs="Arial"/>
        </w:rPr>
        <w:t>Administrative departments and agencies</w:t>
      </w:r>
    </w:p>
    <w:p w:rsidR="006E4356" w:rsidRPr="006E4356" w:rsidRDefault="00444D98" w:rsidP="006E4356">
      <w:pPr>
        <w:spacing w:after="0" w:line="240" w:lineRule="auto"/>
        <w:rPr>
          <w:rFonts w:ascii="Calibri" w:eastAsia="Times New Roman" w:hAnsi="Calibri" w:cs="Calibri"/>
        </w:rPr>
      </w:pPr>
      <w:r>
        <w:rPr>
          <w:rFonts w:ascii="Arial" w:eastAsia="Times New Roman" w:hAnsi="Arial" w:cs="Arial"/>
        </w:rPr>
        <w:t>  </w:t>
      </w:r>
      <w:r w:rsidR="006E4356" w:rsidRPr="006E4356">
        <w:rPr>
          <w:rFonts w:ascii="Arial" w:eastAsia="Times New Roman" w:hAnsi="Arial" w:cs="Arial"/>
        </w:rPr>
        <w:t>State court system</w:t>
      </w:r>
    </w:p>
    <w:p w:rsidR="006E4356" w:rsidRPr="006E4356" w:rsidRDefault="00444D98" w:rsidP="006E4356">
      <w:pPr>
        <w:spacing w:after="0" w:line="240" w:lineRule="auto"/>
        <w:rPr>
          <w:rFonts w:ascii="Calibri" w:eastAsia="Times New Roman" w:hAnsi="Calibri" w:cs="Calibri"/>
        </w:rPr>
      </w:pPr>
      <w:r>
        <w:rPr>
          <w:rFonts w:ascii="Arial" w:eastAsia="Times New Roman" w:hAnsi="Arial" w:cs="Arial"/>
        </w:rPr>
        <w:t>  </w:t>
      </w:r>
      <w:r w:rsidR="006E4356" w:rsidRPr="006E4356">
        <w:rPr>
          <w:rFonts w:ascii="Arial" w:eastAsia="Times New Roman" w:hAnsi="Arial" w:cs="Arial"/>
        </w:rPr>
        <w:t>Federal court system</w:t>
      </w:r>
    </w:p>
    <w:p w:rsidR="006E4356" w:rsidRPr="006E4356" w:rsidRDefault="00444D98" w:rsidP="006E4356">
      <w:pPr>
        <w:spacing w:after="0" w:line="240" w:lineRule="auto"/>
        <w:rPr>
          <w:rFonts w:ascii="Calibri" w:eastAsia="Times New Roman" w:hAnsi="Calibri" w:cs="Calibri"/>
        </w:rPr>
      </w:pPr>
      <w:r>
        <w:rPr>
          <w:rFonts w:ascii="Arial" w:eastAsia="Times New Roman" w:hAnsi="Arial" w:cs="Arial"/>
        </w:rPr>
        <w:t>  </w:t>
      </w:r>
      <w:r w:rsidR="006E4356" w:rsidRPr="006E4356">
        <w:rPr>
          <w:rFonts w:ascii="Arial" w:eastAsia="Times New Roman" w:hAnsi="Arial" w:cs="Arial"/>
        </w:rPr>
        <w:t>Ethics and the law</w:t>
      </w:r>
    </w:p>
    <w:p w:rsidR="006E4356" w:rsidRPr="006E4356" w:rsidRDefault="00444D98" w:rsidP="006E4356">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Arial" w:eastAsia="Times New Roman" w:hAnsi="Arial" w:cs="Arial"/>
          <w:b/>
          <w:bCs/>
          <w:sz w:val="27"/>
          <w:szCs w:val="27"/>
        </w:rPr>
        <w:t>Tort Law</w:t>
      </w:r>
    </w:p>
    <w:p w:rsidR="006E4356" w:rsidRPr="006E4356" w:rsidRDefault="00444D98" w:rsidP="006E4356">
      <w:pPr>
        <w:spacing w:after="0" w:line="240" w:lineRule="auto"/>
        <w:rPr>
          <w:rFonts w:ascii="Calibri" w:eastAsia="Times New Roman" w:hAnsi="Calibri" w:cs="Calibri"/>
        </w:rPr>
      </w:pPr>
      <w:r>
        <w:rPr>
          <w:rFonts w:ascii="Arial" w:eastAsia="Times New Roman" w:hAnsi="Arial" w:cs="Arial"/>
        </w:rPr>
        <w:t> </w:t>
      </w:r>
      <w:r w:rsidR="006E4356" w:rsidRPr="006E4356">
        <w:rPr>
          <w:rFonts w:ascii="Arial" w:eastAsia="Times New Roman" w:hAnsi="Arial" w:cs="Arial"/>
        </w:rPr>
        <w:t>Negligent and intentional torts</w:t>
      </w:r>
    </w:p>
    <w:p w:rsidR="00444D98" w:rsidRDefault="00444D98" w:rsidP="00444D98">
      <w:pPr>
        <w:spacing w:after="0" w:line="240" w:lineRule="auto"/>
        <w:rPr>
          <w:rFonts w:ascii="Arial" w:eastAsia="Times New Roman" w:hAnsi="Arial" w:cs="Arial"/>
        </w:rPr>
      </w:pPr>
      <w:r>
        <w:rPr>
          <w:rFonts w:ascii="Arial" w:eastAsia="Times New Roman" w:hAnsi="Arial" w:cs="Arial"/>
        </w:rPr>
        <w:t> Negligence</w:t>
      </w:r>
    </w:p>
    <w:p w:rsidR="006E4356" w:rsidRPr="006E4356" w:rsidRDefault="00444D98" w:rsidP="00444D98">
      <w:pPr>
        <w:spacing w:after="0" w:line="240" w:lineRule="auto"/>
        <w:rPr>
          <w:rFonts w:ascii="Calibri" w:eastAsia="Times New Roman" w:hAnsi="Calibri" w:cs="Calibri"/>
        </w:rPr>
      </w:pPr>
      <w:r>
        <w:rPr>
          <w:rFonts w:ascii="Arial" w:eastAsia="Times New Roman" w:hAnsi="Arial" w:cs="Arial"/>
        </w:rPr>
        <w:t xml:space="preserve"> </w:t>
      </w:r>
      <w:r w:rsidR="006E4356" w:rsidRPr="006E4356">
        <w:rPr>
          <w:rFonts w:ascii="Arial" w:eastAsia="Times New Roman" w:hAnsi="Arial" w:cs="Arial"/>
        </w:rPr>
        <w:t>Malpractice</w:t>
      </w:r>
    </w:p>
    <w:p w:rsidR="006E4356" w:rsidRPr="006E4356" w:rsidRDefault="00444D98" w:rsidP="006E4356">
      <w:pPr>
        <w:spacing w:after="0" w:line="240" w:lineRule="auto"/>
        <w:rPr>
          <w:rFonts w:ascii="Calibri" w:eastAsia="Times New Roman" w:hAnsi="Calibri" w:cs="Calibri"/>
        </w:rPr>
      </w:pPr>
      <w:r>
        <w:rPr>
          <w:rFonts w:ascii="Arial" w:eastAsia="Times New Roman" w:hAnsi="Arial" w:cs="Arial"/>
        </w:rPr>
        <w:t> </w:t>
      </w:r>
      <w:r w:rsidR="006E4356" w:rsidRPr="006E4356">
        <w:rPr>
          <w:rFonts w:ascii="Arial" w:eastAsia="Times New Roman" w:hAnsi="Arial" w:cs="Arial"/>
        </w:rPr>
        <w:t>Intentional Torts</w:t>
      </w:r>
    </w:p>
    <w:p w:rsidR="006E4356" w:rsidRPr="006E4356" w:rsidRDefault="00444D98" w:rsidP="006E4356">
      <w:pPr>
        <w:spacing w:after="0" w:line="240" w:lineRule="auto"/>
        <w:rPr>
          <w:rFonts w:ascii="Calibri" w:eastAsia="Times New Roman" w:hAnsi="Calibri" w:cs="Calibri"/>
        </w:rPr>
      </w:pPr>
      <w:r>
        <w:rPr>
          <w:rFonts w:ascii="Arial" w:eastAsia="Times New Roman" w:hAnsi="Arial" w:cs="Arial"/>
        </w:rPr>
        <w:t> </w:t>
      </w:r>
      <w:r w:rsidR="006E4356" w:rsidRPr="006E4356">
        <w:rPr>
          <w:rFonts w:ascii="Arial" w:eastAsia="Times New Roman" w:hAnsi="Arial" w:cs="Arial"/>
        </w:rPr>
        <w:t>Products Liability</w:t>
      </w:r>
    </w:p>
    <w:p w:rsidR="006E4356" w:rsidRPr="006E4356" w:rsidRDefault="00444D98" w:rsidP="006E4356">
      <w:pPr>
        <w:spacing w:after="0" w:line="240" w:lineRule="auto"/>
        <w:rPr>
          <w:rFonts w:ascii="Calibri" w:eastAsia="Times New Roman" w:hAnsi="Calibri" w:cs="Calibri"/>
        </w:rPr>
      </w:pPr>
      <w:r>
        <w:rPr>
          <w:rFonts w:ascii="Arial" w:eastAsia="Times New Roman" w:hAnsi="Arial" w:cs="Arial"/>
        </w:rPr>
        <w:t> </w:t>
      </w:r>
      <w:r w:rsidR="006E4356" w:rsidRPr="006E4356">
        <w:rPr>
          <w:rFonts w:ascii="Arial" w:eastAsia="Times New Roman" w:hAnsi="Arial" w:cs="Arial"/>
        </w:rPr>
        <w:t>Legal concerns in clinical practice and education</w:t>
      </w:r>
    </w:p>
    <w:p w:rsidR="006E4356" w:rsidRPr="006E4356" w:rsidRDefault="006E4356" w:rsidP="006E4356">
      <w:pPr>
        <w:spacing w:before="100" w:beforeAutospacing="1" w:after="100" w:afterAutospacing="1" w:line="240" w:lineRule="auto"/>
        <w:outlineLvl w:val="2"/>
        <w:rPr>
          <w:rFonts w:ascii="Times New Roman" w:eastAsia="Times New Roman" w:hAnsi="Times New Roman" w:cs="Times New Roman"/>
          <w:b/>
          <w:bCs/>
          <w:sz w:val="27"/>
          <w:szCs w:val="27"/>
        </w:rPr>
      </w:pPr>
      <w:r w:rsidRPr="006E4356">
        <w:rPr>
          <w:rFonts w:ascii="Arial" w:eastAsia="Times New Roman" w:hAnsi="Arial" w:cs="Arial"/>
          <w:b/>
          <w:bCs/>
          <w:sz w:val="27"/>
          <w:szCs w:val="27"/>
        </w:rPr>
        <w:t xml:space="preserve">Laws and Regulations in Health care </w:t>
      </w:r>
    </w:p>
    <w:p w:rsidR="006E4356" w:rsidRPr="006E4356" w:rsidRDefault="00444D98" w:rsidP="006E4356">
      <w:pPr>
        <w:spacing w:after="0" w:line="240" w:lineRule="auto"/>
        <w:rPr>
          <w:rFonts w:ascii="Calibri" w:eastAsia="Times New Roman" w:hAnsi="Calibri" w:cs="Calibri"/>
        </w:rPr>
      </w:pPr>
      <w:r>
        <w:rPr>
          <w:rFonts w:ascii="Arial" w:eastAsia="Times New Roman" w:hAnsi="Arial" w:cs="Arial"/>
        </w:rPr>
        <w:t> </w:t>
      </w:r>
      <w:r w:rsidR="006E4356" w:rsidRPr="006E4356">
        <w:rPr>
          <w:rFonts w:ascii="Arial" w:eastAsia="Times New Roman" w:hAnsi="Arial" w:cs="Arial"/>
        </w:rPr>
        <w:t>Standards of care</w:t>
      </w:r>
    </w:p>
    <w:p w:rsidR="006E4356" w:rsidRPr="006E4356" w:rsidRDefault="00444D98" w:rsidP="006E4356">
      <w:pPr>
        <w:spacing w:after="0" w:line="240" w:lineRule="auto"/>
        <w:rPr>
          <w:rFonts w:ascii="Calibri" w:eastAsia="Times New Roman" w:hAnsi="Calibri" w:cs="Calibri"/>
        </w:rPr>
      </w:pPr>
      <w:r>
        <w:rPr>
          <w:rFonts w:ascii="Arial" w:eastAsia="Times New Roman" w:hAnsi="Arial" w:cs="Arial"/>
        </w:rPr>
        <w:t> </w:t>
      </w:r>
      <w:r w:rsidR="006E4356" w:rsidRPr="006E4356">
        <w:rPr>
          <w:rFonts w:ascii="Arial" w:eastAsia="Times New Roman" w:hAnsi="Arial" w:cs="Arial"/>
        </w:rPr>
        <w:t>Scopes of practice</w:t>
      </w:r>
    </w:p>
    <w:p w:rsidR="006E4356" w:rsidRPr="006E4356" w:rsidRDefault="00444D98" w:rsidP="006E4356">
      <w:pPr>
        <w:spacing w:after="0" w:line="240" w:lineRule="auto"/>
        <w:rPr>
          <w:rFonts w:ascii="Calibri" w:eastAsia="Times New Roman" w:hAnsi="Calibri" w:cs="Calibri"/>
        </w:rPr>
      </w:pPr>
      <w:r>
        <w:rPr>
          <w:rFonts w:ascii="Arial" w:eastAsia="Times New Roman" w:hAnsi="Arial" w:cs="Arial"/>
        </w:rPr>
        <w:t> </w:t>
      </w:r>
      <w:r w:rsidR="006E4356" w:rsidRPr="006E4356">
        <w:rPr>
          <w:rFonts w:ascii="Arial" w:eastAsia="Times New Roman" w:hAnsi="Arial" w:cs="Arial"/>
        </w:rPr>
        <w:t>Contract liability</w:t>
      </w:r>
    </w:p>
    <w:p w:rsidR="006E4356" w:rsidRPr="006E4356" w:rsidRDefault="006E4356" w:rsidP="006E4356">
      <w:pPr>
        <w:spacing w:before="100" w:beforeAutospacing="1" w:after="100" w:afterAutospacing="1" w:line="240" w:lineRule="auto"/>
        <w:outlineLvl w:val="2"/>
        <w:rPr>
          <w:rFonts w:ascii="Times New Roman" w:eastAsia="Times New Roman" w:hAnsi="Times New Roman" w:cs="Times New Roman"/>
          <w:b/>
          <w:bCs/>
          <w:sz w:val="27"/>
          <w:szCs w:val="27"/>
        </w:rPr>
      </w:pPr>
      <w:r w:rsidRPr="006E4356">
        <w:rPr>
          <w:rFonts w:ascii="Arial" w:eastAsia="Times New Roman" w:hAnsi="Arial" w:cs="Arial"/>
          <w:b/>
          <w:bCs/>
          <w:sz w:val="27"/>
          <w:szCs w:val="27"/>
        </w:rPr>
        <w:t xml:space="preserve">Tort Reform </w:t>
      </w:r>
    </w:p>
    <w:p w:rsidR="006E4356" w:rsidRPr="006E4356" w:rsidRDefault="00444D98" w:rsidP="006E4356">
      <w:pPr>
        <w:spacing w:after="0" w:line="240" w:lineRule="auto"/>
        <w:rPr>
          <w:rFonts w:ascii="Calibri" w:eastAsia="Times New Roman" w:hAnsi="Calibri" w:cs="Calibri"/>
        </w:rPr>
      </w:pPr>
      <w:r>
        <w:rPr>
          <w:rFonts w:ascii="Arial" w:eastAsia="Times New Roman" w:hAnsi="Arial" w:cs="Arial"/>
        </w:rPr>
        <w:t xml:space="preserve"> </w:t>
      </w:r>
      <w:r w:rsidR="006E4356" w:rsidRPr="006E4356">
        <w:rPr>
          <w:rFonts w:ascii="Arial" w:eastAsia="Times New Roman" w:hAnsi="Arial" w:cs="Arial"/>
        </w:rPr>
        <w:t>Mediation/Arbitration</w:t>
      </w:r>
    </w:p>
    <w:p w:rsidR="006E4356" w:rsidRPr="006E4356" w:rsidRDefault="00444D98" w:rsidP="00444D98">
      <w:pPr>
        <w:spacing w:after="0" w:line="240" w:lineRule="auto"/>
        <w:rPr>
          <w:rFonts w:ascii="Calibri" w:eastAsia="Times New Roman" w:hAnsi="Calibri" w:cs="Calibri"/>
        </w:rPr>
      </w:pPr>
      <w:r>
        <w:rPr>
          <w:rFonts w:ascii="Arial" w:eastAsia="Times New Roman" w:hAnsi="Arial" w:cs="Arial"/>
        </w:rPr>
        <w:t xml:space="preserve"> </w:t>
      </w:r>
      <w:r w:rsidR="006E4356" w:rsidRPr="006E4356">
        <w:rPr>
          <w:rFonts w:ascii="Arial" w:eastAsia="Times New Roman" w:hAnsi="Arial" w:cs="Arial"/>
        </w:rPr>
        <w:t>Structured awards</w:t>
      </w:r>
    </w:p>
    <w:p w:rsidR="006E4356" w:rsidRPr="006E4356" w:rsidRDefault="00444D98" w:rsidP="006E4356">
      <w:pPr>
        <w:spacing w:after="0" w:line="240" w:lineRule="auto"/>
        <w:rPr>
          <w:rFonts w:ascii="Calibri" w:eastAsia="Times New Roman" w:hAnsi="Calibri" w:cs="Calibri"/>
        </w:rPr>
      </w:pPr>
      <w:r>
        <w:rPr>
          <w:rFonts w:ascii="Arial" w:eastAsia="Times New Roman" w:hAnsi="Arial" w:cs="Arial"/>
        </w:rPr>
        <w:t> </w:t>
      </w:r>
      <w:r w:rsidR="006E4356" w:rsidRPr="006E4356">
        <w:rPr>
          <w:rFonts w:ascii="Arial" w:eastAsia="Times New Roman" w:hAnsi="Arial" w:cs="Arial"/>
        </w:rPr>
        <w:t>Pretrial screening panel</w:t>
      </w:r>
    </w:p>
    <w:p w:rsidR="006E4356" w:rsidRPr="006E4356" w:rsidRDefault="00444D98" w:rsidP="006E4356">
      <w:pPr>
        <w:spacing w:after="0" w:line="240" w:lineRule="auto"/>
        <w:rPr>
          <w:rFonts w:ascii="Calibri" w:eastAsia="Times New Roman" w:hAnsi="Calibri" w:cs="Calibri"/>
        </w:rPr>
      </w:pPr>
      <w:r>
        <w:rPr>
          <w:rFonts w:ascii="Arial" w:eastAsia="Times New Roman" w:hAnsi="Arial" w:cs="Arial"/>
        </w:rPr>
        <w:t> </w:t>
      </w:r>
      <w:r w:rsidR="006E4356" w:rsidRPr="006E4356">
        <w:rPr>
          <w:rFonts w:ascii="Arial" w:eastAsia="Times New Roman" w:hAnsi="Arial" w:cs="Arial"/>
        </w:rPr>
        <w:t>Collateral source rule</w:t>
      </w:r>
    </w:p>
    <w:p w:rsidR="006E4356" w:rsidRPr="006E4356" w:rsidRDefault="00444D98" w:rsidP="006E4356">
      <w:pPr>
        <w:spacing w:after="0" w:line="240" w:lineRule="auto"/>
        <w:rPr>
          <w:rFonts w:ascii="Calibri" w:eastAsia="Times New Roman" w:hAnsi="Calibri" w:cs="Calibri"/>
        </w:rPr>
      </w:pPr>
      <w:r>
        <w:rPr>
          <w:rFonts w:ascii="Arial" w:eastAsia="Times New Roman" w:hAnsi="Arial" w:cs="Arial"/>
        </w:rPr>
        <w:t> </w:t>
      </w:r>
      <w:r w:rsidR="006E4356" w:rsidRPr="006E4356">
        <w:rPr>
          <w:rFonts w:ascii="Arial" w:eastAsia="Times New Roman" w:hAnsi="Arial" w:cs="Arial"/>
        </w:rPr>
        <w:t>Contingency fee limitations</w:t>
      </w:r>
    </w:p>
    <w:p w:rsidR="00444D98" w:rsidRDefault="00444D98" w:rsidP="00444D98">
      <w:pPr>
        <w:spacing w:after="0" w:line="240" w:lineRule="auto"/>
        <w:rPr>
          <w:rFonts w:ascii="Arial" w:eastAsia="Times New Roman" w:hAnsi="Arial" w:cs="Arial"/>
        </w:rPr>
      </w:pPr>
      <w:r>
        <w:rPr>
          <w:rFonts w:ascii="Arial" w:eastAsia="Times New Roman" w:hAnsi="Arial" w:cs="Arial"/>
        </w:rPr>
        <w:t>  Frivolous claims</w:t>
      </w:r>
    </w:p>
    <w:p w:rsidR="00BA4ECD" w:rsidRDefault="00444D98" w:rsidP="00BA4ECD">
      <w:pPr>
        <w:spacing w:after="0" w:line="240" w:lineRule="auto"/>
        <w:rPr>
          <w:rFonts w:ascii="Calibri" w:eastAsia="Times New Roman" w:hAnsi="Calibri" w:cs="Calibri"/>
        </w:rPr>
      </w:pPr>
      <w:r>
        <w:rPr>
          <w:rFonts w:ascii="Arial" w:eastAsia="Times New Roman" w:hAnsi="Arial" w:cs="Arial"/>
        </w:rPr>
        <w:t xml:space="preserve"> </w:t>
      </w:r>
      <w:r w:rsidR="006E4356" w:rsidRPr="006E4356">
        <w:rPr>
          <w:rFonts w:ascii="Arial" w:eastAsia="Times New Roman" w:hAnsi="Arial" w:cs="Arial"/>
        </w:rPr>
        <w:t>Joint/Several liability</w:t>
      </w:r>
    </w:p>
    <w:p w:rsidR="00BA4ECD" w:rsidRDefault="00BA4ECD" w:rsidP="00BA4ECD">
      <w:pPr>
        <w:spacing w:after="0" w:line="240" w:lineRule="auto"/>
        <w:rPr>
          <w:rFonts w:ascii="Arial" w:eastAsia="Times New Roman" w:hAnsi="Arial" w:cs="Arial"/>
        </w:rPr>
      </w:pPr>
      <w:r>
        <w:rPr>
          <w:rFonts w:ascii="Calibri" w:eastAsia="Times New Roman" w:hAnsi="Calibri" w:cs="Calibri"/>
        </w:rPr>
        <w:t xml:space="preserve">  </w:t>
      </w:r>
      <w:r>
        <w:rPr>
          <w:rFonts w:ascii="Arial" w:eastAsia="Times New Roman" w:hAnsi="Arial" w:cs="Arial"/>
        </w:rPr>
        <w:t>No-fault claims</w:t>
      </w:r>
    </w:p>
    <w:p w:rsidR="006E4356" w:rsidRPr="006E4356" w:rsidRDefault="00BA4ECD" w:rsidP="00BA4ECD">
      <w:pPr>
        <w:spacing w:after="0" w:line="240" w:lineRule="auto"/>
        <w:rPr>
          <w:rFonts w:ascii="Calibri" w:eastAsia="Times New Roman" w:hAnsi="Calibri" w:cs="Calibri"/>
        </w:rPr>
      </w:pPr>
      <w:r>
        <w:rPr>
          <w:rFonts w:ascii="Arial" w:eastAsia="Times New Roman" w:hAnsi="Arial" w:cs="Arial"/>
        </w:rPr>
        <w:t xml:space="preserve"> </w:t>
      </w:r>
      <w:r w:rsidR="006E4356" w:rsidRPr="006E4356">
        <w:rPr>
          <w:rFonts w:ascii="Arial" w:eastAsia="Times New Roman" w:hAnsi="Arial" w:cs="Arial"/>
        </w:rPr>
        <w:t>Reducing risks</w:t>
      </w:r>
    </w:p>
    <w:p w:rsidR="006E4356" w:rsidRPr="006E4356" w:rsidRDefault="006E4356" w:rsidP="006E4356">
      <w:pPr>
        <w:spacing w:before="240" w:after="60" w:line="240" w:lineRule="auto"/>
        <w:outlineLvl w:val="0"/>
        <w:rPr>
          <w:rFonts w:ascii="Arial" w:eastAsia="Times New Roman" w:hAnsi="Arial" w:cs="Arial"/>
          <w:b/>
          <w:bCs/>
          <w:kern w:val="36"/>
          <w:sz w:val="28"/>
          <w:szCs w:val="28"/>
        </w:rPr>
      </w:pPr>
      <w:r w:rsidRPr="006E4356">
        <w:rPr>
          <w:rFonts w:ascii="Arial" w:eastAsia="Times New Roman" w:hAnsi="Arial" w:cs="Arial"/>
          <w:b/>
          <w:bCs/>
          <w:kern w:val="36"/>
          <w:sz w:val="28"/>
          <w:szCs w:val="28"/>
        </w:rPr>
        <w:t>Honor System:</w:t>
      </w:r>
      <w:r w:rsidRPr="006E4356">
        <w:rPr>
          <w:rFonts w:ascii="Arial" w:eastAsia="Times New Roman" w:hAnsi="Arial" w:cs="Arial"/>
          <w:b/>
          <w:bCs/>
          <w:kern w:val="36"/>
          <w:sz w:val="36"/>
          <w:szCs w:val="36"/>
        </w:rPr>
        <w:t xml:space="preserve"> </w:t>
      </w:r>
    </w:p>
    <w:p w:rsidR="006E4356" w:rsidRPr="006E4356" w:rsidRDefault="006E4356" w:rsidP="006E4356">
      <w:pPr>
        <w:spacing w:after="0" w:line="240" w:lineRule="auto"/>
        <w:rPr>
          <w:rFonts w:ascii="Times New Roman" w:eastAsia="Times New Roman" w:hAnsi="Times New Roman" w:cs="Times New Roman"/>
          <w:sz w:val="24"/>
          <w:szCs w:val="24"/>
        </w:rPr>
      </w:pPr>
      <w:r w:rsidRPr="006E4356">
        <w:rPr>
          <w:rFonts w:ascii="Arial" w:eastAsia="Times New Roman" w:hAnsi="Arial" w:cs="Arial"/>
          <w:sz w:val="24"/>
          <w:szCs w:val="24"/>
        </w:rPr>
        <w:t xml:space="preserve">RADS 5023 adheres to the MSU Code of Conduct.  In particular, academic dishonesty, however small, creates a breach in academic integrity.  A student’s participation in this course comes with the expectation that his or her work will be completed in full </w:t>
      </w:r>
      <w:r w:rsidRPr="006E4356">
        <w:rPr>
          <w:rFonts w:ascii="Arial" w:eastAsia="Times New Roman" w:hAnsi="Arial" w:cs="Arial"/>
          <w:sz w:val="24"/>
          <w:szCs w:val="24"/>
        </w:rPr>
        <w:lastRenderedPageBreak/>
        <w:t>observance of the MSU Code of Student Conduct.  A student should consult the Student Handbook for answers to any questions about the code.</w:t>
      </w:r>
    </w:p>
    <w:p w:rsidR="006E4356" w:rsidRPr="006E4356" w:rsidRDefault="006E4356" w:rsidP="006E4356">
      <w:pPr>
        <w:spacing w:after="0" w:line="240" w:lineRule="auto"/>
        <w:rPr>
          <w:rFonts w:ascii="Times New Roman" w:eastAsia="Times New Roman" w:hAnsi="Times New Roman" w:cs="Times New Roman"/>
          <w:sz w:val="24"/>
          <w:szCs w:val="24"/>
        </w:rPr>
      </w:pPr>
      <w:r w:rsidRPr="006E4356">
        <w:rPr>
          <w:rFonts w:ascii="Arial" w:eastAsia="Times New Roman" w:hAnsi="Arial" w:cs="Arial"/>
          <w:sz w:val="24"/>
          <w:szCs w:val="24"/>
        </w:rPr>
        <w:t> </w:t>
      </w:r>
    </w:p>
    <w:p w:rsidR="006E4356" w:rsidRPr="006E4356" w:rsidRDefault="006E4356" w:rsidP="006E4356">
      <w:pPr>
        <w:spacing w:after="0" w:line="240" w:lineRule="auto"/>
        <w:rPr>
          <w:rFonts w:ascii="Times New Roman" w:eastAsia="Times New Roman" w:hAnsi="Times New Roman" w:cs="Times New Roman"/>
          <w:sz w:val="24"/>
          <w:szCs w:val="24"/>
        </w:rPr>
      </w:pPr>
      <w:r w:rsidRPr="006E4356">
        <w:rPr>
          <w:rFonts w:ascii="Arial" w:eastAsia="Times New Roman" w:hAnsi="Arial" w:cs="Arial"/>
          <w:sz w:val="24"/>
          <w:szCs w:val="24"/>
        </w:rPr>
        <w:t>Many components of RADS 5023 are designed to be highly interactive with students helping each other learn.  Students are encouraged to take full advantage of many resources available including Internet sites, handouts and module notebooks, other textbooks and journals, faculty, and peers. This interactive collegial learning environment is conducive for life-long learning.</w:t>
      </w:r>
    </w:p>
    <w:p w:rsidR="006E4356" w:rsidRPr="006E4356" w:rsidRDefault="006E4356" w:rsidP="006E4356">
      <w:pPr>
        <w:spacing w:after="0" w:line="240" w:lineRule="auto"/>
        <w:rPr>
          <w:rFonts w:ascii="Times New Roman" w:eastAsia="Times New Roman" w:hAnsi="Times New Roman" w:cs="Times New Roman"/>
          <w:sz w:val="24"/>
          <w:szCs w:val="24"/>
        </w:rPr>
      </w:pPr>
      <w:r w:rsidRPr="006E4356">
        <w:rPr>
          <w:rFonts w:ascii="Arial" w:eastAsia="Times New Roman" w:hAnsi="Arial" w:cs="Arial"/>
          <w:sz w:val="24"/>
          <w:szCs w:val="24"/>
        </w:rPr>
        <w:t> </w:t>
      </w:r>
    </w:p>
    <w:p w:rsidR="006E4356" w:rsidRPr="006E4356" w:rsidRDefault="006E4356" w:rsidP="006E4356">
      <w:pPr>
        <w:spacing w:after="0" w:line="240" w:lineRule="auto"/>
        <w:rPr>
          <w:rFonts w:ascii="Times New Roman" w:eastAsia="Times New Roman" w:hAnsi="Times New Roman" w:cs="Times New Roman"/>
          <w:sz w:val="24"/>
          <w:szCs w:val="24"/>
        </w:rPr>
      </w:pPr>
      <w:r w:rsidRPr="006E4356">
        <w:rPr>
          <w:rFonts w:ascii="Arial" w:eastAsia="Times New Roman" w:hAnsi="Arial" w:cs="Arial"/>
          <w:sz w:val="24"/>
          <w:szCs w:val="24"/>
        </w:rPr>
        <w:t xml:space="preserve">Specific components of RADS 5023 are designed to represent the efforts of each student individually and are NOT to be shared.  These components include the case summaries and paper. Students SHOULD NOT share their efforts in ANY WAY (including but not limited to discussion, electronic files, print copies, notes, </w:t>
      </w:r>
      <w:proofErr w:type="spellStart"/>
      <w:r w:rsidRPr="006E4356">
        <w:rPr>
          <w:rFonts w:ascii="Arial" w:eastAsia="Times New Roman" w:hAnsi="Arial" w:cs="Arial"/>
          <w:sz w:val="24"/>
          <w:szCs w:val="24"/>
        </w:rPr>
        <w:t>etc</w:t>
      </w:r>
      <w:proofErr w:type="spellEnd"/>
      <w:r w:rsidRPr="006E4356">
        <w:rPr>
          <w:rFonts w:ascii="Arial" w:eastAsia="Times New Roman" w:hAnsi="Arial" w:cs="Arial"/>
          <w:sz w:val="24"/>
          <w:szCs w:val="24"/>
        </w:rPr>
        <w:t>).  The only exception to this rule is during the final class presentations.</w:t>
      </w:r>
    </w:p>
    <w:p w:rsidR="006E4356" w:rsidRPr="006E4356" w:rsidRDefault="006E4356" w:rsidP="006E4356">
      <w:pPr>
        <w:spacing w:after="0" w:line="240" w:lineRule="auto"/>
        <w:rPr>
          <w:rFonts w:ascii="Times New Roman" w:eastAsia="Times New Roman" w:hAnsi="Times New Roman" w:cs="Times New Roman"/>
          <w:sz w:val="24"/>
          <w:szCs w:val="24"/>
        </w:rPr>
      </w:pPr>
      <w:r w:rsidRPr="006E4356">
        <w:rPr>
          <w:rFonts w:ascii="Arial" w:eastAsia="Times New Roman" w:hAnsi="Arial" w:cs="Arial"/>
          <w:sz w:val="24"/>
          <w:szCs w:val="24"/>
        </w:rPr>
        <w:t> </w:t>
      </w:r>
    </w:p>
    <w:p w:rsidR="006E4356" w:rsidRDefault="006E4356" w:rsidP="00BA4ECD">
      <w:pPr>
        <w:spacing w:after="0" w:line="240" w:lineRule="auto"/>
        <w:rPr>
          <w:rFonts w:ascii="Arial" w:eastAsia="Times New Roman" w:hAnsi="Arial" w:cs="Arial"/>
          <w:sz w:val="24"/>
          <w:szCs w:val="24"/>
        </w:rPr>
      </w:pPr>
      <w:r w:rsidRPr="006E4356">
        <w:rPr>
          <w:rFonts w:ascii="Arial" w:eastAsia="Times New Roman" w:hAnsi="Arial" w:cs="Arial"/>
          <w:sz w:val="24"/>
          <w:szCs w:val="24"/>
        </w:rPr>
        <w:t>When students submit their efforts (paper and case summaries) for grading, they are attesting that they have abided by this rule.</w:t>
      </w:r>
    </w:p>
    <w:p w:rsidR="00BA4ECD" w:rsidRPr="006E4356" w:rsidRDefault="00BA4ECD" w:rsidP="00BA4ECD">
      <w:pPr>
        <w:spacing w:after="0" w:line="240" w:lineRule="auto"/>
        <w:rPr>
          <w:rFonts w:ascii="Times New Roman" w:eastAsia="Times New Roman" w:hAnsi="Times New Roman" w:cs="Times New Roman"/>
          <w:sz w:val="24"/>
          <w:szCs w:val="24"/>
        </w:rPr>
      </w:pPr>
    </w:p>
    <w:p w:rsidR="006E4356" w:rsidRPr="006E4356" w:rsidRDefault="006E4356" w:rsidP="006E4356">
      <w:pPr>
        <w:spacing w:after="0" w:line="240" w:lineRule="auto"/>
        <w:rPr>
          <w:rFonts w:ascii="Times New Roman" w:eastAsia="Times New Roman" w:hAnsi="Times New Roman" w:cs="Times New Roman"/>
          <w:sz w:val="24"/>
          <w:szCs w:val="24"/>
        </w:rPr>
      </w:pPr>
      <w:r w:rsidRPr="006E4356">
        <w:rPr>
          <w:rFonts w:ascii="Arial" w:eastAsia="Times New Roman" w:hAnsi="Arial" w:cs="Arial"/>
          <w:b/>
          <w:bCs/>
          <w:i/>
          <w:iCs/>
          <w:sz w:val="24"/>
          <w:szCs w:val="24"/>
        </w:rPr>
        <w:t>By enrolling in this course, the student expressly grants MSU a “limited right” in all intellectual property created by the student for the purpose of this course.  The “limited right” shall include but shall not be limited to the right to reproduce the student’s work product in order to verify originality and authenticity, and for educational purposes.</w:t>
      </w:r>
    </w:p>
    <w:p w:rsidR="006E4356" w:rsidRPr="006E4356" w:rsidRDefault="006E4356" w:rsidP="006E4356">
      <w:pPr>
        <w:spacing w:after="0" w:line="240" w:lineRule="auto"/>
        <w:rPr>
          <w:rFonts w:ascii="Times New Roman" w:eastAsia="Times New Roman" w:hAnsi="Times New Roman" w:cs="Times New Roman"/>
          <w:sz w:val="24"/>
          <w:szCs w:val="24"/>
        </w:rPr>
      </w:pPr>
      <w:r w:rsidRPr="006E4356">
        <w:rPr>
          <w:rFonts w:ascii="Arial" w:eastAsia="Times New Roman" w:hAnsi="Arial" w:cs="Arial"/>
          <w:b/>
          <w:bCs/>
          <w:sz w:val="28"/>
          <w:szCs w:val="28"/>
        </w:rPr>
        <w:t>Concealed Carry:</w:t>
      </w:r>
    </w:p>
    <w:p w:rsidR="006E4356" w:rsidRPr="006E4356" w:rsidRDefault="006E4356" w:rsidP="006E4356">
      <w:pPr>
        <w:spacing w:after="0" w:line="240" w:lineRule="auto"/>
        <w:ind w:left="720"/>
        <w:rPr>
          <w:rFonts w:ascii="Times New Roman" w:eastAsia="Times New Roman" w:hAnsi="Times New Roman" w:cs="Times New Roman"/>
          <w:sz w:val="24"/>
          <w:szCs w:val="24"/>
        </w:rPr>
      </w:pPr>
      <w:r w:rsidRPr="006E4356">
        <w:rPr>
          <w:rFonts w:ascii="Arial" w:eastAsia="Times New Roman" w:hAnsi="Arial" w:cs="Arial"/>
          <w:b/>
          <w:bCs/>
          <w:sz w:val="24"/>
          <w:szCs w:val="24"/>
        </w:rPr>
        <w:t xml:space="preserve">Senate Bill 11 passed by the 84th Texas Legislature allows licensed handgun holders to carry concealed handguns on campus, effective August 1, 2016. Areas excluded from concealed carry are appropriately marked, in accordance with state law. For more information regarding campus carry, please refer to the University’s webpage at </w:t>
      </w:r>
    </w:p>
    <w:p w:rsidR="006E4356" w:rsidRPr="006E4356" w:rsidRDefault="007B46A7" w:rsidP="006E4356">
      <w:pPr>
        <w:spacing w:after="0" w:line="240" w:lineRule="auto"/>
        <w:ind w:left="720"/>
        <w:rPr>
          <w:rFonts w:ascii="Times New Roman" w:eastAsia="Times New Roman" w:hAnsi="Times New Roman" w:cs="Times New Roman"/>
          <w:sz w:val="24"/>
          <w:szCs w:val="24"/>
        </w:rPr>
      </w:pPr>
      <w:hyperlink r:id="rId8" w:history="1">
        <w:r w:rsidR="006E4356" w:rsidRPr="006E4356">
          <w:rPr>
            <w:rFonts w:ascii="Arial" w:eastAsia="Times New Roman" w:hAnsi="Arial" w:cs="Arial"/>
            <w:b/>
            <w:bCs/>
            <w:color w:val="0000FF"/>
            <w:sz w:val="24"/>
            <w:szCs w:val="24"/>
            <w:u w:val="single"/>
          </w:rPr>
          <w:t>Midwestern State University Campus Carry Rules and Policies</w:t>
        </w:r>
      </w:hyperlink>
      <w:r w:rsidR="006E4356" w:rsidRPr="006E4356">
        <w:rPr>
          <w:rFonts w:ascii="Arial" w:eastAsia="Times New Roman" w:hAnsi="Arial" w:cs="Arial"/>
          <w:b/>
          <w:bCs/>
          <w:sz w:val="36"/>
          <w:szCs w:val="36"/>
        </w:rPr>
        <w:t xml:space="preserve"> </w:t>
      </w:r>
    </w:p>
    <w:p w:rsidR="00BA4ECD" w:rsidRDefault="00BA4ECD" w:rsidP="006E4356">
      <w:pPr>
        <w:spacing w:after="0" w:line="240" w:lineRule="auto"/>
        <w:rPr>
          <w:rFonts w:ascii="Arial" w:eastAsia="Times New Roman" w:hAnsi="Arial" w:cs="Arial"/>
          <w:sz w:val="28"/>
          <w:szCs w:val="28"/>
        </w:rPr>
      </w:pPr>
    </w:p>
    <w:p w:rsidR="006E4356" w:rsidRPr="006E4356" w:rsidRDefault="006E4356" w:rsidP="006E4356">
      <w:pPr>
        <w:spacing w:after="0" w:line="240" w:lineRule="auto"/>
        <w:rPr>
          <w:rFonts w:ascii="Times New Roman" w:eastAsia="Times New Roman" w:hAnsi="Times New Roman" w:cs="Times New Roman"/>
          <w:sz w:val="24"/>
          <w:szCs w:val="24"/>
        </w:rPr>
      </w:pPr>
      <w:r w:rsidRPr="006E4356">
        <w:rPr>
          <w:rFonts w:ascii="Arial" w:eastAsia="Times New Roman" w:hAnsi="Arial" w:cs="Arial"/>
          <w:sz w:val="28"/>
          <w:szCs w:val="28"/>
        </w:rPr>
        <w:t>Special needs:</w:t>
      </w:r>
    </w:p>
    <w:p w:rsidR="006E4356" w:rsidRPr="006E4356" w:rsidRDefault="006E4356" w:rsidP="006E4356">
      <w:pPr>
        <w:spacing w:after="0" w:line="240" w:lineRule="auto"/>
        <w:rPr>
          <w:rFonts w:ascii="Times New Roman" w:eastAsia="Times New Roman" w:hAnsi="Times New Roman" w:cs="Times New Roman"/>
          <w:sz w:val="24"/>
          <w:szCs w:val="24"/>
        </w:rPr>
      </w:pPr>
      <w:r w:rsidRPr="006E4356">
        <w:rPr>
          <w:rFonts w:ascii="Arial" w:eastAsia="Times New Roman" w:hAnsi="Arial" w:cs="Arial"/>
          <w:sz w:val="24"/>
          <w:szCs w:val="24"/>
        </w:rPr>
        <w:t xml:space="preserve">In accordance with Section 504 of the Federal Rehabilitation Act of 1973 and the Americans with Disabilities Act of 1990, Midwestern State University endeavors to make reasonable adjustments in its policies, practices, services, and facilities to ensure equal opportunity for qualified persons with disabilities to participate in all educational programs and activities. </w:t>
      </w:r>
    </w:p>
    <w:p w:rsidR="006E4356" w:rsidRPr="006E4356" w:rsidRDefault="006E4356" w:rsidP="006E4356">
      <w:pPr>
        <w:spacing w:after="0" w:line="240" w:lineRule="auto"/>
        <w:rPr>
          <w:rFonts w:ascii="Times New Roman" w:eastAsia="Times New Roman" w:hAnsi="Times New Roman" w:cs="Times New Roman"/>
          <w:sz w:val="24"/>
          <w:szCs w:val="24"/>
        </w:rPr>
      </w:pPr>
    </w:p>
    <w:p w:rsidR="006E4356" w:rsidRPr="006E4356" w:rsidRDefault="006E4356" w:rsidP="006E4356">
      <w:pPr>
        <w:spacing w:after="0" w:line="240" w:lineRule="auto"/>
        <w:rPr>
          <w:rFonts w:ascii="Times New Roman" w:eastAsia="Times New Roman" w:hAnsi="Times New Roman" w:cs="Times New Roman"/>
          <w:sz w:val="24"/>
          <w:szCs w:val="24"/>
        </w:rPr>
      </w:pPr>
      <w:r w:rsidRPr="006E4356">
        <w:rPr>
          <w:rFonts w:ascii="Arial" w:eastAsia="Times New Roman" w:hAnsi="Arial" w:cs="Arial"/>
          <w:sz w:val="24"/>
          <w:szCs w:val="24"/>
        </w:rPr>
        <w:t>The Office of Disability Services (ODS) provides information and assistance, arranges accommodations, and serves as a liaison for students, instructors, and staff.  The ODS has assistive devices such as books on tape, recorders, and adaptive software which can be loaned to qualified individuals.  A student/employee who seeks accommodations on the basis of disability must register with the Office of Disability Services in the Counseling Center, Clark Student Center Room 108.  Documentation of disability from a competent professional is required.</w:t>
      </w:r>
    </w:p>
    <w:p w:rsidR="006E4356" w:rsidRPr="006E4356" w:rsidRDefault="006E4356" w:rsidP="006E4356">
      <w:pPr>
        <w:spacing w:after="0" w:line="240" w:lineRule="auto"/>
        <w:rPr>
          <w:rFonts w:ascii="Times New Roman" w:eastAsia="Times New Roman" w:hAnsi="Times New Roman" w:cs="Times New Roman"/>
          <w:sz w:val="24"/>
          <w:szCs w:val="24"/>
        </w:rPr>
      </w:pPr>
      <w:r w:rsidRPr="006E4356">
        <w:rPr>
          <w:rFonts w:ascii="Arial" w:eastAsia="Times New Roman" w:hAnsi="Arial" w:cs="Arial"/>
          <w:sz w:val="24"/>
          <w:szCs w:val="24"/>
        </w:rPr>
        <w:t> </w:t>
      </w:r>
    </w:p>
    <w:p w:rsidR="006E4356" w:rsidRPr="006E4356" w:rsidRDefault="006E4356" w:rsidP="006E4356">
      <w:pPr>
        <w:spacing w:after="0" w:line="240" w:lineRule="auto"/>
        <w:rPr>
          <w:rFonts w:ascii="Times New Roman" w:eastAsia="Times New Roman" w:hAnsi="Times New Roman" w:cs="Times New Roman"/>
          <w:sz w:val="24"/>
          <w:szCs w:val="24"/>
        </w:rPr>
      </w:pPr>
      <w:r w:rsidRPr="006E4356">
        <w:rPr>
          <w:rFonts w:ascii="Arial" w:eastAsia="Times New Roman" w:hAnsi="Arial" w:cs="Arial"/>
          <w:sz w:val="24"/>
          <w:szCs w:val="24"/>
        </w:rPr>
        <w:lastRenderedPageBreak/>
        <w:t xml:space="preserve">Individuals with grievances related to discrimination or lack of accommodation on the basis of a disability are encouraged to resolve the problem directly with the area involved.  If the matter remains unresolved, advice and/or assistance will be provided by the Office of Disability Services for resolution.  The grievance procedure may be found in the Student Handbook and Activities Calendar. </w:t>
      </w:r>
    </w:p>
    <w:p w:rsidR="006E4356" w:rsidRPr="006E4356" w:rsidRDefault="006E4356" w:rsidP="006E4356">
      <w:pPr>
        <w:spacing w:after="0" w:line="240" w:lineRule="auto"/>
        <w:rPr>
          <w:rFonts w:ascii="Times New Roman" w:eastAsia="Times New Roman" w:hAnsi="Times New Roman" w:cs="Times New Roman"/>
          <w:sz w:val="24"/>
          <w:szCs w:val="24"/>
        </w:rPr>
      </w:pPr>
      <w:r w:rsidRPr="006E4356">
        <w:rPr>
          <w:rFonts w:ascii="Arial" w:eastAsia="Times New Roman" w:hAnsi="Arial" w:cs="Arial"/>
          <w:sz w:val="24"/>
          <w:szCs w:val="24"/>
        </w:rPr>
        <w:t>The Director of the Counseling Center serves as the ADA Coordinator and may be contacted at (940)397-4618, TDD (940)397-4515, or 3410 Taft Blvd., Clark</w:t>
      </w:r>
    </w:p>
    <w:p w:rsidR="006E4356" w:rsidRPr="006E4356" w:rsidRDefault="006E4356" w:rsidP="006E4356">
      <w:pPr>
        <w:spacing w:after="0" w:line="240" w:lineRule="auto"/>
        <w:rPr>
          <w:rFonts w:ascii="Times New Roman" w:eastAsia="Times New Roman" w:hAnsi="Times New Roman" w:cs="Times New Roman"/>
          <w:sz w:val="24"/>
          <w:szCs w:val="24"/>
        </w:rPr>
      </w:pPr>
      <w:r w:rsidRPr="006E4356">
        <w:rPr>
          <w:rFonts w:ascii="Arial" w:eastAsia="Times New Roman" w:hAnsi="Arial" w:cs="Arial"/>
          <w:sz w:val="24"/>
          <w:szCs w:val="24"/>
        </w:rPr>
        <w:t>Student Center Room 108.</w:t>
      </w:r>
      <w:r w:rsidRPr="006E4356">
        <w:rPr>
          <w:rFonts w:ascii="Arial" w:eastAsia="Times New Roman" w:hAnsi="Arial" w:cs="Arial"/>
          <w:sz w:val="36"/>
          <w:szCs w:val="36"/>
        </w:rPr>
        <w:t xml:space="preserve"> </w:t>
      </w:r>
    </w:p>
    <w:p w:rsidR="006E4356" w:rsidRPr="006E4356" w:rsidRDefault="006E4356" w:rsidP="006E4356">
      <w:pPr>
        <w:spacing w:before="240" w:after="60" w:line="240" w:lineRule="auto"/>
        <w:outlineLvl w:val="0"/>
        <w:rPr>
          <w:rFonts w:ascii="Arial" w:eastAsia="Times New Roman" w:hAnsi="Arial" w:cs="Arial"/>
          <w:b/>
          <w:bCs/>
          <w:kern w:val="36"/>
          <w:sz w:val="28"/>
          <w:szCs w:val="28"/>
        </w:rPr>
      </w:pPr>
      <w:r w:rsidRPr="006E4356">
        <w:rPr>
          <w:rFonts w:ascii="Arial" w:eastAsia="Times New Roman" w:hAnsi="Arial" w:cs="Arial"/>
          <w:b/>
          <w:bCs/>
          <w:kern w:val="36"/>
          <w:sz w:val="28"/>
          <w:szCs w:val="28"/>
        </w:rPr>
        <w:t>Administrative Process:</w:t>
      </w:r>
    </w:p>
    <w:p w:rsidR="006E4356" w:rsidRPr="006E4356" w:rsidRDefault="006E4356" w:rsidP="006E4356">
      <w:pPr>
        <w:spacing w:after="0" w:line="240" w:lineRule="auto"/>
        <w:rPr>
          <w:rFonts w:ascii="Times New Roman" w:eastAsia="Times New Roman" w:hAnsi="Times New Roman" w:cs="Times New Roman"/>
          <w:sz w:val="24"/>
          <w:szCs w:val="24"/>
        </w:rPr>
      </w:pPr>
      <w:r w:rsidRPr="006E4356">
        <w:rPr>
          <w:rFonts w:ascii="Arial" w:eastAsia="Times New Roman" w:hAnsi="Arial" w:cs="Arial"/>
          <w:sz w:val="24"/>
          <w:szCs w:val="24"/>
        </w:rPr>
        <w:t>Unresolved issues related to this course should be first addressed between the student and the course instructor.  If there is no resolution, students must follow this sequence:</w:t>
      </w:r>
      <w:r w:rsidR="00BA4ECD">
        <w:rPr>
          <w:rFonts w:ascii="Arial" w:eastAsia="Times New Roman" w:hAnsi="Arial" w:cs="Arial"/>
          <w:sz w:val="24"/>
          <w:szCs w:val="24"/>
        </w:rPr>
        <w:t> </w:t>
      </w:r>
    </w:p>
    <w:p w:rsidR="006E4356" w:rsidRPr="006E4356" w:rsidRDefault="006E4356" w:rsidP="006E4356">
      <w:pPr>
        <w:spacing w:after="0" w:line="240" w:lineRule="auto"/>
        <w:rPr>
          <w:rFonts w:ascii="Times New Roman" w:eastAsia="Times New Roman" w:hAnsi="Times New Roman" w:cs="Times New Roman"/>
          <w:sz w:val="24"/>
          <w:szCs w:val="24"/>
        </w:rPr>
      </w:pPr>
    </w:p>
    <w:p w:rsidR="006E4356" w:rsidRPr="006E4356" w:rsidRDefault="006E4356" w:rsidP="006E4356">
      <w:pPr>
        <w:spacing w:after="0" w:line="240" w:lineRule="auto"/>
        <w:rPr>
          <w:rFonts w:ascii="Times New Roman" w:eastAsia="Times New Roman" w:hAnsi="Times New Roman" w:cs="Times New Roman"/>
          <w:sz w:val="24"/>
          <w:szCs w:val="24"/>
        </w:rPr>
      </w:pPr>
      <w:r w:rsidRPr="006E4356">
        <w:rPr>
          <w:rFonts w:ascii="Arial" w:eastAsia="Times New Roman" w:hAnsi="Arial" w:cs="Arial"/>
          <w:sz w:val="24"/>
          <w:szCs w:val="24"/>
        </w:rPr>
        <w:t>Department Chair – Dr. Beth Veale' (940-397-4611)</w:t>
      </w:r>
    </w:p>
    <w:p w:rsidR="006E4356" w:rsidRPr="006E4356" w:rsidRDefault="006E4356" w:rsidP="006E4356">
      <w:pPr>
        <w:spacing w:after="0" w:line="240" w:lineRule="auto"/>
        <w:rPr>
          <w:rFonts w:ascii="Times New Roman" w:eastAsia="Times New Roman" w:hAnsi="Times New Roman" w:cs="Times New Roman"/>
          <w:sz w:val="24"/>
          <w:szCs w:val="24"/>
        </w:rPr>
      </w:pPr>
      <w:r w:rsidRPr="006E4356">
        <w:rPr>
          <w:rFonts w:ascii="Arial" w:eastAsia="Times New Roman" w:hAnsi="Arial" w:cs="Arial"/>
          <w:sz w:val="24"/>
          <w:szCs w:val="24"/>
        </w:rPr>
        <w:t>Gunn College HSHS Dean – Dr. Jeff Killion (940-397-4594)</w:t>
      </w:r>
    </w:p>
    <w:p w:rsidR="006E4356" w:rsidRPr="006E4356" w:rsidRDefault="006E4356" w:rsidP="00BA4ECD">
      <w:pPr>
        <w:spacing w:after="0" w:line="240" w:lineRule="auto"/>
        <w:rPr>
          <w:rFonts w:ascii="Times New Roman" w:eastAsia="Times New Roman" w:hAnsi="Times New Roman" w:cs="Times New Roman"/>
          <w:sz w:val="24"/>
          <w:szCs w:val="24"/>
        </w:rPr>
      </w:pPr>
      <w:r w:rsidRPr="006E4356">
        <w:rPr>
          <w:rFonts w:ascii="Arial" w:eastAsia="Times New Roman" w:hAnsi="Arial" w:cs="Arial"/>
          <w:sz w:val="24"/>
          <w:szCs w:val="24"/>
        </w:rPr>
        <w:t>Dean of Students – Matthew Park (940-397-7500)</w:t>
      </w:r>
    </w:p>
    <w:p w:rsidR="00310113" w:rsidRPr="00997A64" w:rsidRDefault="00310113" w:rsidP="006E4356">
      <w:pPr>
        <w:spacing w:after="0" w:line="240" w:lineRule="auto"/>
        <w:jc w:val="both"/>
        <w:rPr>
          <w:rFonts w:ascii="Times New Roman" w:eastAsia="Times New Roman" w:hAnsi="Times New Roman" w:cs="Times New Roman"/>
          <w:sz w:val="24"/>
          <w:szCs w:val="24"/>
        </w:rPr>
      </w:pPr>
    </w:p>
    <w:sectPr w:rsidR="00310113" w:rsidRPr="00997A64" w:rsidSect="00695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71424"/>
    <w:multiLevelType w:val="multilevel"/>
    <w:tmpl w:val="DE32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725C90"/>
    <w:multiLevelType w:val="multilevel"/>
    <w:tmpl w:val="9DF69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BBB53DF"/>
    <w:multiLevelType w:val="multilevel"/>
    <w:tmpl w:val="904AE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6055F2"/>
    <w:multiLevelType w:val="multilevel"/>
    <w:tmpl w:val="EC4A8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D3F5CE4"/>
    <w:multiLevelType w:val="multilevel"/>
    <w:tmpl w:val="DA489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84A0216"/>
    <w:multiLevelType w:val="multilevel"/>
    <w:tmpl w:val="51EE6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A88"/>
    <w:rsid w:val="00054AD2"/>
    <w:rsid w:val="00100B9C"/>
    <w:rsid w:val="001332E2"/>
    <w:rsid w:val="001B7C41"/>
    <w:rsid w:val="001E7989"/>
    <w:rsid w:val="00281B6B"/>
    <w:rsid w:val="002C55E8"/>
    <w:rsid w:val="00310113"/>
    <w:rsid w:val="00356B6C"/>
    <w:rsid w:val="00387F3C"/>
    <w:rsid w:val="00444D98"/>
    <w:rsid w:val="004D7A40"/>
    <w:rsid w:val="00522EE1"/>
    <w:rsid w:val="00554D31"/>
    <w:rsid w:val="006028BE"/>
    <w:rsid w:val="006950C8"/>
    <w:rsid w:val="006E4356"/>
    <w:rsid w:val="007175AB"/>
    <w:rsid w:val="007A047D"/>
    <w:rsid w:val="007B46A7"/>
    <w:rsid w:val="008A2399"/>
    <w:rsid w:val="008C1060"/>
    <w:rsid w:val="0092133C"/>
    <w:rsid w:val="00997A64"/>
    <w:rsid w:val="00A94A88"/>
    <w:rsid w:val="00BA4ECD"/>
    <w:rsid w:val="00BE6ECD"/>
    <w:rsid w:val="00F46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69EAF"/>
  <w15:docId w15:val="{5F79E8CA-7B1D-47FC-AFA4-1C92D9EE4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E6E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E6E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A64"/>
    <w:rPr>
      <w:rFonts w:ascii="Tahoma" w:hAnsi="Tahoma" w:cs="Tahoma"/>
      <w:sz w:val="16"/>
      <w:szCs w:val="16"/>
    </w:rPr>
  </w:style>
  <w:style w:type="paragraph" w:styleId="NormalWeb">
    <w:name w:val="Normal (Web)"/>
    <w:basedOn w:val="Normal"/>
    <w:uiPriority w:val="99"/>
    <w:semiHidden/>
    <w:unhideWhenUsed/>
    <w:rsid w:val="00356B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6B6C"/>
    <w:rPr>
      <w:b/>
      <w:bCs/>
    </w:rPr>
  </w:style>
  <w:style w:type="character" w:customStyle="1" w:styleId="Heading1Char">
    <w:name w:val="Heading 1 Char"/>
    <w:basedOn w:val="DefaultParagraphFont"/>
    <w:link w:val="Heading1"/>
    <w:uiPriority w:val="9"/>
    <w:rsid w:val="00BE6EC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E6EC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129442">
      <w:bodyDiv w:val="1"/>
      <w:marLeft w:val="0"/>
      <w:marRight w:val="0"/>
      <w:marTop w:val="0"/>
      <w:marBottom w:val="0"/>
      <w:divBdr>
        <w:top w:val="none" w:sz="0" w:space="0" w:color="auto"/>
        <w:left w:val="none" w:sz="0" w:space="0" w:color="auto"/>
        <w:bottom w:val="none" w:sz="0" w:space="0" w:color="auto"/>
        <w:right w:val="none" w:sz="0" w:space="0" w:color="auto"/>
      </w:divBdr>
    </w:div>
    <w:div w:id="744037378">
      <w:bodyDiv w:val="1"/>
      <w:marLeft w:val="0"/>
      <w:marRight w:val="0"/>
      <w:marTop w:val="0"/>
      <w:marBottom w:val="0"/>
      <w:divBdr>
        <w:top w:val="none" w:sz="0" w:space="0" w:color="auto"/>
        <w:left w:val="none" w:sz="0" w:space="0" w:color="auto"/>
        <w:bottom w:val="none" w:sz="0" w:space="0" w:color="auto"/>
        <w:right w:val="none" w:sz="0" w:space="0" w:color="auto"/>
      </w:divBdr>
    </w:div>
    <w:div w:id="1662661629">
      <w:bodyDiv w:val="1"/>
      <w:marLeft w:val="0"/>
      <w:marRight w:val="0"/>
      <w:marTop w:val="0"/>
      <w:marBottom w:val="0"/>
      <w:divBdr>
        <w:top w:val="none" w:sz="0" w:space="0" w:color="auto"/>
        <w:left w:val="none" w:sz="0" w:space="0" w:color="auto"/>
        <w:bottom w:val="none" w:sz="0" w:space="0" w:color="auto"/>
        <w:right w:val="none" w:sz="0" w:space="0" w:color="auto"/>
      </w:divBdr>
    </w:div>
    <w:div w:id="1665549637">
      <w:bodyDiv w:val="1"/>
      <w:marLeft w:val="0"/>
      <w:marRight w:val="0"/>
      <w:marTop w:val="0"/>
      <w:marBottom w:val="0"/>
      <w:divBdr>
        <w:top w:val="none" w:sz="0" w:space="0" w:color="auto"/>
        <w:left w:val="none" w:sz="0" w:space="0" w:color="auto"/>
        <w:bottom w:val="none" w:sz="0" w:space="0" w:color="auto"/>
        <w:right w:val="none" w:sz="0" w:space="0" w:color="auto"/>
      </w:divBdr>
    </w:div>
    <w:div w:id="173076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wsu.edu/campus-carry/rules-policies" TargetMode="External"/><Relationship Id="rId3" Type="http://schemas.openxmlformats.org/officeDocument/2006/relationships/settings" Target="settings.xml"/><Relationship Id="rId7" Type="http://schemas.openxmlformats.org/officeDocument/2006/relationships/hyperlink" Target="file:///\\MWSU-FS-01\d2l\common\dialogs\quickLink\quickLink.d2l%3fou=74347&amp;type=discuss&amp;rcode=MWSU-3502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nette.watts@msutexas.edu" TargetMode="External"/><Relationship Id="rId5" Type="http://schemas.openxmlformats.org/officeDocument/2006/relationships/hyperlink" Target="mailto:lynette.watts@mws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2376</Words>
  <Characters>13545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15890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Watts, Lynette</cp:lastModifiedBy>
  <cp:revision>3</cp:revision>
  <cp:lastPrinted>2019-09-12T18:59:00Z</cp:lastPrinted>
  <dcterms:created xsi:type="dcterms:W3CDTF">2020-12-29T13:05:00Z</dcterms:created>
  <dcterms:modified xsi:type="dcterms:W3CDTF">2021-01-06T15:10:00Z</dcterms:modified>
</cp:coreProperties>
</file>