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21239" w14:textId="4EB42BCE" w:rsidR="00EC5E25" w:rsidRPr="00A52469" w:rsidRDefault="00621C8C" w:rsidP="00156F53">
      <w:pPr>
        <w:pStyle w:val="Heading1"/>
        <w:jc w:val="center"/>
        <w:rPr>
          <w:b/>
        </w:rPr>
      </w:pPr>
      <w:r w:rsidRPr="00A52469">
        <w:rPr>
          <w:b/>
        </w:rPr>
        <w:t>Dillard College of Business Administration</w:t>
      </w:r>
    </w:p>
    <w:p w14:paraId="1F9C61A5" w14:textId="77777777" w:rsidR="00CC67A0" w:rsidRDefault="00CC67A0" w:rsidP="00CC67A0">
      <w:pPr>
        <w:tabs>
          <w:tab w:val="center" w:pos="6480"/>
        </w:tabs>
        <w:contextualSpacing/>
        <w:jc w:val="center"/>
        <w:rPr>
          <w:rFonts w:ascii="Arial" w:hAnsi="Arial" w:cs="Arial"/>
          <w:b/>
          <w:i/>
          <w:sz w:val="20"/>
        </w:rPr>
      </w:pPr>
      <w:r>
        <w:rPr>
          <w:rFonts w:ascii="Arial" w:hAnsi="Arial" w:cs="Arial"/>
          <w:b/>
          <w:sz w:val="20"/>
        </w:rPr>
        <w:t xml:space="preserve">SYLLABUS: </w:t>
      </w:r>
      <w:r>
        <w:rPr>
          <w:rFonts w:ascii="Arial" w:hAnsi="Arial" w:cs="Arial"/>
          <w:b/>
          <w:i/>
          <w:sz w:val="20"/>
        </w:rPr>
        <w:t>Intermediate Accounting II</w:t>
      </w:r>
    </w:p>
    <w:p w14:paraId="4D5AC6AA" w14:textId="58036436" w:rsidR="00CC67A0" w:rsidRDefault="00AB63CE" w:rsidP="00CC67A0">
      <w:pPr>
        <w:tabs>
          <w:tab w:val="center" w:pos="6480"/>
        </w:tabs>
        <w:contextualSpacing/>
        <w:jc w:val="center"/>
        <w:rPr>
          <w:rFonts w:ascii="Arial" w:hAnsi="Arial" w:cs="Arial"/>
          <w:b/>
          <w:i/>
          <w:sz w:val="20"/>
        </w:rPr>
      </w:pPr>
      <w:r>
        <w:rPr>
          <w:rFonts w:ascii="Arial" w:hAnsi="Arial" w:cs="Arial"/>
          <w:b/>
          <w:i/>
          <w:sz w:val="20"/>
        </w:rPr>
        <w:t>ACCT 3043 Fall 2019</w:t>
      </w:r>
    </w:p>
    <w:p w14:paraId="6AE97AF9" w14:textId="77777777" w:rsidR="006B7DC7" w:rsidRDefault="00CC67A0" w:rsidP="00CC67A0">
      <w:pPr>
        <w:tabs>
          <w:tab w:val="center" w:pos="6480"/>
        </w:tabs>
        <w:contextualSpacing/>
        <w:jc w:val="center"/>
        <w:rPr>
          <w:rFonts w:ascii="Arial" w:hAnsi="Arial" w:cs="Arial"/>
          <w:b/>
          <w:i/>
          <w:sz w:val="20"/>
        </w:rPr>
      </w:pPr>
      <w:r w:rsidRPr="00541387">
        <w:rPr>
          <w:rFonts w:ascii="Arial" w:hAnsi="Arial" w:cs="Arial"/>
          <w:b/>
          <w:i/>
          <w:sz w:val="20"/>
        </w:rPr>
        <w:t>MW</w:t>
      </w:r>
      <w:r>
        <w:rPr>
          <w:rFonts w:ascii="Arial" w:hAnsi="Arial" w:cs="Arial"/>
          <w:b/>
          <w:i/>
          <w:sz w:val="20"/>
        </w:rPr>
        <w:t xml:space="preserve"> - DB 343</w:t>
      </w:r>
    </w:p>
    <w:p w14:paraId="245C4AAB" w14:textId="0D6940E0" w:rsidR="00CC67A0" w:rsidRPr="00156F53" w:rsidRDefault="00CC67A0" w:rsidP="00CC67A0">
      <w:pPr>
        <w:tabs>
          <w:tab w:val="center" w:pos="6480"/>
        </w:tabs>
        <w:contextualSpacing/>
        <w:jc w:val="center"/>
        <w:rPr>
          <w:rFonts w:ascii="Arial" w:hAnsi="Arial" w:cs="Arial"/>
          <w:b/>
          <w:sz w:val="20"/>
        </w:rPr>
      </w:pPr>
      <w:proofErr w:type="gramStart"/>
      <w:r w:rsidRPr="00156F53">
        <w:rPr>
          <w:rFonts w:ascii="Arial" w:hAnsi="Arial" w:cs="Arial"/>
          <w:b/>
          <w:sz w:val="20"/>
        </w:rPr>
        <w:t>Section 101 9:30-10:50 a.m.; Section 102 11:00 a.m. – 12:20 p.m.</w:t>
      </w:r>
      <w:proofErr w:type="gramEnd"/>
      <w:r w:rsidRPr="00156F53">
        <w:rPr>
          <w:rFonts w:ascii="Arial" w:hAnsi="Arial" w:cs="Arial"/>
          <w:b/>
          <w:sz w:val="20"/>
        </w:rPr>
        <w:t xml:space="preserve"> </w:t>
      </w:r>
    </w:p>
    <w:p w14:paraId="0C568B5C" w14:textId="77777777" w:rsidR="00621C8C" w:rsidRPr="00B86E16" w:rsidRDefault="00621C8C" w:rsidP="00067F65">
      <w:pPr>
        <w:pBdr>
          <w:bottom w:val="single" w:sz="8" w:space="1" w:color="auto"/>
        </w:pBdr>
        <w:rPr>
          <w:rFonts w:ascii="Arial" w:hAnsi="Arial" w:cs="Arial"/>
        </w:rPr>
      </w:pPr>
    </w:p>
    <w:p w14:paraId="23C0B75D" w14:textId="77777777" w:rsidR="002B5120" w:rsidRPr="009F56DA" w:rsidRDefault="002B5120" w:rsidP="006800AA">
      <w:pPr>
        <w:pStyle w:val="Heading2"/>
        <w:contextualSpacing/>
        <w:rPr>
          <w:rFonts w:cs="Times New Roman"/>
          <w:b w:val="0"/>
          <w:szCs w:val="24"/>
        </w:rPr>
      </w:pPr>
      <w:r w:rsidRPr="009F56DA">
        <w:rPr>
          <w:rFonts w:cs="Times New Roman"/>
          <w:szCs w:val="24"/>
        </w:rPr>
        <w:t>Contact Information</w:t>
      </w:r>
    </w:p>
    <w:p w14:paraId="1B9AD4F6" w14:textId="77777777" w:rsidR="006800AA" w:rsidRPr="008E61FA" w:rsidRDefault="006800AA" w:rsidP="008E61FA">
      <w:pPr>
        <w:tabs>
          <w:tab w:val="left" w:pos="1440"/>
          <w:tab w:val="right" w:pos="10800"/>
        </w:tabs>
        <w:suppressAutoHyphens/>
        <w:contextualSpacing/>
        <w:rPr>
          <w:rFonts w:ascii="Times New Roman" w:hAnsi="Times New Roman" w:cs="Times New Roman"/>
          <w:spacing w:val="-3"/>
          <w:sz w:val="24"/>
          <w:szCs w:val="24"/>
        </w:rPr>
      </w:pPr>
      <w:r w:rsidRPr="008E61FA">
        <w:rPr>
          <w:rFonts w:ascii="Times New Roman" w:hAnsi="Times New Roman" w:cs="Times New Roman"/>
          <w:spacing w:val="-3"/>
          <w:sz w:val="24"/>
          <w:szCs w:val="24"/>
        </w:rPr>
        <w:t xml:space="preserve">Instructor:  </w:t>
      </w:r>
      <w:r w:rsidRPr="008E61FA">
        <w:rPr>
          <w:rFonts w:ascii="Times New Roman" w:hAnsi="Times New Roman" w:cs="Times New Roman"/>
          <w:spacing w:val="-3"/>
          <w:sz w:val="24"/>
          <w:szCs w:val="24"/>
        </w:rPr>
        <w:tab/>
        <w:t>Catherine Gaharan</w:t>
      </w:r>
    </w:p>
    <w:p w14:paraId="1DE8B032" w14:textId="77777777" w:rsidR="006800AA" w:rsidRPr="008E61FA" w:rsidRDefault="006800AA" w:rsidP="008E61FA">
      <w:pPr>
        <w:tabs>
          <w:tab w:val="left" w:pos="1440"/>
          <w:tab w:val="right" w:pos="10800"/>
        </w:tabs>
        <w:suppressAutoHyphens/>
        <w:contextualSpacing/>
        <w:rPr>
          <w:rFonts w:ascii="Times New Roman" w:hAnsi="Times New Roman" w:cs="Times New Roman"/>
          <w:spacing w:val="-3"/>
          <w:sz w:val="24"/>
          <w:szCs w:val="24"/>
        </w:rPr>
      </w:pPr>
      <w:r w:rsidRPr="008E61FA">
        <w:rPr>
          <w:rFonts w:ascii="Times New Roman" w:hAnsi="Times New Roman" w:cs="Times New Roman"/>
          <w:spacing w:val="-3"/>
          <w:sz w:val="24"/>
          <w:szCs w:val="24"/>
        </w:rPr>
        <w:t xml:space="preserve">Office:  </w:t>
      </w:r>
      <w:r w:rsidRPr="008E61FA">
        <w:rPr>
          <w:rFonts w:ascii="Times New Roman" w:hAnsi="Times New Roman" w:cs="Times New Roman"/>
          <w:spacing w:val="-3"/>
          <w:sz w:val="24"/>
          <w:szCs w:val="24"/>
        </w:rPr>
        <w:tab/>
        <w:t>DB 210</w:t>
      </w:r>
    </w:p>
    <w:p w14:paraId="02BC24F1" w14:textId="6EC575D6" w:rsidR="006800AA" w:rsidRPr="008E61FA" w:rsidRDefault="0046708C" w:rsidP="008E61FA">
      <w:pPr>
        <w:tabs>
          <w:tab w:val="left" w:pos="-720"/>
          <w:tab w:val="left" w:pos="1320"/>
        </w:tabs>
        <w:suppressAutoHyphens/>
        <w:contextualSpacing/>
        <w:rPr>
          <w:rFonts w:ascii="Times New Roman" w:hAnsi="Times New Roman" w:cs="Times New Roman"/>
          <w:spacing w:val="-3"/>
          <w:sz w:val="24"/>
          <w:szCs w:val="24"/>
        </w:rPr>
      </w:pPr>
      <w:r>
        <w:rPr>
          <w:rFonts w:ascii="Times New Roman" w:hAnsi="Times New Roman" w:cs="Times New Roman"/>
          <w:spacing w:val="-3"/>
          <w:sz w:val="24"/>
          <w:szCs w:val="24"/>
        </w:rPr>
        <w:t xml:space="preserve">Office hours:  </w:t>
      </w:r>
      <w:r>
        <w:rPr>
          <w:rFonts w:ascii="Times New Roman" w:hAnsi="Times New Roman" w:cs="Times New Roman"/>
          <w:spacing w:val="-3"/>
          <w:sz w:val="24"/>
          <w:szCs w:val="24"/>
        </w:rPr>
        <w:tab/>
        <w:t>M:  2:00 – 3:0</w:t>
      </w:r>
      <w:r w:rsidR="006800AA" w:rsidRPr="008E61FA">
        <w:rPr>
          <w:rFonts w:ascii="Times New Roman" w:hAnsi="Times New Roman" w:cs="Times New Roman"/>
          <w:spacing w:val="-3"/>
          <w:sz w:val="24"/>
          <w:szCs w:val="24"/>
        </w:rPr>
        <w:t>0 p.m.</w:t>
      </w:r>
    </w:p>
    <w:p w14:paraId="4CE8088B" w14:textId="5149CEEF" w:rsidR="000A3456" w:rsidRDefault="006800AA" w:rsidP="008E61FA">
      <w:pPr>
        <w:tabs>
          <w:tab w:val="left" w:pos="-720"/>
          <w:tab w:val="left" w:pos="1320"/>
        </w:tabs>
        <w:suppressAutoHyphens/>
        <w:contextualSpacing/>
        <w:rPr>
          <w:rFonts w:ascii="Times New Roman" w:hAnsi="Times New Roman" w:cs="Times New Roman"/>
          <w:spacing w:val="-3"/>
          <w:sz w:val="24"/>
          <w:szCs w:val="24"/>
        </w:rPr>
      </w:pPr>
      <w:r w:rsidRPr="008E61FA">
        <w:rPr>
          <w:rFonts w:ascii="Times New Roman" w:hAnsi="Times New Roman" w:cs="Times New Roman"/>
          <w:spacing w:val="-3"/>
          <w:sz w:val="24"/>
          <w:szCs w:val="24"/>
        </w:rPr>
        <w:tab/>
      </w:r>
      <w:r w:rsidRPr="008E61FA">
        <w:rPr>
          <w:rFonts w:ascii="Times New Roman" w:hAnsi="Times New Roman" w:cs="Times New Roman"/>
          <w:spacing w:val="-3"/>
          <w:sz w:val="24"/>
          <w:szCs w:val="24"/>
        </w:rPr>
        <w:tab/>
        <w:t>T:  9:30 – 1</w:t>
      </w:r>
      <w:r w:rsidR="0046708C">
        <w:rPr>
          <w:rFonts w:ascii="Times New Roman" w:hAnsi="Times New Roman" w:cs="Times New Roman"/>
          <w:spacing w:val="-3"/>
          <w:sz w:val="24"/>
          <w:szCs w:val="24"/>
        </w:rPr>
        <w:t>1:3</w:t>
      </w:r>
      <w:r w:rsidRPr="008E61FA">
        <w:rPr>
          <w:rFonts w:ascii="Times New Roman" w:hAnsi="Times New Roman" w:cs="Times New Roman"/>
          <w:spacing w:val="-3"/>
          <w:sz w:val="24"/>
          <w:szCs w:val="24"/>
        </w:rPr>
        <w:t xml:space="preserve">0 </w:t>
      </w:r>
      <w:r w:rsidR="0046708C">
        <w:rPr>
          <w:rFonts w:ascii="Times New Roman" w:hAnsi="Times New Roman" w:cs="Times New Roman"/>
          <w:spacing w:val="-3"/>
          <w:sz w:val="24"/>
          <w:szCs w:val="24"/>
        </w:rPr>
        <w:t>a</w:t>
      </w:r>
      <w:r w:rsidRPr="008E61FA">
        <w:rPr>
          <w:rFonts w:ascii="Times New Roman" w:hAnsi="Times New Roman" w:cs="Times New Roman"/>
          <w:spacing w:val="-3"/>
          <w:sz w:val="24"/>
          <w:szCs w:val="24"/>
        </w:rPr>
        <w:t>.m.</w:t>
      </w:r>
    </w:p>
    <w:p w14:paraId="21D73DD5" w14:textId="3A11BC02" w:rsidR="006800AA" w:rsidRPr="008E61FA" w:rsidRDefault="000A3456" w:rsidP="008E61FA">
      <w:pPr>
        <w:tabs>
          <w:tab w:val="left" w:pos="-720"/>
          <w:tab w:val="left" w:pos="1320"/>
        </w:tabs>
        <w:suppressAutoHyphens/>
        <w:contextualSpacing/>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sidR="0046708C">
        <w:rPr>
          <w:rFonts w:ascii="Times New Roman" w:hAnsi="Times New Roman" w:cs="Times New Roman"/>
          <w:spacing w:val="-3"/>
          <w:sz w:val="24"/>
          <w:szCs w:val="24"/>
        </w:rPr>
        <w:t>H: 9:30 – 11:3</w:t>
      </w:r>
      <w:r w:rsidR="006800AA" w:rsidRPr="008E61FA">
        <w:rPr>
          <w:rFonts w:ascii="Times New Roman" w:hAnsi="Times New Roman" w:cs="Times New Roman"/>
          <w:spacing w:val="-3"/>
          <w:sz w:val="24"/>
          <w:szCs w:val="24"/>
        </w:rPr>
        <w:t>0</w:t>
      </w:r>
      <w:r w:rsidR="001A4F2C">
        <w:rPr>
          <w:rFonts w:ascii="Times New Roman" w:hAnsi="Times New Roman" w:cs="Times New Roman"/>
          <w:spacing w:val="-3"/>
          <w:sz w:val="24"/>
          <w:szCs w:val="24"/>
        </w:rPr>
        <w:t xml:space="preserve"> </w:t>
      </w:r>
      <w:r w:rsidR="0046708C">
        <w:rPr>
          <w:rFonts w:ascii="Times New Roman" w:hAnsi="Times New Roman" w:cs="Times New Roman"/>
          <w:spacing w:val="-3"/>
          <w:sz w:val="24"/>
          <w:szCs w:val="24"/>
        </w:rPr>
        <w:t>a.m.</w:t>
      </w:r>
      <w:r w:rsidR="006800AA" w:rsidRPr="008E61FA">
        <w:rPr>
          <w:rFonts w:ascii="Times New Roman" w:hAnsi="Times New Roman" w:cs="Times New Roman"/>
          <w:spacing w:val="-3"/>
          <w:sz w:val="24"/>
          <w:szCs w:val="24"/>
        </w:rPr>
        <w:t xml:space="preserve">, and by appointment </w:t>
      </w:r>
    </w:p>
    <w:p w14:paraId="1CC23994" w14:textId="77F1142D" w:rsidR="007D5C68" w:rsidRPr="008E61FA" w:rsidRDefault="006800AA" w:rsidP="008E61FA">
      <w:pPr>
        <w:contextualSpacing/>
        <w:rPr>
          <w:rFonts w:ascii="Times New Roman" w:hAnsi="Times New Roman" w:cs="Times New Roman"/>
          <w:sz w:val="24"/>
          <w:szCs w:val="24"/>
        </w:rPr>
      </w:pPr>
      <w:r w:rsidRPr="008E61FA">
        <w:rPr>
          <w:rFonts w:ascii="Times New Roman" w:hAnsi="Times New Roman" w:cs="Times New Roman"/>
          <w:spacing w:val="-3"/>
          <w:sz w:val="24"/>
          <w:szCs w:val="24"/>
        </w:rPr>
        <w:t xml:space="preserve">E-mail:  </w:t>
      </w:r>
      <w:r w:rsidRPr="008E61FA">
        <w:rPr>
          <w:rFonts w:ascii="Times New Roman" w:hAnsi="Times New Roman" w:cs="Times New Roman"/>
          <w:spacing w:val="-3"/>
          <w:sz w:val="24"/>
          <w:szCs w:val="24"/>
        </w:rPr>
        <w:tab/>
      </w:r>
      <w:hyperlink r:id="rId7" w:history="1">
        <w:r w:rsidR="009E6A73" w:rsidRPr="00B45260">
          <w:rPr>
            <w:rStyle w:val="Hyperlink"/>
            <w:rFonts w:ascii="Times New Roman" w:hAnsi="Times New Roman" w:cs="Times New Roman"/>
            <w:spacing w:val="-3"/>
            <w:sz w:val="24"/>
            <w:szCs w:val="24"/>
          </w:rPr>
          <w:t>catherine.gaharan@msutexas.edu</w:t>
        </w:r>
      </w:hyperlink>
    </w:p>
    <w:p w14:paraId="085F7C79" w14:textId="77777777" w:rsidR="00B329BB" w:rsidRPr="008E61FA" w:rsidRDefault="00B329BB" w:rsidP="008E61FA">
      <w:pPr>
        <w:tabs>
          <w:tab w:val="right" w:pos="10800"/>
        </w:tabs>
        <w:suppressAutoHyphens/>
        <w:spacing w:after="0" w:line="240" w:lineRule="auto"/>
        <w:contextualSpacing/>
        <w:rPr>
          <w:rFonts w:ascii="Times New Roman" w:hAnsi="Times New Roman" w:cs="Times New Roman"/>
          <w:spacing w:val="-3"/>
          <w:sz w:val="24"/>
          <w:szCs w:val="24"/>
        </w:rPr>
      </w:pPr>
    </w:p>
    <w:p w14:paraId="5236F61D" w14:textId="77777777" w:rsidR="00B329BB" w:rsidRPr="009F56DA" w:rsidRDefault="00B329BB" w:rsidP="008E61FA">
      <w:pPr>
        <w:pStyle w:val="Heading2"/>
        <w:spacing w:before="0" w:after="120"/>
        <w:contextualSpacing/>
        <w:rPr>
          <w:rFonts w:cs="Times New Roman"/>
          <w:b w:val="0"/>
          <w:szCs w:val="24"/>
        </w:rPr>
      </w:pPr>
      <w:r w:rsidRPr="009F56DA">
        <w:rPr>
          <w:rFonts w:cs="Times New Roman"/>
          <w:szCs w:val="24"/>
        </w:rPr>
        <w:t>Course Materials</w:t>
      </w:r>
    </w:p>
    <w:p w14:paraId="0AF0AB1C" w14:textId="4DCBC22A" w:rsidR="008E61FA" w:rsidRPr="008E61FA" w:rsidRDefault="008E61FA" w:rsidP="008E61FA">
      <w:pPr>
        <w:tabs>
          <w:tab w:val="left" w:pos="-720"/>
        </w:tabs>
        <w:suppressAutoHyphens/>
        <w:contextualSpacing/>
        <w:rPr>
          <w:rFonts w:ascii="Times New Roman" w:hAnsi="Times New Roman" w:cs="Times New Roman"/>
          <w:spacing w:val="-3"/>
          <w:sz w:val="24"/>
          <w:szCs w:val="24"/>
        </w:rPr>
      </w:pPr>
      <w:r w:rsidRPr="008E61FA">
        <w:rPr>
          <w:rFonts w:ascii="Times New Roman" w:hAnsi="Times New Roman" w:cs="Times New Roman"/>
          <w:spacing w:val="-3"/>
          <w:sz w:val="24"/>
          <w:szCs w:val="24"/>
        </w:rPr>
        <w:t xml:space="preserve">Text:  </w:t>
      </w:r>
      <w:proofErr w:type="spellStart"/>
      <w:r w:rsidRPr="008E61FA">
        <w:rPr>
          <w:rFonts w:ascii="Times New Roman" w:hAnsi="Times New Roman" w:cs="Times New Roman"/>
          <w:spacing w:val="-3"/>
          <w:sz w:val="24"/>
          <w:szCs w:val="24"/>
        </w:rPr>
        <w:t>Spiceland</w:t>
      </w:r>
      <w:proofErr w:type="spellEnd"/>
      <w:r w:rsidRPr="008E61FA">
        <w:rPr>
          <w:rFonts w:ascii="Times New Roman" w:hAnsi="Times New Roman" w:cs="Times New Roman"/>
          <w:spacing w:val="-3"/>
          <w:sz w:val="24"/>
          <w:szCs w:val="24"/>
        </w:rPr>
        <w:t xml:space="preserve">, </w:t>
      </w:r>
      <w:proofErr w:type="spellStart"/>
      <w:r w:rsidRPr="008E61FA">
        <w:rPr>
          <w:rFonts w:ascii="Times New Roman" w:hAnsi="Times New Roman" w:cs="Times New Roman"/>
          <w:spacing w:val="-3"/>
          <w:sz w:val="24"/>
          <w:szCs w:val="24"/>
        </w:rPr>
        <w:t>Sepe</w:t>
      </w:r>
      <w:proofErr w:type="spellEnd"/>
      <w:r w:rsidRPr="008E61FA">
        <w:rPr>
          <w:rFonts w:ascii="Times New Roman" w:hAnsi="Times New Roman" w:cs="Times New Roman"/>
          <w:spacing w:val="-3"/>
          <w:sz w:val="24"/>
          <w:szCs w:val="24"/>
        </w:rPr>
        <w:t xml:space="preserve">, Nelson, Thomas </w:t>
      </w:r>
      <w:r w:rsidRPr="008E61FA">
        <w:rPr>
          <w:rFonts w:ascii="Times New Roman" w:hAnsi="Times New Roman" w:cs="Times New Roman"/>
          <w:i/>
          <w:spacing w:val="-3"/>
          <w:sz w:val="24"/>
          <w:szCs w:val="24"/>
        </w:rPr>
        <w:t xml:space="preserve">Intermediate Accounting </w:t>
      </w:r>
      <w:r w:rsidR="00041987">
        <w:rPr>
          <w:rFonts w:ascii="Times New Roman" w:hAnsi="Times New Roman" w:cs="Times New Roman"/>
          <w:i/>
          <w:spacing w:val="-3"/>
          <w:sz w:val="24"/>
          <w:szCs w:val="24"/>
        </w:rPr>
        <w:t>9</w:t>
      </w:r>
      <w:r w:rsidRPr="008E61FA">
        <w:rPr>
          <w:rFonts w:ascii="Times New Roman" w:hAnsi="Times New Roman" w:cs="Times New Roman"/>
          <w:i/>
          <w:spacing w:val="-3"/>
          <w:sz w:val="24"/>
          <w:szCs w:val="24"/>
        </w:rPr>
        <w:t>e</w:t>
      </w:r>
      <w:r w:rsidRPr="008E61FA">
        <w:rPr>
          <w:rFonts w:ascii="Times New Roman" w:hAnsi="Times New Roman" w:cs="Times New Roman"/>
          <w:spacing w:val="-3"/>
          <w:sz w:val="24"/>
          <w:szCs w:val="24"/>
        </w:rPr>
        <w:t>, McGraw-Hill (Required)</w:t>
      </w:r>
    </w:p>
    <w:p w14:paraId="4DE0FD4E" w14:textId="6981654A" w:rsidR="008E61FA" w:rsidRPr="008E61FA" w:rsidRDefault="008E61FA" w:rsidP="008E61FA">
      <w:pPr>
        <w:tabs>
          <w:tab w:val="right" w:pos="10800"/>
        </w:tabs>
        <w:suppressAutoHyphens/>
        <w:contextualSpacing/>
        <w:rPr>
          <w:rFonts w:ascii="Times New Roman" w:hAnsi="Times New Roman" w:cs="Times New Roman"/>
          <w:spacing w:val="-3"/>
          <w:sz w:val="24"/>
          <w:szCs w:val="24"/>
        </w:rPr>
      </w:pPr>
      <w:r w:rsidRPr="008E61FA">
        <w:rPr>
          <w:rFonts w:ascii="Times New Roman" w:hAnsi="Times New Roman" w:cs="Times New Roman"/>
          <w:spacing w:val="-3"/>
          <w:sz w:val="24"/>
          <w:szCs w:val="24"/>
        </w:rPr>
        <w:t>Desire2Learn:  You will find the following at this site:</w:t>
      </w:r>
    </w:p>
    <w:p w14:paraId="4B6272A6" w14:textId="77777777" w:rsidR="008E61FA" w:rsidRDefault="008E61FA" w:rsidP="008E61FA">
      <w:pPr>
        <w:numPr>
          <w:ilvl w:val="0"/>
          <w:numId w:val="25"/>
        </w:numPr>
        <w:tabs>
          <w:tab w:val="right" w:pos="10800"/>
        </w:tabs>
        <w:suppressAutoHyphens/>
        <w:spacing w:after="0" w:line="240" w:lineRule="auto"/>
        <w:contextualSpacing/>
        <w:rPr>
          <w:rFonts w:ascii="Times New Roman" w:hAnsi="Times New Roman" w:cs="Times New Roman"/>
          <w:spacing w:val="-3"/>
          <w:sz w:val="24"/>
          <w:szCs w:val="24"/>
        </w:rPr>
      </w:pPr>
      <w:r w:rsidRPr="008E61FA">
        <w:rPr>
          <w:rFonts w:ascii="Times New Roman" w:hAnsi="Times New Roman" w:cs="Times New Roman"/>
          <w:spacing w:val="-3"/>
          <w:sz w:val="24"/>
          <w:szCs w:val="24"/>
        </w:rPr>
        <w:t>Syllabus and course handouts</w:t>
      </w:r>
    </w:p>
    <w:p w14:paraId="1AD537ED" w14:textId="77777777" w:rsidR="008E61FA" w:rsidRPr="008E61FA" w:rsidRDefault="008E61FA" w:rsidP="008E61FA">
      <w:pPr>
        <w:numPr>
          <w:ilvl w:val="0"/>
          <w:numId w:val="25"/>
        </w:numPr>
        <w:tabs>
          <w:tab w:val="right" w:pos="10800"/>
        </w:tabs>
        <w:suppressAutoHyphens/>
        <w:spacing w:after="0" w:line="240" w:lineRule="auto"/>
        <w:contextualSpacing/>
        <w:rPr>
          <w:rFonts w:ascii="Times New Roman" w:hAnsi="Times New Roman" w:cs="Times New Roman"/>
          <w:spacing w:val="-3"/>
          <w:sz w:val="24"/>
          <w:szCs w:val="24"/>
        </w:rPr>
      </w:pPr>
      <w:r w:rsidRPr="008E61FA">
        <w:rPr>
          <w:rFonts w:ascii="Times New Roman" w:hAnsi="Times New Roman" w:cs="Times New Roman"/>
          <w:spacing w:val="-3"/>
          <w:sz w:val="24"/>
          <w:szCs w:val="24"/>
        </w:rPr>
        <w:t>Course announcements</w:t>
      </w:r>
    </w:p>
    <w:p w14:paraId="00CF4EFA" w14:textId="77777777" w:rsidR="008E61FA" w:rsidRPr="008E61FA" w:rsidRDefault="008E61FA" w:rsidP="008E61FA">
      <w:pPr>
        <w:numPr>
          <w:ilvl w:val="0"/>
          <w:numId w:val="25"/>
        </w:numPr>
        <w:tabs>
          <w:tab w:val="right" w:pos="10800"/>
        </w:tabs>
        <w:suppressAutoHyphens/>
        <w:spacing w:after="0" w:line="240" w:lineRule="auto"/>
        <w:contextualSpacing/>
        <w:rPr>
          <w:rFonts w:ascii="Times New Roman" w:hAnsi="Times New Roman" w:cs="Times New Roman"/>
          <w:spacing w:val="-3"/>
          <w:sz w:val="24"/>
          <w:szCs w:val="24"/>
        </w:rPr>
      </w:pPr>
      <w:r w:rsidRPr="008E61FA">
        <w:rPr>
          <w:rFonts w:ascii="Times New Roman" w:hAnsi="Times New Roman" w:cs="Times New Roman"/>
          <w:spacing w:val="-3"/>
          <w:sz w:val="24"/>
          <w:szCs w:val="24"/>
        </w:rPr>
        <w:t>Grades</w:t>
      </w:r>
    </w:p>
    <w:p w14:paraId="2C157210" w14:textId="3ACAE6EF" w:rsidR="008E61FA" w:rsidRPr="008E61FA" w:rsidRDefault="00345DE7" w:rsidP="008E61FA">
      <w:pPr>
        <w:tabs>
          <w:tab w:val="right" w:pos="10800"/>
        </w:tabs>
        <w:suppressAutoHyphens/>
        <w:contextualSpacing/>
        <w:rPr>
          <w:rFonts w:ascii="Times New Roman" w:hAnsi="Times New Roman" w:cs="Times New Roman"/>
          <w:sz w:val="24"/>
          <w:szCs w:val="24"/>
        </w:rPr>
      </w:pPr>
      <w:r>
        <w:rPr>
          <w:rFonts w:ascii="Times New Roman" w:hAnsi="Times New Roman" w:cs="Times New Roman"/>
          <w:spacing w:val="-3"/>
          <w:sz w:val="24"/>
          <w:szCs w:val="24"/>
        </w:rPr>
        <w:t xml:space="preserve">For exams: </w:t>
      </w:r>
      <w:r w:rsidR="008E61FA" w:rsidRPr="008E61FA">
        <w:rPr>
          <w:rFonts w:ascii="Times New Roman" w:hAnsi="Times New Roman" w:cs="Times New Roman"/>
          <w:spacing w:val="-3"/>
          <w:sz w:val="24"/>
          <w:szCs w:val="24"/>
        </w:rPr>
        <w:t>A four-function calculator with single-line window, No. 2 pencils, erasers,</w:t>
      </w:r>
      <w:r w:rsidR="008E61FA" w:rsidRPr="008E61FA">
        <w:rPr>
          <w:rFonts w:ascii="Times New Roman" w:hAnsi="Times New Roman" w:cs="Times New Roman"/>
          <w:sz w:val="24"/>
          <w:szCs w:val="24"/>
        </w:rPr>
        <w:t xml:space="preserve"> 3 </w:t>
      </w:r>
      <w:proofErr w:type="spellStart"/>
      <w:r w:rsidR="008E61FA" w:rsidRPr="008E61FA">
        <w:rPr>
          <w:rFonts w:ascii="Times New Roman" w:hAnsi="Times New Roman" w:cs="Times New Roman"/>
          <w:sz w:val="24"/>
          <w:szCs w:val="24"/>
        </w:rPr>
        <w:t>Scantron</w:t>
      </w:r>
      <w:proofErr w:type="spellEnd"/>
      <w:r w:rsidR="008E61FA" w:rsidRPr="008E61FA">
        <w:rPr>
          <w:rFonts w:ascii="Times New Roman" w:hAnsi="Times New Roman" w:cs="Times New Roman"/>
          <w:sz w:val="24"/>
          <w:szCs w:val="24"/>
        </w:rPr>
        <w:t xml:space="preserve"> Forms 882-E </w:t>
      </w:r>
    </w:p>
    <w:p w14:paraId="4DC58DDB" w14:textId="77777777" w:rsidR="008E61FA" w:rsidRPr="008E61FA" w:rsidRDefault="008E61FA" w:rsidP="008E61FA">
      <w:pPr>
        <w:tabs>
          <w:tab w:val="right" w:pos="10800"/>
        </w:tabs>
        <w:suppressAutoHyphens/>
        <w:contextualSpacing/>
        <w:rPr>
          <w:rFonts w:ascii="Times New Roman" w:hAnsi="Times New Roman" w:cs="Times New Roman"/>
          <w:spacing w:val="-3"/>
          <w:sz w:val="24"/>
          <w:szCs w:val="24"/>
        </w:rPr>
      </w:pPr>
    </w:p>
    <w:p w14:paraId="2EDFD8D3" w14:textId="77777777" w:rsidR="008E61FA" w:rsidRPr="008E61FA" w:rsidRDefault="008E61FA" w:rsidP="00156F53">
      <w:pPr>
        <w:pStyle w:val="Heading2"/>
        <w:rPr>
          <w:b w:val="0"/>
        </w:rPr>
      </w:pPr>
      <w:r w:rsidRPr="008E61FA">
        <w:t>Course Description</w:t>
      </w:r>
    </w:p>
    <w:p w14:paraId="5C8DD2BE" w14:textId="2EC2366F" w:rsidR="008E61FA" w:rsidRPr="008E61FA" w:rsidRDefault="008E61FA" w:rsidP="008E61FA">
      <w:pPr>
        <w:tabs>
          <w:tab w:val="left" w:pos="-720"/>
        </w:tabs>
        <w:suppressAutoHyphens/>
        <w:contextualSpacing/>
        <w:rPr>
          <w:rFonts w:ascii="Times New Roman" w:hAnsi="Times New Roman" w:cs="Times New Roman"/>
          <w:sz w:val="24"/>
          <w:szCs w:val="24"/>
        </w:rPr>
      </w:pPr>
      <w:r w:rsidRPr="008E61FA">
        <w:rPr>
          <w:rFonts w:ascii="Times New Roman" w:hAnsi="Times New Roman" w:cs="Times New Roman"/>
          <w:sz w:val="24"/>
          <w:szCs w:val="24"/>
        </w:rPr>
        <w:t>An intensive course combining theoretical concepts and practical applications of accounting for a wide range of business activities including</w:t>
      </w:r>
      <w:r w:rsidR="008752F1">
        <w:rPr>
          <w:rFonts w:ascii="Times New Roman" w:hAnsi="Times New Roman" w:cs="Times New Roman"/>
          <w:sz w:val="24"/>
          <w:szCs w:val="24"/>
        </w:rPr>
        <w:t xml:space="preserve"> long-term debt, leases,</w:t>
      </w:r>
      <w:r w:rsidRPr="008E61FA">
        <w:rPr>
          <w:rFonts w:ascii="Times New Roman" w:hAnsi="Times New Roman" w:cs="Times New Roman"/>
          <w:sz w:val="24"/>
          <w:szCs w:val="24"/>
        </w:rPr>
        <w:t xml:space="preserve"> stockholders equity, income measurement, income taxes, postemployment benefits, </w:t>
      </w:r>
      <w:r w:rsidR="008041F8">
        <w:rPr>
          <w:rFonts w:ascii="Times New Roman" w:hAnsi="Times New Roman" w:cs="Times New Roman"/>
          <w:sz w:val="24"/>
          <w:szCs w:val="24"/>
        </w:rPr>
        <w:t xml:space="preserve">and </w:t>
      </w:r>
      <w:r w:rsidRPr="008E61FA">
        <w:rPr>
          <w:rFonts w:ascii="Times New Roman" w:hAnsi="Times New Roman" w:cs="Times New Roman"/>
          <w:sz w:val="24"/>
          <w:szCs w:val="24"/>
        </w:rPr>
        <w:t>accounting changes and e</w:t>
      </w:r>
      <w:r w:rsidR="008041F8">
        <w:rPr>
          <w:rFonts w:ascii="Times New Roman" w:hAnsi="Times New Roman" w:cs="Times New Roman"/>
          <w:sz w:val="24"/>
          <w:szCs w:val="24"/>
        </w:rPr>
        <w:t>rror corrections</w:t>
      </w:r>
      <w:r w:rsidRPr="008E61FA">
        <w:rPr>
          <w:rFonts w:ascii="Times New Roman" w:hAnsi="Times New Roman" w:cs="Times New Roman"/>
          <w:sz w:val="24"/>
          <w:szCs w:val="24"/>
        </w:rPr>
        <w:t>.</w:t>
      </w:r>
    </w:p>
    <w:p w14:paraId="47DAB6CA" w14:textId="77777777" w:rsidR="008E61FA" w:rsidRPr="008E61FA" w:rsidRDefault="008E61FA" w:rsidP="008E61FA">
      <w:pPr>
        <w:tabs>
          <w:tab w:val="left" w:pos="-720"/>
        </w:tabs>
        <w:suppressAutoHyphens/>
        <w:contextualSpacing/>
        <w:rPr>
          <w:rFonts w:ascii="Times New Roman" w:hAnsi="Times New Roman" w:cs="Times New Roman"/>
          <w:spacing w:val="-3"/>
          <w:sz w:val="24"/>
          <w:szCs w:val="24"/>
        </w:rPr>
      </w:pPr>
    </w:p>
    <w:p w14:paraId="2CA32F36" w14:textId="77777777" w:rsidR="008E61FA" w:rsidRPr="008E61FA" w:rsidRDefault="008E61FA" w:rsidP="00156F53">
      <w:pPr>
        <w:pStyle w:val="Heading2"/>
      </w:pPr>
      <w:r w:rsidRPr="008E61FA">
        <w:t>Course Prerequisites</w:t>
      </w:r>
    </w:p>
    <w:p w14:paraId="0B56FD91" w14:textId="77777777" w:rsidR="008E61FA" w:rsidRPr="008E61FA" w:rsidRDefault="008E61FA" w:rsidP="008E61FA">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Times New Roman" w:hAnsi="Times New Roman" w:cs="Times New Roman"/>
          <w:sz w:val="24"/>
          <w:szCs w:val="24"/>
          <w:vertAlign w:val="subscript"/>
        </w:rPr>
      </w:pPr>
      <w:r w:rsidRPr="008E61FA">
        <w:rPr>
          <w:rFonts w:ascii="Times New Roman" w:hAnsi="Times New Roman" w:cs="Times New Roman"/>
          <w:sz w:val="24"/>
          <w:szCs w:val="24"/>
        </w:rPr>
        <w:t>Junior standing or above and completion of ACCT 3033 with a grade of C or higher</w:t>
      </w:r>
    </w:p>
    <w:p w14:paraId="234A5A13" w14:textId="77777777" w:rsidR="008E61FA" w:rsidRPr="008E61FA" w:rsidRDefault="008E61FA" w:rsidP="008E61FA">
      <w:pPr>
        <w:tabs>
          <w:tab w:val="left" w:pos="-720"/>
        </w:tabs>
        <w:suppressAutoHyphens/>
        <w:contextualSpacing/>
        <w:rPr>
          <w:rFonts w:ascii="Times New Roman" w:hAnsi="Times New Roman" w:cs="Times New Roman"/>
          <w:spacing w:val="-3"/>
          <w:sz w:val="24"/>
          <w:szCs w:val="24"/>
        </w:rPr>
      </w:pPr>
    </w:p>
    <w:p w14:paraId="766E5FCB" w14:textId="77777777" w:rsidR="008E61FA" w:rsidRPr="008E61FA" w:rsidRDefault="008E61FA" w:rsidP="00156F53">
      <w:pPr>
        <w:pStyle w:val="Heading2"/>
      </w:pPr>
      <w:r w:rsidRPr="008E61FA">
        <w:t>Learning Goals</w:t>
      </w:r>
    </w:p>
    <w:p w14:paraId="035DE73C" w14:textId="77777777" w:rsidR="008E61FA" w:rsidRPr="008E61FA" w:rsidRDefault="008E61FA" w:rsidP="008E61FA">
      <w:pPr>
        <w:numPr>
          <w:ilvl w:val="0"/>
          <w:numId w:val="8"/>
        </w:numPr>
        <w:tabs>
          <w:tab w:val="left" w:pos="-720"/>
        </w:tabs>
        <w:suppressAutoHyphens/>
        <w:spacing w:after="0" w:line="240" w:lineRule="auto"/>
        <w:contextualSpacing/>
        <w:rPr>
          <w:rFonts w:ascii="Times New Roman" w:hAnsi="Times New Roman" w:cs="Times New Roman"/>
          <w:spacing w:val="-3"/>
          <w:sz w:val="24"/>
          <w:szCs w:val="24"/>
        </w:rPr>
      </w:pPr>
      <w:r w:rsidRPr="008E61FA">
        <w:rPr>
          <w:rFonts w:ascii="Times New Roman" w:hAnsi="Times New Roman" w:cs="Times New Roman"/>
          <w:spacing w:val="-3"/>
          <w:sz w:val="24"/>
          <w:szCs w:val="24"/>
        </w:rPr>
        <w:t xml:space="preserve">General Learning Goals:  </w:t>
      </w:r>
    </w:p>
    <w:p w14:paraId="447C9F45" w14:textId="648D0E82" w:rsidR="008E61FA" w:rsidRPr="008E61FA" w:rsidRDefault="008E61FA" w:rsidP="008E61FA">
      <w:pPr>
        <w:numPr>
          <w:ilvl w:val="0"/>
          <w:numId w:val="18"/>
        </w:numPr>
        <w:tabs>
          <w:tab w:val="left" w:pos="-720"/>
        </w:tabs>
        <w:suppressAutoHyphens/>
        <w:spacing w:after="0" w:line="240" w:lineRule="auto"/>
        <w:ind w:hanging="360"/>
        <w:contextualSpacing/>
        <w:rPr>
          <w:rFonts w:ascii="Times New Roman" w:hAnsi="Times New Roman" w:cs="Times New Roman"/>
          <w:spacing w:val="-3"/>
          <w:sz w:val="24"/>
          <w:szCs w:val="24"/>
        </w:rPr>
      </w:pPr>
      <w:r w:rsidRPr="00156F53">
        <w:rPr>
          <w:rFonts w:ascii="Times New Roman" w:hAnsi="Times New Roman" w:cs="Times New Roman"/>
          <w:b/>
          <w:spacing w:val="-3"/>
          <w:sz w:val="24"/>
          <w:szCs w:val="24"/>
        </w:rPr>
        <w:t>Mastery of generally accepted principles as they relate to accounting for</w:t>
      </w:r>
      <w:r w:rsidR="00AE135D" w:rsidRPr="00156F53">
        <w:rPr>
          <w:rFonts w:ascii="Times New Roman" w:hAnsi="Times New Roman" w:cs="Times New Roman"/>
          <w:b/>
          <w:spacing w:val="-3"/>
          <w:sz w:val="24"/>
          <w:szCs w:val="24"/>
        </w:rPr>
        <w:t xml:space="preserve"> long-term liabilities, leases,</w:t>
      </w:r>
      <w:r w:rsidRPr="00156F53">
        <w:rPr>
          <w:rFonts w:ascii="Times New Roman" w:hAnsi="Times New Roman" w:cs="Times New Roman"/>
          <w:b/>
          <w:spacing w:val="-3"/>
          <w:sz w:val="24"/>
          <w:szCs w:val="24"/>
        </w:rPr>
        <w:t xml:space="preserve"> stockholders’ equity, income measurement, income taxes, postemployment benefits,</w:t>
      </w:r>
      <w:r w:rsidR="005E3022" w:rsidRPr="00156F53">
        <w:rPr>
          <w:rFonts w:ascii="Times New Roman" w:hAnsi="Times New Roman" w:cs="Times New Roman"/>
          <w:b/>
          <w:spacing w:val="-3"/>
          <w:sz w:val="24"/>
          <w:szCs w:val="24"/>
        </w:rPr>
        <w:t xml:space="preserve"> and</w:t>
      </w:r>
      <w:r w:rsidRPr="00156F53">
        <w:rPr>
          <w:rFonts w:ascii="Times New Roman" w:hAnsi="Times New Roman" w:cs="Times New Roman"/>
          <w:b/>
          <w:spacing w:val="-3"/>
          <w:sz w:val="24"/>
          <w:szCs w:val="24"/>
        </w:rPr>
        <w:t xml:space="preserve"> accounting changes and </w:t>
      </w:r>
      <w:r w:rsidR="005E3022" w:rsidRPr="00156F53">
        <w:rPr>
          <w:rFonts w:ascii="Times New Roman" w:hAnsi="Times New Roman" w:cs="Times New Roman"/>
          <w:b/>
          <w:spacing w:val="-3"/>
          <w:sz w:val="24"/>
          <w:szCs w:val="24"/>
        </w:rPr>
        <w:t>error corrections</w:t>
      </w:r>
      <w:r w:rsidRPr="00156F53">
        <w:rPr>
          <w:rFonts w:ascii="Times New Roman" w:hAnsi="Times New Roman" w:cs="Times New Roman"/>
          <w:b/>
          <w:spacing w:val="-3"/>
          <w:sz w:val="24"/>
          <w:szCs w:val="24"/>
        </w:rPr>
        <w:t>.</w:t>
      </w:r>
      <w:r w:rsidRPr="008E61FA">
        <w:rPr>
          <w:rFonts w:ascii="Times New Roman" w:hAnsi="Times New Roman" w:cs="Times New Roman"/>
          <w:b/>
          <w:i/>
          <w:spacing w:val="-3"/>
          <w:sz w:val="24"/>
          <w:szCs w:val="24"/>
        </w:rPr>
        <w:t xml:space="preserve">  </w:t>
      </w:r>
      <w:r w:rsidRPr="008E61FA">
        <w:rPr>
          <w:rFonts w:ascii="Times New Roman" w:hAnsi="Times New Roman" w:cs="Times New Roman"/>
          <w:bCs/>
          <w:iCs/>
          <w:spacing w:val="-3"/>
          <w:sz w:val="24"/>
          <w:szCs w:val="24"/>
        </w:rPr>
        <w:t xml:space="preserve">There </w:t>
      </w:r>
      <w:r w:rsidRPr="008E61FA">
        <w:rPr>
          <w:rFonts w:ascii="Times New Roman" w:hAnsi="Times New Roman" w:cs="Times New Roman"/>
          <w:spacing w:val="-3"/>
          <w:sz w:val="24"/>
          <w:szCs w:val="24"/>
        </w:rPr>
        <w:t>will be instruction on theoretical concepts and practical applications during the class periods.  Students will master this knowledge through completing assigned homework problems and other material. The student’s ability to master this knowledge will be assessed during in-class quizzes and exams.</w:t>
      </w:r>
    </w:p>
    <w:p w14:paraId="64992020" w14:textId="02D6A579" w:rsidR="008E61FA" w:rsidRPr="008E61FA" w:rsidRDefault="008E61FA" w:rsidP="008E61FA">
      <w:pPr>
        <w:numPr>
          <w:ilvl w:val="0"/>
          <w:numId w:val="8"/>
        </w:numPr>
        <w:tabs>
          <w:tab w:val="left" w:pos="-720"/>
        </w:tabs>
        <w:suppressAutoHyphens/>
        <w:spacing w:after="0" w:line="240" w:lineRule="auto"/>
        <w:contextualSpacing/>
        <w:rPr>
          <w:rFonts w:ascii="Times New Roman" w:hAnsi="Times New Roman" w:cs="Times New Roman"/>
          <w:spacing w:val="-3"/>
          <w:sz w:val="24"/>
          <w:szCs w:val="24"/>
        </w:rPr>
      </w:pPr>
      <w:r w:rsidRPr="008E61FA">
        <w:rPr>
          <w:rFonts w:ascii="Times New Roman" w:hAnsi="Times New Roman" w:cs="Times New Roman"/>
          <w:spacing w:val="-3"/>
          <w:sz w:val="24"/>
          <w:szCs w:val="24"/>
        </w:rPr>
        <w:t>Course Specific Learning Goals:  After completing this course, students should be able to:</w:t>
      </w:r>
    </w:p>
    <w:p w14:paraId="61725DE4" w14:textId="7B88CDBD" w:rsidR="008E61FA" w:rsidRDefault="008E61FA" w:rsidP="008E61FA">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Pr>
          <w:rFonts w:ascii="Times New Roman" w:hAnsi="Times New Roman" w:cs="Times New Roman"/>
          <w:spacing w:val="-3"/>
          <w:sz w:val="24"/>
          <w:szCs w:val="24"/>
        </w:rPr>
        <w:t>Account for long term liabilities</w:t>
      </w:r>
    </w:p>
    <w:p w14:paraId="20518128" w14:textId="77777777" w:rsidR="008E61FA" w:rsidRPr="008E61FA" w:rsidRDefault="008E61FA" w:rsidP="008E61FA">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8E61FA">
        <w:rPr>
          <w:rFonts w:ascii="Times New Roman" w:hAnsi="Times New Roman" w:cs="Times New Roman"/>
          <w:spacing w:val="-3"/>
          <w:sz w:val="24"/>
          <w:szCs w:val="24"/>
        </w:rPr>
        <w:t>Account for lease activities</w:t>
      </w:r>
    </w:p>
    <w:p w14:paraId="71D49479" w14:textId="77777777" w:rsidR="008E61FA" w:rsidRPr="008E61FA" w:rsidRDefault="008E61FA" w:rsidP="008E61FA">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8E61FA">
        <w:rPr>
          <w:rFonts w:ascii="Times New Roman" w:hAnsi="Times New Roman" w:cs="Times New Roman"/>
          <w:sz w:val="24"/>
          <w:szCs w:val="24"/>
        </w:rPr>
        <w:t>Value and report contributed capital and retained earnings</w:t>
      </w:r>
    </w:p>
    <w:p w14:paraId="0350E7F6" w14:textId="77777777" w:rsidR="008E61FA" w:rsidRPr="008E61FA" w:rsidRDefault="008E61FA" w:rsidP="008E61FA">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8E61FA">
        <w:rPr>
          <w:rFonts w:ascii="Times New Roman" w:hAnsi="Times New Roman" w:cs="Times New Roman"/>
          <w:sz w:val="24"/>
          <w:szCs w:val="24"/>
        </w:rPr>
        <w:t>Compute earnings per share</w:t>
      </w:r>
    </w:p>
    <w:p w14:paraId="06795551" w14:textId="77777777" w:rsidR="008E61FA" w:rsidRPr="008E61FA" w:rsidRDefault="008E61FA" w:rsidP="008E61FA">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8E61FA">
        <w:rPr>
          <w:rFonts w:ascii="Times New Roman" w:hAnsi="Times New Roman" w:cs="Times New Roman"/>
          <w:sz w:val="24"/>
          <w:szCs w:val="24"/>
        </w:rPr>
        <w:lastRenderedPageBreak/>
        <w:t>Account for income taxes</w:t>
      </w:r>
    </w:p>
    <w:p w14:paraId="77CAC828" w14:textId="77777777" w:rsidR="008E61FA" w:rsidRPr="008E61FA" w:rsidRDefault="008E61FA" w:rsidP="008E61FA">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8E61FA">
        <w:rPr>
          <w:rFonts w:ascii="Times New Roman" w:hAnsi="Times New Roman" w:cs="Times New Roman"/>
          <w:sz w:val="24"/>
          <w:szCs w:val="24"/>
        </w:rPr>
        <w:t>Account for postemployment benefits</w:t>
      </w:r>
    </w:p>
    <w:p w14:paraId="396DAE87" w14:textId="77777777" w:rsidR="008E61FA" w:rsidRPr="008E61FA" w:rsidRDefault="008E61FA" w:rsidP="008E61FA">
      <w:pPr>
        <w:numPr>
          <w:ilvl w:val="0"/>
          <w:numId w:val="14"/>
        </w:numPr>
        <w:tabs>
          <w:tab w:val="left" w:pos="-720"/>
        </w:tabs>
        <w:suppressAutoHyphens/>
        <w:spacing w:after="0" w:line="240" w:lineRule="auto"/>
        <w:ind w:hanging="360"/>
        <w:contextualSpacing/>
        <w:rPr>
          <w:rFonts w:ascii="Times New Roman" w:hAnsi="Times New Roman" w:cs="Times New Roman"/>
          <w:spacing w:val="-3"/>
          <w:sz w:val="24"/>
          <w:szCs w:val="24"/>
        </w:rPr>
      </w:pPr>
      <w:r w:rsidRPr="008E61FA">
        <w:rPr>
          <w:rFonts w:ascii="Times New Roman" w:hAnsi="Times New Roman" w:cs="Times New Roman"/>
          <w:sz w:val="24"/>
          <w:szCs w:val="24"/>
        </w:rPr>
        <w:t>Account for and report accounting changes and errors of prior periods</w:t>
      </w:r>
    </w:p>
    <w:p w14:paraId="6C7B0330" w14:textId="77777777" w:rsidR="008E61FA" w:rsidRDefault="008E61FA" w:rsidP="008E61FA">
      <w:pPr>
        <w:contextualSpacing/>
        <w:rPr>
          <w:rFonts w:ascii="Times New Roman" w:hAnsi="Times New Roman" w:cs="Times New Roman"/>
          <w:sz w:val="24"/>
          <w:szCs w:val="24"/>
        </w:rPr>
      </w:pPr>
    </w:p>
    <w:p w14:paraId="182BB582" w14:textId="77777777" w:rsidR="00BB702A" w:rsidRDefault="00BB702A" w:rsidP="00156F53">
      <w:pPr>
        <w:pStyle w:val="Heading2"/>
      </w:pPr>
      <w:r w:rsidRPr="00BB702A">
        <w:t>Course Policies</w:t>
      </w:r>
    </w:p>
    <w:p w14:paraId="322F83C0" w14:textId="5FDEFCE3" w:rsidR="00BB702A" w:rsidRPr="00BB702A" w:rsidRDefault="00BB702A" w:rsidP="00BB702A">
      <w:pPr>
        <w:tabs>
          <w:tab w:val="left" w:pos="-720"/>
        </w:tabs>
        <w:suppressAutoHyphens/>
        <w:contextualSpacing/>
        <w:rPr>
          <w:rFonts w:ascii="Times New Roman" w:hAnsi="Times New Roman" w:cs="Times New Roman"/>
          <w:spacing w:val="-3"/>
          <w:sz w:val="24"/>
          <w:szCs w:val="24"/>
        </w:rPr>
      </w:pPr>
      <w:r w:rsidRPr="00BB702A">
        <w:rPr>
          <w:rFonts w:ascii="Times New Roman" w:hAnsi="Times New Roman" w:cs="Times New Roman"/>
          <w:sz w:val="24"/>
          <w:szCs w:val="24"/>
          <w:u w:val="single"/>
        </w:rPr>
        <w:t>Attendance</w:t>
      </w:r>
      <w:r w:rsidRPr="00BB702A">
        <w:rPr>
          <w:rFonts w:ascii="Times New Roman" w:hAnsi="Times New Roman" w:cs="Times New Roman"/>
          <w:sz w:val="24"/>
          <w:szCs w:val="24"/>
        </w:rPr>
        <w:t>:  Regular attendance is expected and roll will be taken.  See the MSU Student Handbook for Class Attendance Policy and Authorized Absences as well as the Undergraduate Catalog.   Students who are absent the class period after a major exam will forfeit any ‘difficulty’ points added to the exam score.</w:t>
      </w:r>
    </w:p>
    <w:p w14:paraId="63DE2654" w14:textId="77777777" w:rsidR="00BB702A" w:rsidRPr="00BB702A" w:rsidRDefault="00BB702A" w:rsidP="00BB702A">
      <w:pPr>
        <w:autoSpaceDE w:val="0"/>
        <w:autoSpaceDN w:val="0"/>
        <w:adjustRightInd w:val="0"/>
        <w:contextualSpacing/>
        <w:rPr>
          <w:rFonts w:ascii="Times New Roman" w:hAnsi="Times New Roman" w:cs="Times New Roman"/>
          <w:bCs/>
          <w:sz w:val="24"/>
          <w:szCs w:val="24"/>
        </w:rPr>
      </w:pPr>
    </w:p>
    <w:p w14:paraId="5C714C97" w14:textId="77777777" w:rsidR="00BB702A" w:rsidRPr="00BB702A" w:rsidRDefault="00BB702A" w:rsidP="00BB702A">
      <w:pPr>
        <w:autoSpaceDE w:val="0"/>
        <w:autoSpaceDN w:val="0"/>
        <w:adjustRightInd w:val="0"/>
        <w:contextualSpacing/>
        <w:rPr>
          <w:rFonts w:ascii="Times New Roman" w:hAnsi="Times New Roman" w:cs="Times New Roman"/>
          <w:color w:val="000000"/>
          <w:sz w:val="24"/>
          <w:szCs w:val="24"/>
          <w:u w:val="single"/>
        </w:rPr>
      </w:pPr>
      <w:r w:rsidRPr="00BB702A">
        <w:rPr>
          <w:rFonts w:ascii="Times New Roman" w:hAnsi="Times New Roman" w:cs="Times New Roman"/>
          <w:bCs/>
          <w:sz w:val="24"/>
          <w:szCs w:val="24"/>
          <w:u w:val="single"/>
        </w:rPr>
        <w:t>Missed Quiz or Examination</w:t>
      </w:r>
      <w:r w:rsidRPr="00BB702A">
        <w:rPr>
          <w:rFonts w:ascii="Times New Roman" w:hAnsi="Times New Roman" w:cs="Times New Roman"/>
          <w:sz w:val="24"/>
          <w:szCs w:val="24"/>
        </w:rPr>
        <w:t xml:space="preserve">:  Only one missed exam can be made up.  </w:t>
      </w:r>
      <w:r w:rsidRPr="00BB702A">
        <w:rPr>
          <w:rFonts w:ascii="Times New Roman" w:hAnsi="Times New Roman" w:cs="Times New Roman"/>
          <w:color w:val="000000"/>
          <w:sz w:val="24"/>
          <w:szCs w:val="24"/>
        </w:rPr>
        <w:t xml:space="preserve">In cases where a make-up exam is allowed </w:t>
      </w:r>
      <w:r w:rsidRPr="00BB702A">
        <w:rPr>
          <w:rFonts w:ascii="Times New Roman" w:hAnsi="Times New Roman" w:cs="Times New Roman"/>
          <w:sz w:val="24"/>
          <w:szCs w:val="24"/>
        </w:rPr>
        <w:t>(see University Class Attendance Policy)</w:t>
      </w:r>
      <w:r w:rsidRPr="00BB702A">
        <w:rPr>
          <w:rFonts w:ascii="Times New Roman" w:hAnsi="Times New Roman" w:cs="Times New Roman"/>
          <w:color w:val="000000"/>
          <w:sz w:val="24"/>
          <w:szCs w:val="24"/>
        </w:rPr>
        <w:t xml:space="preserve">, the student will complete a comprehensive make-up exam at the scheduled time.  The score on the comprehensive make-up exam will be used to assign a grade for the missed exam.  </w:t>
      </w:r>
      <w:r w:rsidRPr="00BB702A">
        <w:rPr>
          <w:rFonts w:ascii="Times New Roman" w:hAnsi="Times New Roman" w:cs="Times New Roman"/>
          <w:color w:val="000000"/>
          <w:sz w:val="24"/>
          <w:szCs w:val="24"/>
          <w:u w:val="single"/>
        </w:rPr>
        <w:t>There will be no opportunity to make-up a missed quiz or the comprehensive make-up exam; however, one quiz is lagniappe.</w:t>
      </w:r>
    </w:p>
    <w:p w14:paraId="0194222A" w14:textId="77777777" w:rsidR="00BB702A" w:rsidRPr="00BB702A" w:rsidRDefault="00BB702A" w:rsidP="00BB702A">
      <w:pPr>
        <w:tabs>
          <w:tab w:val="left" w:pos="-720"/>
        </w:tabs>
        <w:suppressAutoHyphens/>
        <w:contextualSpacing/>
        <w:rPr>
          <w:rFonts w:ascii="Times New Roman" w:hAnsi="Times New Roman" w:cs="Times New Roman"/>
          <w:spacing w:val="-3"/>
          <w:sz w:val="24"/>
          <w:szCs w:val="24"/>
        </w:rPr>
      </w:pPr>
    </w:p>
    <w:p w14:paraId="2AEF488D" w14:textId="77777777" w:rsidR="00BB702A" w:rsidRPr="00BB702A" w:rsidRDefault="00BB702A" w:rsidP="00BB702A">
      <w:pPr>
        <w:autoSpaceDE w:val="0"/>
        <w:autoSpaceDN w:val="0"/>
        <w:adjustRightInd w:val="0"/>
        <w:contextualSpacing/>
        <w:rPr>
          <w:rFonts w:ascii="Times New Roman" w:hAnsi="Times New Roman" w:cs="Times New Roman"/>
          <w:b/>
          <w:bCs/>
          <w:color w:val="000000"/>
          <w:sz w:val="24"/>
          <w:szCs w:val="24"/>
        </w:rPr>
      </w:pPr>
      <w:r w:rsidRPr="00BB702A">
        <w:rPr>
          <w:rFonts w:ascii="Times New Roman" w:hAnsi="Times New Roman" w:cs="Times New Roman"/>
          <w:bCs/>
          <w:color w:val="000000"/>
          <w:sz w:val="24"/>
          <w:szCs w:val="24"/>
          <w:u w:val="single"/>
        </w:rPr>
        <w:t>Quizzes:</w:t>
      </w:r>
      <w:r w:rsidRPr="00BB702A">
        <w:rPr>
          <w:rFonts w:ascii="Times New Roman" w:hAnsi="Times New Roman" w:cs="Times New Roman"/>
          <w:b/>
          <w:bCs/>
          <w:color w:val="000000"/>
          <w:sz w:val="24"/>
          <w:szCs w:val="24"/>
        </w:rPr>
        <w:t xml:space="preserve">  </w:t>
      </w:r>
      <w:r w:rsidRPr="00BB702A">
        <w:rPr>
          <w:rFonts w:ascii="Times New Roman" w:hAnsi="Times New Roman" w:cs="Times New Roman"/>
          <w:bCs/>
          <w:color w:val="000000"/>
          <w:sz w:val="24"/>
          <w:szCs w:val="24"/>
        </w:rPr>
        <w:t xml:space="preserve">Quizzes are worth 3 points each and will consist of relatively short workout problems similar to homework problems which are designed to help reinforce topics.  </w:t>
      </w:r>
      <w:r w:rsidRPr="00BB702A">
        <w:rPr>
          <w:rFonts w:ascii="Times New Roman" w:hAnsi="Times New Roman" w:cs="Times New Roman"/>
          <w:color w:val="000000"/>
          <w:sz w:val="24"/>
          <w:szCs w:val="24"/>
        </w:rPr>
        <w:t>Quizzes will be collected from the student and are retained as evidence of the student’s performance in this course. The quizzes are the property of Midwestern State University.</w:t>
      </w:r>
    </w:p>
    <w:p w14:paraId="38BF11E8" w14:textId="77777777" w:rsidR="00BB702A" w:rsidRPr="00BB702A" w:rsidRDefault="00BB702A" w:rsidP="00BB702A">
      <w:pPr>
        <w:autoSpaceDE w:val="0"/>
        <w:autoSpaceDN w:val="0"/>
        <w:adjustRightInd w:val="0"/>
        <w:contextualSpacing/>
        <w:rPr>
          <w:rFonts w:ascii="Times New Roman" w:hAnsi="Times New Roman" w:cs="Times New Roman"/>
          <w:color w:val="000000"/>
          <w:sz w:val="24"/>
          <w:szCs w:val="24"/>
        </w:rPr>
      </w:pPr>
    </w:p>
    <w:p w14:paraId="151EB79B" w14:textId="77777777" w:rsidR="00BB702A" w:rsidRPr="00BB702A" w:rsidRDefault="00BB702A" w:rsidP="00BB702A">
      <w:pPr>
        <w:autoSpaceDE w:val="0"/>
        <w:autoSpaceDN w:val="0"/>
        <w:adjustRightInd w:val="0"/>
        <w:contextualSpacing/>
        <w:rPr>
          <w:rFonts w:ascii="Times New Roman" w:hAnsi="Times New Roman" w:cs="Times New Roman"/>
          <w:color w:val="000000"/>
          <w:sz w:val="24"/>
          <w:szCs w:val="24"/>
        </w:rPr>
      </w:pPr>
      <w:r w:rsidRPr="00BB702A">
        <w:rPr>
          <w:rFonts w:ascii="Times New Roman" w:hAnsi="Times New Roman" w:cs="Times New Roman"/>
          <w:color w:val="000000"/>
          <w:sz w:val="24"/>
          <w:szCs w:val="24"/>
          <w:u w:val="single"/>
        </w:rPr>
        <w:t>Second Chance:</w:t>
      </w:r>
      <w:r w:rsidRPr="00BB702A">
        <w:rPr>
          <w:rFonts w:ascii="Times New Roman" w:hAnsi="Times New Roman" w:cs="Times New Roman"/>
          <w:color w:val="000000"/>
          <w:sz w:val="24"/>
          <w:szCs w:val="24"/>
        </w:rPr>
        <w:t xml:space="preserve">  A student wishing to improve his/her class average will be allowed to take the comprehensive make-up exam.  The grade achieved on the comprehensive make-up exam will replace the student’s lowest exam grade, even if the make-up exam grade is lower than the lowest exam grade.  The opportunity for this second chance is available only at the scheduled time for the comprehensive make-up exam.  </w:t>
      </w:r>
      <w:r w:rsidRPr="00BB702A">
        <w:rPr>
          <w:rFonts w:ascii="Times New Roman" w:hAnsi="Times New Roman" w:cs="Times New Roman"/>
          <w:color w:val="000000"/>
          <w:sz w:val="24"/>
          <w:szCs w:val="24"/>
          <w:u w:val="single"/>
        </w:rPr>
        <w:t>There will be no opportunity for a third chance</w:t>
      </w:r>
      <w:r w:rsidRPr="00BB702A">
        <w:rPr>
          <w:rFonts w:ascii="Times New Roman" w:hAnsi="Times New Roman" w:cs="Times New Roman"/>
          <w:color w:val="000000"/>
          <w:sz w:val="24"/>
          <w:szCs w:val="24"/>
        </w:rPr>
        <w:t>.</w:t>
      </w:r>
    </w:p>
    <w:p w14:paraId="567667A9" w14:textId="77777777" w:rsidR="00BB702A" w:rsidRPr="00BB702A" w:rsidRDefault="00BB702A" w:rsidP="00BB702A">
      <w:pPr>
        <w:tabs>
          <w:tab w:val="left" w:pos="-720"/>
        </w:tabs>
        <w:suppressAutoHyphens/>
        <w:contextualSpacing/>
        <w:rPr>
          <w:rFonts w:ascii="Times New Roman" w:hAnsi="Times New Roman" w:cs="Times New Roman"/>
          <w:spacing w:val="-3"/>
          <w:sz w:val="24"/>
          <w:szCs w:val="24"/>
        </w:rPr>
      </w:pPr>
    </w:p>
    <w:p w14:paraId="17739AA2" w14:textId="77777777" w:rsidR="00BB702A" w:rsidRPr="009F56DA" w:rsidRDefault="00BB702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u w:val="single"/>
          <w:lang w:val="en-GB"/>
        </w:rPr>
        <w:t>Incomplete Grade</w:t>
      </w:r>
      <w:r w:rsidRPr="009F56DA">
        <w:rPr>
          <w:rFonts w:ascii="Times New Roman" w:hAnsi="Times New Roman" w:cs="Times New Roman"/>
          <w:sz w:val="24"/>
          <w:szCs w:val="24"/>
          <w:lang w:val="en-GB"/>
        </w:rPr>
        <w:t xml:space="preserve">:  A grade of "incomplete" is given </w:t>
      </w:r>
      <w:r w:rsidRPr="009F56DA">
        <w:rPr>
          <w:rFonts w:ascii="Times New Roman" w:hAnsi="Times New Roman" w:cs="Times New Roman"/>
          <w:b/>
          <w:bCs/>
          <w:color w:val="000000"/>
          <w:sz w:val="24"/>
          <w:szCs w:val="24"/>
          <w:lang w:val="en-GB"/>
        </w:rPr>
        <w:t>only</w:t>
      </w:r>
      <w:r w:rsidRPr="009F56DA">
        <w:rPr>
          <w:rFonts w:ascii="Times New Roman" w:hAnsi="Times New Roman" w:cs="Times New Roman"/>
          <w:sz w:val="24"/>
          <w:szCs w:val="24"/>
          <w:lang w:val="en-GB"/>
        </w:rPr>
        <w:t xml:space="preserve"> in the case of emergencies, and </w:t>
      </w:r>
      <w:r w:rsidRPr="009F56DA">
        <w:rPr>
          <w:rFonts w:ascii="Times New Roman" w:hAnsi="Times New Roman" w:cs="Times New Roman"/>
          <w:b/>
          <w:sz w:val="24"/>
          <w:szCs w:val="24"/>
          <w:lang w:val="en-GB"/>
        </w:rPr>
        <w:t>complete</w:t>
      </w:r>
      <w:r w:rsidRPr="009F56DA">
        <w:rPr>
          <w:rFonts w:ascii="Times New Roman" w:hAnsi="Times New Roman" w:cs="Times New Roman"/>
          <w:sz w:val="24"/>
          <w:szCs w:val="24"/>
          <w:lang w:val="en-GB"/>
        </w:rPr>
        <w:t xml:space="preserve"> documentation for the situation is required.  In order to receive an “incomplete grade,” the student must have </w:t>
      </w:r>
    </w:p>
    <w:p w14:paraId="49000354" w14:textId="77777777" w:rsidR="00BB702A" w:rsidRPr="009F56DA" w:rsidRDefault="00BB702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lang w:val="en-GB"/>
        </w:rPr>
        <w:t xml:space="preserve">1. </w:t>
      </w:r>
      <w:proofErr w:type="gramStart"/>
      <w:r w:rsidRPr="009F56DA">
        <w:rPr>
          <w:rFonts w:ascii="Times New Roman" w:hAnsi="Times New Roman" w:cs="Times New Roman"/>
          <w:sz w:val="24"/>
          <w:szCs w:val="24"/>
          <w:lang w:val="en-GB"/>
        </w:rPr>
        <w:t>a</w:t>
      </w:r>
      <w:proofErr w:type="gramEnd"/>
      <w:r w:rsidRPr="009F56DA">
        <w:rPr>
          <w:rFonts w:ascii="Times New Roman" w:hAnsi="Times New Roman" w:cs="Times New Roman"/>
          <w:sz w:val="24"/>
          <w:szCs w:val="24"/>
          <w:lang w:val="en-GB"/>
        </w:rPr>
        <w:t xml:space="preserve"> passing grade at the time of the emergency, </w:t>
      </w:r>
    </w:p>
    <w:p w14:paraId="483746AA"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lang w:val="en-GB"/>
        </w:rPr>
        <w:t xml:space="preserve">2. </w:t>
      </w:r>
      <w:proofErr w:type="gramStart"/>
      <w:r w:rsidRPr="009F56DA">
        <w:rPr>
          <w:rFonts w:ascii="Times New Roman" w:hAnsi="Times New Roman" w:cs="Times New Roman"/>
          <w:sz w:val="24"/>
          <w:szCs w:val="24"/>
          <w:lang w:val="en-GB"/>
        </w:rPr>
        <w:t>missed</w:t>
      </w:r>
      <w:proofErr w:type="gramEnd"/>
      <w:r w:rsidRPr="009F56DA">
        <w:rPr>
          <w:rFonts w:ascii="Times New Roman" w:hAnsi="Times New Roman" w:cs="Times New Roman"/>
          <w:sz w:val="24"/>
          <w:szCs w:val="24"/>
          <w:lang w:val="en-GB"/>
        </w:rPr>
        <w:t xml:space="preserve"> at least one exam and have an acceptable excuse which is completely documented, and</w:t>
      </w:r>
    </w:p>
    <w:p w14:paraId="0B9ECFD6"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lang w:val="en-GB"/>
        </w:rPr>
        <w:t xml:space="preserve">3. </w:t>
      </w:r>
      <w:proofErr w:type="gramStart"/>
      <w:r w:rsidRPr="009F56DA">
        <w:rPr>
          <w:rFonts w:ascii="Times New Roman" w:hAnsi="Times New Roman" w:cs="Times New Roman"/>
          <w:sz w:val="24"/>
          <w:szCs w:val="24"/>
          <w:lang w:val="en-GB"/>
        </w:rPr>
        <w:t>missed</w:t>
      </w:r>
      <w:proofErr w:type="gramEnd"/>
      <w:r w:rsidRPr="009F56DA">
        <w:rPr>
          <w:rFonts w:ascii="Times New Roman" w:hAnsi="Times New Roman" w:cs="Times New Roman"/>
          <w:sz w:val="24"/>
          <w:szCs w:val="24"/>
          <w:lang w:val="en-GB"/>
        </w:rPr>
        <w:t xml:space="preserve"> the comprehensive make-up exam and have an emergency excuse which is completely documented.</w:t>
      </w:r>
    </w:p>
    <w:p w14:paraId="669803AE"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lang w:val="en-GB"/>
        </w:rPr>
        <w:t xml:space="preserve">The rare case of an “incomplete” must be satisfied within 30 days of the beginning of the next long semester. </w:t>
      </w:r>
    </w:p>
    <w:p w14:paraId="70D21A3A" w14:textId="77777777" w:rsidR="009F56DA" w:rsidRPr="009F56DA" w:rsidRDefault="009F56DA" w:rsidP="009F56DA">
      <w:pPr>
        <w:tabs>
          <w:tab w:val="left" w:pos="-720"/>
        </w:tabs>
        <w:suppressAutoHyphens/>
        <w:contextualSpacing/>
        <w:rPr>
          <w:rFonts w:ascii="Times New Roman" w:hAnsi="Times New Roman" w:cs="Times New Roman"/>
          <w:spacing w:val="-3"/>
          <w:sz w:val="24"/>
          <w:szCs w:val="24"/>
        </w:rPr>
      </w:pPr>
    </w:p>
    <w:p w14:paraId="4745121D"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r w:rsidRPr="009F56DA">
        <w:rPr>
          <w:rFonts w:ascii="Times New Roman" w:hAnsi="Times New Roman" w:cs="Times New Roman"/>
          <w:sz w:val="24"/>
          <w:szCs w:val="24"/>
          <w:u w:val="single"/>
          <w:lang w:val="en-GB"/>
        </w:rPr>
        <w:t>Extra Credit</w:t>
      </w:r>
      <w:r w:rsidRPr="009F56DA">
        <w:rPr>
          <w:rFonts w:ascii="Times New Roman" w:hAnsi="Times New Roman" w:cs="Times New Roman"/>
          <w:sz w:val="24"/>
          <w:szCs w:val="24"/>
          <w:lang w:val="en-GB"/>
        </w:rPr>
        <w:t xml:space="preserve">:  There are </w:t>
      </w:r>
      <w:r w:rsidRPr="009F56DA">
        <w:rPr>
          <w:rFonts w:ascii="Times New Roman" w:hAnsi="Times New Roman" w:cs="Times New Roman"/>
          <w:b/>
          <w:bCs/>
          <w:i/>
          <w:iCs/>
          <w:sz w:val="24"/>
          <w:szCs w:val="24"/>
          <w:lang w:val="en-GB"/>
        </w:rPr>
        <w:t>no opportunities</w:t>
      </w:r>
      <w:r w:rsidRPr="009F56DA">
        <w:rPr>
          <w:rFonts w:ascii="Times New Roman" w:hAnsi="Times New Roman" w:cs="Times New Roman"/>
          <w:sz w:val="24"/>
          <w:szCs w:val="24"/>
          <w:lang w:val="en-GB"/>
        </w:rPr>
        <w:t xml:space="preserve"> for extra credit in this class.</w:t>
      </w:r>
    </w:p>
    <w:p w14:paraId="3FD4C3B8" w14:textId="77777777" w:rsidR="009F56DA" w:rsidRPr="009F56DA" w:rsidRDefault="009F56DA" w:rsidP="009F56DA">
      <w:pPr>
        <w:tabs>
          <w:tab w:val="left" w:pos="-720"/>
        </w:tabs>
        <w:suppressAutoHyphens/>
        <w:contextualSpacing/>
        <w:rPr>
          <w:rFonts w:ascii="Times New Roman" w:hAnsi="Times New Roman" w:cs="Times New Roman"/>
          <w:sz w:val="24"/>
          <w:szCs w:val="24"/>
          <w:lang w:val="en-GB"/>
        </w:rPr>
      </w:pPr>
    </w:p>
    <w:p w14:paraId="3C78FCC2" w14:textId="5BC2CFDE" w:rsidR="009F56DA" w:rsidRPr="009F56DA" w:rsidRDefault="009F56DA" w:rsidP="00345DE7">
      <w:pPr>
        <w:contextualSpacing/>
        <w:rPr>
          <w:rFonts w:ascii="Times New Roman" w:hAnsi="Times New Roman" w:cs="Times New Roman"/>
          <w:sz w:val="24"/>
          <w:szCs w:val="24"/>
        </w:rPr>
      </w:pPr>
      <w:r w:rsidRPr="009F56DA">
        <w:rPr>
          <w:rFonts w:ascii="Times New Roman" w:hAnsi="Times New Roman" w:cs="Times New Roman"/>
          <w:sz w:val="24"/>
          <w:szCs w:val="24"/>
          <w:u w:val="single"/>
          <w:lang w:val="en-GB"/>
        </w:rPr>
        <w:t>Exam</w:t>
      </w:r>
      <w:r w:rsidR="00345DE7">
        <w:rPr>
          <w:rFonts w:ascii="Times New Roman" w:hAnsi="Times New Roman" w:cs="Times New Roman"/>
          <w:sz w:val="24"/>
          <w:szCs w:val="24"/>
          <w:u w:val="single"/>
          <w:lang w:val="en-GB"/>
        </w:rPr>
        <w:t>inations:</w:t>
      </w:r>
      <w:r w:rsidRPr="00345DE7">
        <w:rPr>
          <w:rFonts w:ascii="Times New Roman" w:hAnsi="Times New Roman" w:cs="Times New Roman"/>
          <w:sz w:val="24"/>
          <w:szCs w:val="24"/>
          <w:lang w:val="en-GB"/>
        </w:rPr>
        <w:t xml:space="preserve"> </w:t>
      </w:r>
      <w:r w:rsidR="00345DE7">
        <w:rPr>
          <w:rFonts w:ascii="Times New Roman" w:hAnsi="Times New Roman" w:cs="Times New Roman"/>
          <w:color w:val="000000"/>
          <w:sz w:val="24"/>
          <w:szCs w:val="24"/>
        </w:rPr>
        <w:t>Exams</w:t>
      </w:r>
      <w:r w:rsidRPr="009F56DA">
        <w:rPr>
          <w:rFonts w:ascii="Times New Roman" w:hAnsi="Times New Roman" w:cs="Times New Roman"/>
          <w:color w:val="000000"/>
          <w:sz w:val="24"/>
          <w:szCs w:val="24"/>
        </w:rPr>
        <w:t xml:space="preserve"> are returned to the student and discussed in class after they are graded.  They will then be collected and retained as evidence of the student’s performance in this course. The examinations are the property of Midwestern State University.</w:t>
      </w:r>
    </w:p>
    <w:p w14:paraId="088573C0" w14:textId="77777777" w:rsidR="009F56DA" w:rsidRPr="009F56DA" w:rsidRDefault="009F56DA" w:rsidP="009F56DA">
      <w:pPr>
        <w:tabs>
          <w:tab w:val="left" w:pos="-720"/>
        </w:tabs>
        <w:suppressAutoHyphens/>
        <w:contextualSpacing/>
        <w:rPr>
          <w:rFonts w:ascii="Times New Roman" w:hAnsi="Times New Roman" w:cs="Times New Roman"/>
          <w:bCs/>
          <w:spacing w:val="-3"/>
          <w:sz w:val="24"/>
          <w:szCs w:val="24"/>
          <w:u w:val="single"/>
        </w:rPr>
      </w:pPr>
    </w:p>
    <w:p w14:paraId="02B634FE" w14:textId="4E821646" w:rsidR="009F56DA" w:rsidRDefault="009F56DA" w:rsidP="009F56DA">
      <w:pPr>
        <w:tabs>
          <w:tab w:val="left" w:pos="-720"/>
        </w:tabs>
        <w:suppressAutoHyphens/>
        <w:contextualSpacing/>
        <w:rPr>
          <w:rFonts w:ascii="Times New Roman" w:hAnsi="Times New Roman" w:cs="Times New Roman"/>
          <w:spacing w:val="-3"/>
          <w:sz w:val="24"/>
          <w:szCs w:val="24"/>
        </w:rPr>
      </w:pPr>
      <w:r w:rsidRPr="009F56DA">
        <w:rPr>
          <w:rFonts w:ascii="Times New Roman" w:hAnsi="Times New Roman" w:cs="Times New Roman"/>
          <w:bCs/>
          <w:spacing w:val="-3"/>
          <w:sz w:val="24"/>
          <w:szCs w:val="24"/>
          <w:u w:val="single"/>
        </w:rPr>
        <w:t>Syllabus Change</w:t>
      </w:r>
      <w:r w:rsidRPr="009F56DA">
        <w:rPr>
          <w:rFonts w:ascii="Times New Roman" w:hAnsi="Times New Roman" w:cs="Times New Roman"/>
          <w:bCs/>
          <w:spacing w:val="-3"/>
          <w:sz w:val="24"/>
          <w:szCs w:val="24"/>
        </w:rPr>
        <w:t>:</w:t>
      </w:r>
      <w:r w:rsidRPr="009F56DA">
        <w:rPr>
          <w:rFonts w:ascii="Times New Roman" w:hAnsi="Times New Roman" w:cs="Times New Roman"/>
          <w:spacing w:val="-3"/>
          <w:sz w:val="24"/>
          <w:szCs w:val="24"/>
        </w:rPr>
        <w:t xml:space="preserve"> This syllabus is a guide for the course and is subject to change.  Syllabus changes will be </w:t>
      </w:r>
      <w:r w:rsidR="000301F0">
        <w:rPr>
          <w:rFonts w:ascii="Times New Roman" w:hAnsi="Times New Roman" w:cs="Times New Roman"/>
          <w:spacing w:val="-3"/>
          <w:sz w:val="24"/>
          <w:szCs w:val="24"/>
        </w:rPr>
        <w:t xml:space="preserve">announced in class and </w:t>
      </w:r>
      <w:r w:rsidRPr="009F56DA">
        <w:rPr>
          <w:rFonts w:ascii="Times New Roman" w:hAnsi="Times New Roman" w:cs="Times New Roman"/>
          <w:spacing w:val="-3"/>
          <w:sz w:val="24"/>
          <w:szCs w:val="24"/>
        </w:rPr>
        <w:t>communicated via Desire2Learn.</w:t>
      </w:r>
    </w:p>
    <w:p w14:paraId="5B3F4A36" w14:textId="77777777" w:rsidR="004B0D69" w:rsidRPr="009F56DA" w:rsidRDefault="004B0D69" w:rsidP="009F56DA">
      <w:pPr>
        <w:tabs>
          <w:tab w:val="left" w:pos="-720"/>
        </w:tabs>
        <w:suppressAutoHyphens/>
        <w:contextualSpacing/>
        <w:rPr>
          <w:rFonts w:ascii="Times New Roman" w:hAnsi="Times New Roman" w:cs="Times New Roman"/>
          <w:spacing w:val="-3"/>
          <w:sz w:val="24"/>
          <w:szCs w:val="24"/>
        </w:rPr>
      </w:pPr>
    </w:p>
    <w:p w14:paraId="61DB87B2" w14:textId="5BD4E977" w:rsidR="009F56DA" w:rsidRPr="009F56DA" w:rsidRDefault="009F56DA" w:rsidP="009F56DA">
      <w:pPr>
        <w:contextualSpacing/>
        <w:rPr>
          <w:rFonts w:ascii="Times New Roman" w:hAnsi="Times New Roman" w:cs="Times New Roman"/>
          <w:color w:val="000000"/>
          <w:sz w:val="24"/>
          <w:szCs w:val="24"/>
          <w:lang w:val="en-GB"/>
        </w:rPr>
      </w:pPr>
      <w:r w:rsidRPr="009F56DA">
        <w:rPr>
          <w:rFonts w:ascii="Times New Roman" w:hAnsi="Times New Roman" w:cs="Times New Roman"/>
          <w:sz w:val="24"/>
          <w:szCs w:val="24"/>
          <w:u w:val="single"/>
          <w:lang w:val="en-GB"/>
        </w:rPr>
        <w:t>Academic Integrity</w:t>
      </w:r>
      <w:r w:rsidRPr="009F56DA">
        <w:rPr>
          <w:rFonts w:ascii="Times New Roman" w:hAnsi="Times New Roman" w:cs="Times New Roman"/>
          <w:sz w:val="24"/>
          <w:szCs w:val="24"/>
          <w:lang w:val="en-GB"/>
        </w:rPr>
        <w:t xml:space="preserve">: </w:t>
      </w:r>
      <w:r w:rsidRPr="009F56DA">
        <w:rPr>
          <w:rFonts w:ascii="Times New Roman" w:hAnsi="Times New Roman" w:cs="Times New Roman"/>
          <w:color w:val="000000"/>
          <w:sz w:val="24"/>
          <w:szCs w:val="24"/>
          <w:lang w:val="en-GB"/>
        </w:rPr>
        <w:t>All acts of academic</w:t>
      </w:r>
      <w:r w:rsidRPr="009F56DA">
        <w:rPr>
          <w:rFonts w:ascii="Times New Roman" w:hAnsi="Times New Roman" w:cs="Times New Roman"/>
          <w:sz w:val="24"/>
          <w:szCs w:val="24"/>
          <w:lang w:val="en-GB"/>
        </w:rPr>
        <w:t xml:space="preserve"> dishonesty will result in a </w:t>
      </w:r>
      <w:r w:rsidRPr="009F56DA">
        <w:rPr>
          <w:rFonts w:ascii="Times New Roman" w:hAnsi="Times New Roman" w:cs="Times New Roman"/>
          <w:b/>
          <w:bCs/>
          <w:sz w:val="24"/>
          <w:szCs w:val="24"/>
          <w:lang w:val="en-GB"/>
        </w:rPr>
        <w:t>failing</w:t>
      </w:r>
      <w:r w:rsidRPr="009F56DA">
        <w:rPr>
          <w:rFonts w:ascii="Times New Roman" w:hAnsi="Times New Roman" w:cs="Times New Roman"/>
          <w:sz w:val="24"/>
          <w:szCs w:val="24"/>
          <w:lang w:val="en-GB"/>
        </w:rPr>
        <w:t xml:space="preserve"> grade for the course, and the College and/or University may take further action.  </w:t>
      </w:r>
      <w:r w:rsidRPr="009F56DA">
        <w:rPr>
          <w:rFonts w:ascii="Times New Roman" w:hAnsi="Times New Roman" w:cs="Times New Roman"/>
          <w:bCs/>
          <w:sz w:val="24"/>
          <w:szCs w:val="24"/>
          <w:lang w:val="en-GB"/>
        </w:rPr>
        <w:t>Please note that I take this policy very seriously.</w:t>
      </w:r>
      <w:r w:rsidRPr="009F56DA">
        <w:rPr>
          <w:rFonts w:ascii="Times New Roman" w:hAnsi="Times New Roman" w:cs="Times New Roman"/>
          <w:sz w:val="24"/>
          <w:szCs w:val="24"/>
          <w:lang w:val="en-GB"/>
        </w:rPr>
        <w:t xml:space="preserve">  For the University policies on academic integrity, refer to the MSU Student Handbook on Standards of Conduct.</w:t>
      </w:r>
      <w:r w:rsidRPr="009F56DA">
        <w:rPr>
          <w:rFonts w:ascii="Times New Roman" w:hAnsi="Times New Roman" w:cs="Times New Roman"/>
          <w:color w:val="000000"/>
          <w:sz w:val="24"/>
          <w:szCs w:val="24"/>
          <w:lang w:val="en-GB"/>
        </w:rPr>
        <w:t xml:space="preserve"> </w:t>
      </w:r>
    </w:p>
    <w:p w14:paraId="3DF1AE5A" w14:textId="77777777" w:rsidR="009F56DA" w:rsidRPr="009F56DA" w:rsidRDefault="009F56DA" w:rsidP="009F56DA">
      <w:pPr>
        <w:contextualSpacing/>
        <w:rPr>
          <w:rFonts w:ascii="Times New Roman" w:hAnsi="Times New Roman" w:cs="Times New Roman"/>
          <w:color w:val="000000"/>
          <w:sz w:val="24"/>
          <w:szCs w:val="24"/>
          <w:lang w:val="en-GB"/>
        </w:rPr>
      </w:pPr>
    </w:p>
    <w:p w14:paraId="7BBA81BE" w14:textId="46CB8F4B" w:rsidR="009F56DA" w:rsidRPr="009F56DA" w:rsidRDefault="009F56DA" w:rsidP="009F56DA">
      <w:pPr>
        <w:contextualSpacing/>
        <w:rPr>
          <w:rFonts w:ascii="Times New Roman" w:hAnsi="Times New Roman" w:cs="Times New Roman"/>
          <w:color w:val="000000"/>
          <w:sz w:val="24"/>
          <w:szCs w:val="24"/>
          <w:lang w:val="en-GB"/>
        </w:rPr>
      </w:pPr>
      <w:r w:rsidRPr="009F56DA">
        <w:rPr>
          <w:rFonts w:ascii="Times New Roman" w:hAnsi="Times New Roman" w:cs="Times New Roman"/>
          <w:color w:val="000000"/>
          <w:sz w:val="24"/>
          <w:szCs w:val="24"/>
          <w:u w:val="single"/>
          <w:lang w:val="en-GB"/>
        </w:rPr>
        <w:t>Disability policy</w:t>
      </w:r>
      <w:r w:rsidRPr="009F56DA">
        <w:rPr>
          <w:rFonts w:ascii="Times New Roman" w:hAnsi="Times New Roman" w:cs="Times New Roman"/>
          <w:color w:val="000000"/>
          <w:sz w:val="24"/>
          <w:szCs w:val="24"/>
          <w:lang w:val="en-GB"/>
        </w:rPr>
        <w:t>: Students with a disability must be registered with Disability Support Services to receive classroom accommodations.</w:t>
      </w:r>
    </w:p>
    <w:p w14:paraId="3D104811" w14:textId="77777777" w:rsidR="009F56DA" w:rsidRPr="009F56DA" w:rsidRDefault="009F56DA" w:rsidP="009F56DA">
      <w:pPr>
        <w:contextualSpacing/>
        <w:rPr>
          <w:rFonts w:ascii="Times New Roman" w:hAnsi="Times New Roman" w:cs="Times New Roman"/>
          <w:color w:val="000000"/>
          <w:sz w:val="24"/>
          <w:szCs w:val="24"/>
          <w:lang w:val="en-GB"/>
        </w:rPr>
      </w:pPr>
    </w:p>
    <w:p w14:paraId="34A97930" w14:textId="15DD1A36" w:rsidR="009F56DA" w:rsidRPr="009F56DA" w:rsidRDefault="009F56DA" w:rsidP="009F56DA">
      <w:pPr>
        <w:contextualSpacing/>
        <w:rPr>
          <w:rFonts w:ascii="Times New Roman" w:hAnsi="Times New Roman" w:cs="Times New Roman"/>
          <w:bCs/>
          <w:color w:val="000000"/>
          <w:sz w:val="24"/>
          <w:szCs w:val="24"/>
        </w:rPr>
      </w:pPr>
      <w:r w:rsidRPr="009F56DA">
        <w:rPr>
          <w:rFonts w:ascii="Times New Roman" w:hAnsi="Times New Roman" w:cs="Times New Roman"/>
          <w:bCs/>
          <w:color w:val="000000"/>
          <w:sz w:val="24"/>
          <w:szCs w:val="24"/>
          <w:u w:val="single"/>
        </w:rPr>
        <w:t>Concealed handguns</w:t>
      </w:r>
      <w:r w:rsidRPr="009F56DA">
        <w:rPr>
          <w:rFonts w:ascii="Times New Roman" w:hAnsi="Times New Roman" w:cs="Times New Roman"/>
          <w:bCs/>
          <w:color w:val="000000"/>
          <w:sz w:val="24"/>
          <w:szCs w:val="24"/>
        </w:rPr>
        <w:t>: Senate Bill 11 allows licensed handgun holders to carry concealed handguns on campus. Areas excluded from concealed carry are appropriately marked</w:t>
      </w:r>
      <w:r w:rsidRPr="009F56DA">
        <w:rPr>
          <w:rFonts w:ascii="Times New Roman" w:hAnsi="Times New Roman" w:cs="Times New Roman"/>
          <w:bCs/>
          <w:color w:val="1F497D"/>
          <w:sz w:val="24"/>
          <w:szCs w:val="24"/>
        </w:rPr>
        <w:t>.</w:t>
      </w:r>
    </w:p>
    <w:p w14:paraId="649AE513" w14:textId="77777777" w:rsidR="009F56DA" w:rsidRPr="009F56DA" w:rsidRDefault="009F56DA" w:rsidP="009F56DA">
      <w:pPr>
        <w:tabs>
          <w:tab w:val="left" w:pos="-720"/>
        </w:tabs>
        <w:suppressAutoHyphens/>
        <w:contextualSpacing/>
        <w:rPr>
          <w:rFonts w:ascii="Times New Roman" w:hAnsi="Times New Roman" w:cs="Times New Roman"/>
          <w:b/>
          <w:bCs/>
          <w:color w:val="000000"/>
          <w:sz w:val="24"/>
          <w:szCs w:val="24"/>
        </w:rPr>
      </w:pPr>
    </w:p>
    <w:p w14:paraId="25530469" w14:textId="3159245B" w:rsidR="009F56DA" w:rsidRPr="009F56DA" w:rsidRDefault="009F56DA" w:rsidP="009F56DA">
      <w:pPr>
        <w:tabs>
          <w:tab w:val="left" w:pos="-720"/>
        </w:tabs>
        <w:suppressAutoHyphens/>
        <w:contextualSpacing/>
        <w:rPr>
          <w:rFonts w:ascii="Times New Roman" w:hAnsi="Times New Roman" w:cs="Times New Roman"/>
          <w:bCs/>
          <w:sz w:val="24"/>
          <w:szCs w:val="24"/>
        </w:rPr>
      </w:pPr>
      <w:r w:rsidRPr="009F56DA">
        <w:rPr>
          <w:rFonts w:ascii="Times New Roman" w:hAnsi="Times New Roman" w:cs="Times New Roman"/>
          <w:bCs/>
          <w:color w:val="000000"/>
          <w:sz w:val="24"/>
          <w:szCs w:val="24"/>
          <w:u w:val="single"/>
        </w:rPr>
        <w:t>Classroom Behavior</w:t>
      </w:r>
      <w:r w:rsidRPr="009F56DA">
        <w:rPr>
          <w:rFonts w:ascii="Times New Roman" w:hAnsi="Times New Roman" w:cs="Times New Roman"/>
          <w:bCs/>
          <w:color w:val="000000"/>
          <w:sz w:val="24"/>
          <w:szCs w:val="24"/>
        </w:rPr>
        <w:t>: Refer to</w:t>
      </w:r>
      <w:r w:rsidRPr="009F56DA">
        <w:rPr>
          <w:rFonts w:ascii="Times New Roman" w:hAnsi="Times New Roman" w:cs="Times New Roman"/>
          <w:b/>
          <w:bCs/>
          <w:color w:val="000000"/>
          <w:sz w:val="24"/>
          <w:szCs w:val="24"/>
        </w:rPr>
        <w:t xml:space="preserve"> </w:t>
      </w:r>
      <w:r w:rsidRPr="009F56DA">
        <w:rPr>
          <w:rFonts w:ascii="Times New Roman" w:hAnsi="Times New Roman" w:cs="Times New Roman"/>
          <w:bCs/>
          <w:sz w:val="24"/>
          <w:szCs w:val="24"/>
        </w:rPr>
        <w:t>Midwestern State Unive</w:t>
      </w:r>
      <w:r w:rsidR="00680B4D">
        <w:rPr>
          <w:rFonts w:ascii="Times New Roman" w:hAnsi="Times New Roman" w:cs="Times New Roman"/>
          <w:bCs/>
          <w:sz w:val="24"/>
          <w:szCs w:val="24"/>
        </w:rPr>
        <w:t>rsity’s Code of Student Conduct</w:t>
      </w:r>
      <w:r w:rsidRPr="009F56DA">
        <w:rPr>
          <w:rFonts w:ascii="Times New Roman" w:hAnsi="Times New Roman" w:cs="Times New Roman"/>
          <w:bCs/>
          <w:sz w:val="24"/>
          <w:szCs w:val="24"/>
        </w:rPr>
        <w:t>.</w:t>
      </w:r>
    </w:p>
    <w:p w14:paraId="7CDD094E" w14:textId="77777777" w:rsidR="009F56DA" w:rsidRPr="009F56DA" w:rsidRDefault="009F56DA" w:rsidP="009F56DA">
      <w:pPr>
        <w:autoSpaceDE w:val="0"/>
        <w:autoSpaceDN w:val="0"/>
        <w:adjustRightInd w:val="0"/>
        <w:contextualSpacing/>
        <w:rPr>
          <w:rFonts w:ascii="Times New Roman" w:hAnsi="Times New Roman" w:cs="Times New Roman"/>
          <w:b/>
          <w:bCs/>
          <w:sz w:val="24"/>
          <w:szCs w:val="24"/>
        </w:rPr>
      </w:pPr>
    </w:p>
    <w:p w14:paraId="46BAFB62" w14:textId="5CDF1806" w:rsidR="009F56DA" w:rsidRDefault="009F56DA" w:rsidP="009F56DA">
      <w:pPr>
        <w:autoSpaceDE w:val="0"/>
        <w:autoSpaceDN w:val="0"/>
        <w:adjustRightInd w:val="0"/>
        <w:contextualSpacing/>
        <w:rPr>
          <w:rFonts w:ascii="Times New Roman" w:hAnsi="Times New Roman" w:cs="Times New Roman"/>
          <w:sz w:val="24"/>
          <w:szCs w:val="24"/>
        </w:rPr>
      </w:pPr>
      <w:r w:rsidRPr="009F56DA">
        <w:rPr>
          <w:rFonts w:ascii="Times New Roman" w:hAnsi="Times New Roman" w:cs="Times New Roman"/>
          <w:bCs/>
          <w:sz w:val="24"/>
          <w:szCs w:val="24"/>
          <w:u w:val="single"/>
        </w:rPr>
        <w:t>Questions Regarding Course Grade</w:t>
      </w:r>
      <w:r w:rsidRPr="009F56DA">
        <w:rPr>
          <w:rFonts w:ascii="Times New Roman" w:hAnsi="Times New Roman" w:cs="Times New Roman"/>
          <w:b/>
          <w:bCs/>
          <w:sz w:val="24"/>
          <w:szCs w:val="24"/>
        </w:rPr>
        <w:t xml:space="preserve">: </w:t>
      </w:r>
      <w:r w:rsidRPr="009F56DA">
        <w:rPr>
          <w:rFonts w:ascii="Times New Roman" w:hAnsi="Times New Roman" w:cs="Times New Roman"/>
          <w:sz w:val="24"/>
          <w:szCs w:val="24"/>
        </w:rPr>
        <w:t>Grades are confidential by law</w:t>
      </w:r>
      <w:r w:rsidR="00680B4D">
        <w:rPr>
          <w:rFonts w:ascii="Times New Roman" w:hAnsi="Times New Roman" w:cs="Times New Roman"/>
          <w:sz w:val="24"/>
          <w:szCs w:val="24"/>
        </w:rPr>
        <w:t xml:space="preserve"> and</w:t>
      </w:r>
      <w:r w:rsidRPr="009F56DA">
        <w:rPr>
          <w:rFonts w:ascii="Times New Roman" w:hAnsi="Times New Roman" w:cs="Times New Roman"/>
          <w:sz w:val="24"/>
          <w:szCs w:val="24"/>
        </w:rPr>
        <w:t xml:space="preserve"> will be posted only on </w:t>
      </w:r>
      <w:r w:rsidR="008F491D">
        <w:rPr>
          <w:rFonts w:ascii="Times New Roman" w:hAnsi="Times New Roman" w:cs="Times New Roman"/>
          <w:sz w:val="24"/>
          <w:szCs w:val="24"/>
        </w:rPr>
        <w:t>D2L</w:t>
      </w:r>
      <w:r w:rsidRPr="009F56DA">
        <w:rPr>
          <w:rFonts w:ascii="Times New Roman" w:hAnsi="Times New Roman" w:cs="Times New Roman"/>
          <w:sz w:val="24"/>
          <w:szCs w:val="24"/>
        </w:rPr>
        <w:t>.</w:t>
      </w:r>
    </w:p>
    <w:p w14:paraId="75A99324" w14:textId="77777777" w:rsidR="004760C7" w:rsidRPr="009F56DA" w:rsidRDefault="004760C7" w:rsidP="009F56DA">
      <w:pPr>
        <w:autoSpaceDE w:val="0"/>
        <w:autoSpaceDN w:val="0"/>
        <w:adjustRightInd w:val="0"/>
        <w:contextualSpacing/>
        <w:rPr>
          <w:rFonts w:ascii="Times New Roman" w:hAnsi="Times New Roman" w:cs="Times New Roman"/>
          <w:spacing w:val="-3"/>
          <w:sz w:val="24"/>
          <w:szCs w:val="24"/>
        </w:rPr>
      </w:pPr>
    </w:p>
    <w:p w14:paraId="0FECB101" w14:textId="0A342DA6" w:rsidR="009F56DA" w:rsidRPr="00680B4D" w:rsidRDefault="009F56DA" w:rsidP="00680B4D">
      <w:pPr>
        <w:autoSpaceDE w:val="0"/>
        <w:autoSpaceDN w:val="0"/>
        <w:adjustRightInd w:val="0"/>
        <w:contextualSpacing/>
        <w:rPr>
          <w:rFonts w:ascii="Times New Roman" w:hAnsi="Times New Roman" w:cs="Times New Roman"/>
          <w:spacing w:val="-3"/>
          <w:sz w:val="24"/>
          <w:szCs w:val="24"/>
        </w:rPr>
      </w:pPr>
      <w:r w:rsidRPr="009F56DA">
        <w:rPr>
          <w:rFonts w:ascii="Times New Roman" w:hAnsi="Times New Roman" w:cs="Times New Roman"/>
          <w:spacing w:val="-3"/>
          <w:sz w:val="24"/>
          <w:szCs w:val="24"/>
          <w:u w:val="single"/>
        </w:rPr>
        <w:t>Grading and Evaluation</w:t>
      </w:r>
      <w:r w:rsidRPr="009F56DA">
        <w:rPr>
          <w:rFonts w:ascii="Times New Roman" w:hAnsi="Times New Roman" w:cs="Times New Roman"/>
          <w:b/>
          <w:spacing w:val="-3"/>
          <w:sz w:val="24"/>
          <w:szCs w:val="24"/>
        </w:rPr>
        <w:t>:</w:t>
      </w:r>
      <w:r w:rsidR="00680B4D">
        <w:rPr>
          <w:rFonts w:ascii="Times New Roman" w:hAnsi="Times New Roman" w:cs="Times New Roman"/>
          <w:spacing w:val="-3"/>
          <w:sz w:val="24"/>
          <w:szCs w:val="24"/>
        </w:rPr>
        <w:t xml:space="preserve"> </w:t>
      </w:r>
      <w:r w:rsidRPr="009F56DA">
        <w:rPr>
          <w:rFonts w:ascii="Times New Roman" w:hAnsi="Times New Roman" w:cs="Times New Roman"/>
          <w:sz w:val="24"/>
          <w:szCs w:val="24"/>
        </w:rPr>
        <w:t xml:space="preserve">An average of at least 90% results in a grade of A, 80-89% B, 70-79% C, 60-69% D, &lt;60% F.  The student’s </w:t>
      </w:r>
      <w:r w:rsidRPr="009F56DA">
        <w:rPr>
          <w:rFonts w:ascii="Times New Roman" w:hAnsi="Times New Roman" w:cs="Times New Roman"/>
          <w:color w:val="000000"/>
          <w:sz w:val="24"/>
          <w:szCs w:val="24"/>
        </w:rPr>
        <w:t>attendance, participation, and attitude will also be considered.</w:t>
      </w:r>
      <w:r w:rsidRPr="009F56DA">
        <w:rPr>
          <w:rFonts w:ascii="Times New Roman" w:hAnsi="Times New Roman" w:cs="Times New Roman"/>
          <w:sz w:val="24"/>
          <w:szCs w:val="24"/>
        </w:rPr>
        <w:t xml:space="preserve"> </w:t>
      </w:r>
    </w:p>
    <w:p w14:paraId="4CFFF1AD" w14:textId="72E1C8D6" w:rsidR="009F56DA" w:rsidRPr="009138E5" w:rsidRDefault="009F56DA" w:rsidP="009138E5">
      <w:pPr>
        <w:tabs>
          <w:tab w:val="left" w:pos="-720"/>
        </w:tabs>
        <w:suppressAutoHyphens/>
        <w:contextualSpacing/>
        <w:jc w:val="both"/>
        <w:rPr>
          <w:rFonts w:ascii="Times New Roman" w:hAnsi="Times New Roman" w:cs="Times New Roman"/>
          <w:sz w:val="24"/>
          <w:szCs w:val="24"/>
        </w:rPr>
      </w:pPr>
      <w:r w:rsidRPr="009F56DA">
        <w:rPr>
          <w:rFonts w:ascii="Times New Roman" w:hAnsi="Times New Roman" w:cs="Times New Roman"/>
          <w:sz w:val="24"/>
          <w:szCs w:val="24"/>
        </w:rPr>
        <w:t xml:space="preserve">The semester average is computed by dividing the student’s total points earned by the total possible points for the semester (allowing one quiz as lagniappe). </w:t>
      </w:r>
      <w:r w:rsidRPr="009F56DA">
        <w:rPr>
          <w:rFonts w:ascii="Times New Roman" w:hAnsi="Times New Roman" w:cs="Times New Roman"/>
          <w:color w:val="000000"/>
          <w:sz w:val="24"/>
          <w:szCs w:val="24"/>
        </w:rPr>
        <w:t>Computation of average grade:</w:t>
      </w:r>
    </w:p>
    <w:p w14:paraId="11E757E3" w14:textId="77777777" w:rsidR="009F56DA" w:rsidRPr="009F56DA" w:rsidRDefault="009F56DA" w:rsidP="009F56DA">
      <w:pPr>
        <w:autoSpaceDE w:val="0"/>
        <w:autoSpaceDN w:val="0"/>
        <w:adjustRightInd w:val="0"/>
        <w:contextualSpacing/>
        <w:rPr>
          <w:rFonts w:ascii="Times New Roman" w:hAnsi="Times New Roman" w:cs="Times New Roman"/>
          <w:color w:val="000000"/>
          <w:sz w:val="24"/>
          <w:szCs w:val="24"/>
        </w:rPr>
      </w:pPr>
    </w:p>
    <w:p w14:paraId="57A757C4" w14:textId="77777777" w:rsidR="006B4899" w:rsidRDefault="009F56DA" w:rsidP="009F56DA">
      <w:pPr>
        <w:autoSpaceDE w:val="0"/>
        <w:autoSpaceDN w:val="0"/>
        <w:adjustRightInd w:val="0"/>
        <w:contextualSpacing/>
        <w:rPr>
          <w:rFonts w:ascii="Times New Roman" w:hAnsi="Times New Roman" w:cs="Times New Roman"/>
          <w:color w:val="000000"/>
          <w:sz w:val="24"/>
          <w:szCs w:val="24"/>
        </w:rPr>
      </w:pPr>
      <w:r w:rsidRPr="009F56DA">
        <w:rPr>
          <w:rFonts w:ascii="Times New Roman" w:hAnsi="Times New Roman" w:cs="Times New Roman"/>
          <w:color w:val="000000"/>
          <w:sz w:val="24"/>
          <w:szCs w:val="24"/>
        </w:rPr>
        <w:t>Numerator:  Total points earned on exams and quizzes</w:t>
      </w:r>
    </w:p>
    <w:p w14:paraId="2CF55BF1" w14:textId="49DEEFB1" w:rsidR="009F56DA" w:rsidRDefault="009F56DA" w:rsidP="009F56DA">
      <w:pPr>
        <w:autoSpaceDE w:val="0"/>
        <w:autoSpaceDN w:val="0"/>
        <w:adjustRightInd w:val="0"/>
        <w:contextualSpacing/>
        <w:rPr>
          <w:rFonts w:ascii="Times New Roman" w:hAnsi="Times New Roman" w:cs="Times New Roman"/>
          <w:color w:val="000000"/>
          <w:sz w:val="24"/>
          <w:szCs w:val="24"/>
        </w:rPr>
      </w:pPr>
      <w:r w:rsidRPr="009F56DA">
        <w:rPr>
          <w:rFonts w:ascii="Times New Roman" w:hAnsi="Times New Roman" w:cs="Times New Roman"/>
          <w:color w:val="000000"/>
          <w:sz w:val="24"/>
          <w:szCs w:val="24"/>
        </w:rPr>
        <w:t>Denominator:  300 points for exams plus (total number of quizzes times 3 points) minus 3 points</w:t>
      </w:r>
    </w:p>
    <w:p w14:paraId="2CF2FBAB" w14:textId="77777777" w:rsidR="00F56385" w:rsidRDefault="00F56385" w:rsidP="009F56DA">
      <w:pPr>
        <w:autoSpaceDE w:val="0"/>
        <w:autoSpaceDN w:val="0"/>
        <w:adjustRightInd w:val="0"/>
        <w:contextualSpacing/>
        <w:rPr>
          <w:rFonts w:ascii="Times New Roman" w:hAnsi="Times New Roman" w:cs="Times New Roman"/>
          <w:color w:val="000000"/>
          <w:sz w:val="24"/>
          <w:szCs w:val="24"/>
        </w:rPr>
      </w:pPr>
    </w:p>
    <w:p w14:paraId="00ADAC43" w14:textId="05F0A011" w:rsidR="00F56385" w:rsidRDefault="00D4021B" w:rsidP="009F56DA">
      <w:pPr>
        <w:autoSpaceDE w:val="0"/>
        <w:autoSpaceDN w:val="0"/>
        <w:adjustRightInd w:val="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Note: </w:t>
      </w:r>
      <w:r w:rsidR="00F56385">
        <w:rPr>
          <w:rFonts w:ascii="Times New Roman" w:hAnsi="Times New Roman" w:cs="Times New Roman"/>
          <w:color w:val="000000"/>
          <w:sz w:val="24"/>
          <w:szCs w:val="24"/>
        </w:rPr>
        <w:t>The midterm progress report will include exam grade average only (no quiz points).</w:t>
      </w:r>
    </w:p>
    <w:p w14:paraId="0DDE28C4" w14:textId="77777777" w:rsidR="00C4648A" w:rsidRDefault="00C4648A" w:rsidP="00156F53">
      <w:pPr>
        <w:pStyle w:val="Heading2"/>
      </w:pPr>
      <w:r w:rsidRPr="00A07D0A">
        <w:t>Course Schedule</w:t>
      </w:r>
    </w:p>
    <w:p w14:paraId="69CA353C" w14:textId="77777777" w:rsidR="00156F53" w:rsidRDefault="00156F53" w:rsidP="00C4648A">
      <w:pPr>
        <w:pStyle w:val="BodyText"/>
        <w:tabs>
          <w:tab w:val="clear" w:pos="480"/>
          <w:tab w:val="clear" w:pos="960"/>
          <w:tab w:val="clear" w:pos="1440"/>
          <w:tab w:val="clear" w:pos="1920"/>
          <w:tab w:val="clear" w:pos="2400"/>
        </w:tabs>
        <w:contextualSpacing/>
        <w:rPr>
          <w:rFonts w:ascii="Times New Roman" w:hAnsi="Times New Roman" w:cs="Times New Roman"/>
          <w:b/>
          <w:sz w:val="24"/>
          <w:u w:val="single"/>
        </w:rPr>
      </w:pPr>
      <w:bookmarkStart w:id="0" w:name="_GoBack"/>
      <w:bookmarkEnd w:id="0"/>
    </w:p>
    <w:p w14:paraId="1ECE961C" w14:textId="77777777" w:rsidR="00C4648A" w:rsidRPr="005304C0" w:rsidRDefault="00C4648A" w:rsidP="00C4648A">
      <w:pPr>
        <w:pStyle w:val="BodyText"/>
        <w:tabs>
          <w:tab w:val="clear" w:pos="480"/>
          <w:tab w:val="clear" w:pos="960"/>
          <w:tab w:val="clear" w:pos="1440"/>
          <w:tab w:val="clear" w:pos="1920"/>
          <w:tab w:val="clear" w:pos="2400"/>
        </w:tabs>
        <w:contextualSpacing/>
        <w:rPr>
          <w:rFonts w:ascii="Times New Roman" w:hAnsi="Times New Roman" w:cs="Times New Roman"/>
          <w:b/>
          <w:sz w:val="24"/>
        </w:rPr>
      </w:pPr>
      <w:r w:rsidRPr="005304C0">
        <w:rPr>
          <w:rFonts w:ascii="Times New Roman" w:hAnsi="Times New Roman" w:cs="Times New Roman"/>
          <w:b/>
          <w:sz w:val="24"/>
          <w:u w:val="single"/>
        </w:rPr>
        <w:t>Date</w:t>
      </w:r>
      <w:r w:rsidRPr="005304C0">
        <w:rPr>
          <w:rFonts w:ascii="Times New Roman" w:hAnsi="Times New Roman" w:cs="Times New Roman"/>
          <w:b/>
          <w:sz w:val="24"/>
        </w:rPr>
        <w:tab/>
      </w:r>
      <w:r w:rsidRPr="005304C0">
        <w:rPr>
          <w:rFonts w:ascii="Times New Roman" w:hAnsi="Times New Roman" w:cs="Times New Roman"/>
          <w:b/>
          <w:sz w:val="24"/>
          <w:u w:val="single"/>
        </w:rPr>
        <w:t>Topic</w:t>
      </w:r>
    </w:p>
    <w:p w14:paraId="76617EC5" w14:textId="378F2655" w:rsidR="00C4648A" w:rsidRDefault="00C4648A" w:rsidP="00C4648A">
      <w:pPr>
        <w:pStyle w:val="BodyText"/>
        <w:tabs>
          <w:tab w:val="clear" w:pos="480"/>
          <w:tab w:val="clear" w:pos="960"/>
          <w:tab w:val="clear" w:pos="1440"/>
          <w:tab w:val="clear" w:pos="1920"/>
          <w:tab w:val="clear" w:pos="2400"/>
        </w:tabs>
        <w:contextualSpacing/>
        <w:rPr>
          <w:rFonts w:ascii="Times New Roman" w:hAnsi="Times New Roman" w:cs="Times New Roman"/>
          <w:spacing w:val="-3"/>
          <w:sz w:val="24"/>
          <w:szCs w:val="24"/>
        </w:rPr>
      </w:pPr>
      <w:r w:rsidRPr="00A07D0A">
        <w:rPr>
          <w:rFonts w:ascii="Times New Roman" w:hAnsi="Times New Roman" w:cs="Times New Roman"/>
          <w:spacing w:val="-3"/>
          <w:sz w:val="24"/>
          <w:szCs w:val="24"/>
        </w:rPr>
        <w:t>Aug. 2</w:t>
      </w:r>
      <w:r w:rsidR="006C3F65">
        <w:rPr>
          <w:rFonts w:ascii="Times New Roman" w:hAnsi="Times New Roman" w:cs="Times New Roman"/>
          <w:spacing w:val="-3"/>
          <w:sz w:val="24"/>
          <w:szCs w:val="24"/>
        </w:rPr>
        <w:t>6 – Sept. 25</w:t>
      </w:r>
      <w:r>
        <w:rPr>
          <w:rFonts w:ascii="Times New Roman" w:hAnsi="Times New Roman" w:cs="Times New Roman"/>
          <w:spacing w:val="-3"/>
          <w:sz w:val="24"/>
          <w:szCs w:val="24"/>
        </w:rPr>
        <w:tab/>
      </w:r>
      <w:r w:rsidRPr="00A07D0A">
        <w:rPr>
          <w:rFonts w:ascii="Times New Roman" w:hAnsi="Times New Roman" w:cs="Times New Roman"/>
          <w:spacing w:val="-3"/>
          <w:sz w:val="24"/>
          <w:szCs w:val="24"/>
        </w:rPr>
        <w:t>Introduction</w:t>
      </w:r>
    </w:p>
    <w:p w14:paraId="15493A2A" w14:textId="77777777" w:rsidR="00C4648A" w:rsidRDefault="00C4648A" w:rsidP="00C4648A">
      <w:pPr>
        <w:pStyle w:val="BodyText"/>
        <w:tabs>
          <w:tab w:val="clear" w:pos="480"/>
          <w:tab w:val="clear" w:pos="960"/>
          <w:tab w:val="clear" w:pos="1440"/>
          <w:tab w:val="clear" w:pos="1920"/>
          <w:tab w:val="clear" w:pos="2400"/>
        </w:tabs>
        <w:contextualSpacing/>
        <w:rPr>
          <w:rFonts w:ascii="Times New Roman" w:hAnsi="Times New Roman" w:cs="Times New Roman"/>
          <w:spacing w:val="-3"/>
          <w:sz w:val="24"/>
          <w:szCs w:val="24"/>
        </w:rPr>
      </w:pPr>
      <w:r>
        <w:rPr>
          <w:rFonts w:ascii="Times New Roman" w:hAnsi="Times New Roman" w:cs="Times New Roman"/>
          <w:spacing w:val="-3"/>
          <w:sz w:val="24"/>
          <w:szCs w:val="24"/>
        </w:rPr>
        <w:tab/>
      </w:r>
      <w:r w:rsidRPr="00A07D0A">
        <w:rPr>
          <w:rFonts w:ascii="Times New Roman" w:hAnsi="Times New Roman" w:cs="Times New Roman"/>
          <w:spacing w:val="-3"/>
          <w:sz w:val="24"/>
          <w:szCs w:val="24"/>
        </w:rPr>
        <w:t>Chapter 14:  Bonds and Long-term Notes</w:t>
      </w:r>
    </w:p>
    <w:p w14:paraId="354914A1" w14:textId="40065E0E" w:rsidR="00C4648A" w:rsidRDefault="00C4648A" w:rsidP="00C4648A">
      <w:pPr>
        <w:pStyle w:val="BodyText"/>
        <w:tabs>
          <w:tab w:val="clear" w:pos="480"/>
          <w:tab w:val="clear" w:pos="960"/>
          <w:tab w:val="clear" w:pos="1440"/>
          <w:tab w:val="clear" w:pos="1920"/>
          <w:tab w:val="clear" w:pos="2400"/>
        </w:tabs>
        <w:contextualSpacing/>
        <w:rPr>
          <w:rFonts w:ascii="Times New Roman" w:hAnsi="Times New Roman" w:cs="Times New Roman"/>
          <w:spacing w:val="-3"/>
          <w:sz w:val="24"/>
          <w:szCs w:val="24"/>
        </w:rPr>
      </w:pPr>
      <w:r>
        <w:rPr>
          <w:rFonts w:ascii="Times New Roman" w:hAnsi="Times New Roman" w:cs="Times New Roman"/>
          <w:spacing w:val="-3"/>
          <w:sz w:val="24"/>
          <w:szCs w:val="24"/>
        </w:rPr>
        <w:tab/>
      </w:r>
      <w:r w:rsidR="00284B63" w:rsidRPr="005304C0">
        <w:rPr>
          <w:rFonts w:ascii="Times New Roman" w:hAnsi="Times New Roman" w:cs="Times New Roman"/>
          <w:sz w:val="24"/>
        </w:rPr>
        <w:t xml:space="preserve">Chapter </w:t>
      </w:r>
      <w:r w:rsidR="00284B63" w:rsidRPr="00A07D0A">
        <w:rPr>
          <w:rFonts w:ascii="Times New Roman" w:hAnsi="Times New Roman" w:cs="Times New Roman"/>
          <w:spacing w:val="-3"/>
          <w:sz w:val="24"/>
          <w:szCs w:val="24"/>
        </w:rPr>
        <w:t>1</w:t>
      </w:r>
      <w:r w:rsidR="00284B63">
        <w:rPr>
          <w:rFonts w:ascii="Times New Roman" w:hAnsi="Times New Roman" w:cs="Times New Roman"/>
          <w:spacing w:val="-3"/>
          <w:sz w:val="24"/>
          <w:szCs w:val="24"/>
        </w:rPr>
        <w:t>6:  Accounting for Income Taxes</w:t>
      </w:r>
    </w:p>
    <w:p w14:paraId="4FA9473E" w14:textId="77777777" w:rsidR="00C4648A" w:rsidRDefault="00C4648A" w:rsidP="00C4648A">
      <w:pPr>
        <w:pStyle w:val="BodyText"/>
        <w:tabs>
          <w:tab w:val="clear" w:pos="480"/>
          <w:tab w:val="clear" w:pos="960"/>
          <w:tab w:val="clear" w:pos="1440"/>
          <w:tab w:val="clear" w:pos="1920"/>
          <w:tab w:val="clear" w:pos="2400"/>
        </w:tabs>
        <w:contextualSpacing/>
        <w:rPr>
          <w:rFonts w:ascii="Times New Roman" w:hAnsi="Times New Roman" w:cs="Times New Roman"/>
          <w:spacing w:val="-3"/>
          <w:sz w:val="24"/>
          <w:szCs w:val="24"/>
        </w:rPr>
      </w:pPr>
      <w:r>
        <w:rPr>
          <w:rFonts w:ascii="Times New Roman" w:hAnsi="Times New Roman" w:cs="Times New Roman"/>
          <w:spacing w:val="-3"/>
          <w:sz w:val="24"/>
          <w:szCs w:val="24"/>
        </w:rPr>
        <w:tab/>
      </w:r>
      <w:r w:rsidRPr="00A07D0A">
        <w:rPr>
          <w:rFonts w:ascii="Times New Roman" w:hAnsi="Times New Roman" w:cs="Times New Roman"/>
          <w:spacing w:val="-3"/>
          <w:sz w:val="24"/>
          <w:szCs w:val="24"/>
        </w:rPr>
        <w:t>Chapter 17:  Pensions and other Postretirement Benefits</w:t>
      </w:r>
    </w:p>
    <w:p w14:paraId="2C1EFECD" w14:textId="77777777" w:rsidR="00C4648A" w:rsidRDefault="00C4648A" w:rsidP="00C4648A">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pacing w:val="-3"/>
          <w:sz w:val="24"/>
          <w:szCs w:val="24"/>
        </w:rPr>
        <w:tab/>
      </w:r>
    </w:p>
    <w:p w14:paraId="3C21B9D1" w14:textId="05D93103" w:rsidR="00C4648A" w:rsidRDefault="006C3F65" w:rsidP="00C4648A">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Sept. 30</w:t>
      </w:r>
      <w:r w:rsidR="00C4648A">
        <w:rPr>
          <w:rFonts w:ascii="Times New Roman" w:hAnsi="Times New Roman" w:cs="Times New Roman"/>
          <w:sz w:val="24"/>
        </w:rPr>
        <w:tab/>
      </w:r>
      <w:r w:rsidR="00C4648A" w:rsidRPr="005304C0">
        <w:rPr>
          <w:rFonts w:ascii="Times New Roman" w:hAnsi="Times New Roman" w:cs="Times New Roman"/>
          <w:sz w:val="24"/>
        </w:rPr>
        <w:t xml:space="preserve">Exam I – Chapters </w:t>
      </w:r>
      <w:r w:rsidR="00C4648A">
        <w:rPr>
          <w:rFonts w:ascii="Times New Roman" w:hAnsi="Times New Roman" w:cs="Times New Roman"/>
          <w:sz w:val="24"/>
        </w:rPr>
        <w:t xml:space="preserve">14, </w:t>
      </w:r>
      <w:r w:rsidR="00C4648A" w:rsidRPr="005304C0">
        <w:rPr>
          <w:rFonts w:ascii="Times New Roman" w:hAnsi="Times New Roman" w:cs="Times New Roman"/>
          <w:sz w:val="24"/>
        </w:rPr>
        <w:t>1</w:t>
      </w:r>
      <w:r w:rsidR="00D46B7F">
        <w:rPr>
          <w:rFonts w:ascii="Times New Roman" w:hAnsi="Times New Roman" w:cs="Times New Roman"/>
          <w:sz w:val="24"/>
        </w:rPr>
        <w:t>6</w:t>
      </w:r>
      <w:r w:rsidR="00C4648A" w:rsidRPr="005304C0">
        <w:rPr>
          <w:rFonts w:ascii="Times New Roman" w:hAnsi="Times New Roman" w:cs="Times New Roman"/>
          <w:sz w:val="24"/>
        </w:rPr>
        <w:t xml:space="preserve">, </w:t>
      </w:r>
      <w:r w:rsidR="00C4648A">
        <w:rPr>
          <w:rFonts w:ascii="Times New Roman" w:hAnsi="Times New Roman" w:cs="Times New Roman"/>
          <w:sz w:val="24"/>
        </w:rPr>
        <w:t>17</w:t>
      </w:r>
    </w:p>
    <w:p w14:paraId="74E25B5E" w14:textId="77777777" w:rsidR="00C4648A" w:rsidRDefault="00C4648A" w:rsidP="00C4648A">
      <w:pPr>
        <w:pStyle w:val="BodyText"/>
        <w:tabs>
          <w:tab w:val="clear" w:pos="480"/>
          <w:tab w:val="clear" w:pos="960"/>
          <w:tab w:val="clear" w:pos="1440"/>
          <w:tab w:val="clear" w:pos="1920"/>
          <w:tab w:val="clear" w:pos="2400"/>
        </w:tabs>
        <w:contextualSpacing/>
        <w:rPr>
          <w:rFonts w:ascii="Times New Roman" w:hAnsi="Times New Roman" w:cs="Times New Roman"/>
          <w:sz w:val="24"/>
        </w:rPr>
      </w:pPr>
    </w:p>
    <w:p w14:paraId="2AD81A30" w14:textId="3C1C00B1" w:rsidR="00C4648A" w:rsidRDefault="006C3F65" w:rsidP="00C4648A">
      <w:pPr>
        <w:pStyle w:val="BodyText"/>
        <w:tabs>
          <w:tab w:val="clear" w:pos="480"/>
          <w:tab w:val="clear" w:pos="960"/>
          <w:tab w:val="clear" w:pos="1440"/>
          <w:tab w:val="clear" w:pos="1920"/>
          <w:tab w:val="clear" w:pos="2400"/>
        </w:tabs>
        <w:contextualSpacing/>
        <w:rPr>
          <w:rFonts w:ascii="Times New Roman" w:hAnsi="Times New Roman" w:cs="Times New Roman"/>
          <w:spacing w:val="-3"/>
          <w:sz w:val="24"/>
          <w:szCs w:val="24"/>
        </w:rPr>
      </w:pPr>
      <w:r>
        <w:rPr>
          <w:rFonts w:ascii="Times New Roman" w:hAnsi="Times New Roman" w:cs="Times New Roman"/>
          <w:sz w:val="24"/>
        </w:rPr>
        <w:t>Oct. 2 – 28</w:t>
      </w:r>
      <w:r w:rsidR="00C4648A" w:rsidRPr="005304C0">
        <w:rPr>
          <w:rFonts w:ascii="Times New Roman" w:hAnsi="Times New Roman" w:cs="Times New Roman"/>
          <w:sz w:val="24"/>
        </w:rPr>
        <w:tab/>
        <w:t xml:space="preserve">Chapter </w:t>
      </w:r>
      <w:r w:rsidR="00C4648A" w:rsidRPr="00A07D0A">
        <w:rPr>
          <w:rFonts w:ascii="Times New Roman" w:hAnsi="Times New Roman" w:cs="Times New Roman"/>
          <w:spacing w:val="-3"/>
          <w:sz w:val="24"/>
          <w:szCs w:val="24"/>
        </w:rPr>
        <w:t>18:  Shareholders’ Equity</w:t>
      </w:r>
    </w:p>
    <w:p w14:paraId="3F7172A3" w14:textId="77777777" w:rsidR="00C4648A" w:rsidRDefault="00C4648A" w:rsidP="00C4648A">
      <w:pPr>
        <w:pStyle w:val="BodyText"/>
        <w:tabs>
          <w:tab w:val="clear" w:pos="480"/>
          <w:tab w:val="clear" w:pos="960"/>
          <w:tab w:val="clear" w:pos="1440"/>
          <w:tab w:val="clear" w:pos="1920"/>
          <w:tab w:val="clear" w:pos="2400"/>
        </w:tabs>
        <w:contextualSpacing/>
        <w:rPr>
          <w:rFonts w:ascii="Times New Roman" w:hAnsi="Times New Roman" w:cs="Times New Roman"/>
          <w:spacing w:val="-3"/>
          <w:sz w:val="24"/>
          <w:szCs w:val="24"/>
        </w:rPr>
      </w:pPr>
      <w:r>
        <w:rPr>
          <w:rFonts w:ascii="Times New Roman" w:hAnsi="Times New Roman" w:cs="Times New Roman"/>
          <w:spacing w:val="-3"/>
          <w:sz w:val="24"/>
          <w:szCs w:val="24"/>
        </w:rPr>
        <w:tab/>
      </w:r>
      <w:r w:rsidRPr="00A07D0A">
        <w:rPr>
          <w:rFonts w:ascii="Times New Roman" w:hAnsi="Times New Roman" w:cs="Times New Roman"/>
          <w:spacing w:val="-3"/>
          <w:sz w:val="24"/>
          <w:szCs w:val="24"/>
        </w:rPr>
        <w:t xml:space="preserve">Chapter 19:  Earnings </w:t>
      </w:r>
      <w:proofErr w:type="gramStart"/>
      <w:r w:rsidRPr="00A07D0A">
        <w:rPr>
          <w:rFonts w:ascii="Times New Roman" w:hAnsi="Times New Roman" w:cs="Times New Roman"/>
          <w:spacing w:val="-3"/>
          <w:sz w:val="24"/>
          <w:szCs w:val="24"/>
        </w:rPr>
        <w:t>Per</w:t>
      </w:r>
      <w:proofErr w:type="gramEnd"/>
      <w:r w:rsidRPr="00A07D0A">
        <w:rPr>
          <w:rFonts w:ascii="Times New Roman" w:hAnsi="Times New Roman" w:cs="Times New Roman"/>
          <w:spacing w:val="-3"/>
          <w:sz w:val="24"/>
          <w:szCs w:val="24"/>
        </w:rPr>
        <w:t xml:space="preserve"> Share</w:t>
      </w:r>
    </w:p>
    <w:p w14:paraId="7E47B0D3" w14:textId="5A008C43" w:rsidR="00C4648A" w:rsidRPr="005304C0" w:rsidRDefault="00284B63" w:rsidP="00C4648A">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ab/>
      </w:r>
    </w:p>
    <w:p w14:paraId="1F579826" w14:textId="73BAA9AF" w:rsidR="00C4648A" w:rsidRDefault="006315B2" w:rsidP="00C4648A">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Oct. 30</w:t>
      </w:r>
      <w:r w:rsidR="00C4648A">
        <w:rPr>
          <w:rFonts w:ascii="Times New Roman" w:hAnsi="Times New Roman" w:cs="Times New Roman"/>
          <w:sz w:val="24"/>
        </w:rPr>
        <w:tab/>
        <w:t>Exam II – Chapters</w:t>
      </w:r>
      <w:r w:rsidR="00C4648A" w:rsidRPr="005304C0">
        <w:rPr>
          <w:rFonts w:ascii="Times New Roman" w:hAnsi="Times New Roman" w:cs="Times New Roman"/>
          <w:sz w:val="24"/>
        </w:rPr>
        <w:t xml:space="preserve"> </w:t>
      </w:r>
      <w:r w:rsidR="00C4648A">
        <w:rPr>
          <w:rFonts w:ascii="Times New Roman" w:hAnsi="Times New Roman" w:cs="Times New Roman"/>
          <w:sz w:val="24"/>
        </w:rPr>
        <w:t>18, 19</w:t>
      </w:r>
    </w:p>
    <w:p w14:paraId="5C8E9022" w14:textId="7E0739B0" w:rsidR="00C4648A" w:rsidRDefault="00C4648A" w:rsidP="00C4648A">
      <w:pPr>
        <w:pStyle w:val="BodyText"/>
        <w:tabs>
          <w:tab w:val="clear" w:pos="480"/>
          <w:tab w:val="clear" w:pos="960"/>
          <w:tab w:val="clear" w:pos="1440"/>
          <w:tab w:val="clear" w:pos="1920"/>
          <w:tab w:val="clear" w:pos="2400"/>
        </w:tabs>
        <w:contextualSpacing/>
        <w:rPr>
          <w:rFonts w:ascii="Times New Roman" w:hAnsi="Times New Roman" w:cs="Times New Roman"/>
          <w:spacing w:val="-3"/>
          <w:sz w:val="24"/>
          <w:szCs w:val="24"/>
        </w:rPr>
      </w:pPr>
      <w:r>
        <w:rPr>
          <w:rFonts w:ascii="Times New Roman" w:hAnsi="Times New Roman" w:cs="Times New Roman"/>
          <w:sz w:val="24"/>
        </w:rPr>
        <w:tab/>
      </w:r>
    </w:p>
    <w:p w14:paraId="2A9AE968" w14:textId="7EDC2E70" w:rsidR="00284B63" w:rsidRDefault="006315B2" w:rsidP="00C4648A">
      <w:pPr>
        <w:pStyle w:val="BodyText"/>
        <w:tabs>
          <w:tab w:val="clear" w:pos="480"/>
          <w:tab w:val="clear" w:pos="960"/>
          <w:tab w:val="clear" w:pos="1440"/>
          <w:tab w:val="clear" w:pos="1920"/>
          <w:tab w:val="clear" w:pos="2400"/>
        </w:tabs>
        <w:contextualSpacing/>
        <w:rPr>
          <w:rFonts w:ascii="Times New Roman" w:hAnsi="Times New Roman" w:cs="Times New Roman"/>
          <w:spacing w:val="-3"/>
          <w:sz w:val="24"/>
          <w:szCs w:val="24"/>
        </w:rPr>
      </w:pPr>
      <w:r>
        <w:rPr>
          <w:rFonts w:ascii="Times New Roman" w:hAnsi="Times New Roman" w:cs="Times New Roman"/>
          <w:sz w:val="24"/>
        </w:rPr>
        <w:t>Nov. 4</w:t>
      </w:r>
      <w:r w:rsidR="00284B63">
        <w:rPr>
          <w:rFonts w:ascii="Times New Roman" w:hAnsi="Times New Roman" w:cs="Times New Roman"/>
          <w:sz w:val="24"/>
        </w:rPr>
        <w:t xml:space="preserve"> – </w:t>
      </w:r>
      <w:r w:rsidR="006C3F65">
        <w:rPr>
          <w:rFonts w:ascii="Times New Roman" w:hAnsi="Times New Roman" w:cs="Times New Roman"/>
          <w:sz w:val="24"/>
        </w:rPr>
        <w:t>Dec. 2</w:t>
      </w:r>
      <w:r w:rsidR="00C4648A">
        <w:rPr>
          <w:rFonts w:ascii="Times New Roman" w:hAnsi="Times New Roman" w:cs="Times New Roman"/>
          <w:spacing w:val="-3"/>
          <w:sz w:val="24"/>
          <w:szCs w:val="24"/>
        </w:rPr>
        <w:tab/>
      </w:r>
      <w:r w:rsidR="00284B63" w:rsidRPr="00A07D0A">
        <w:rPr>
          <w:rFonts w:ascii="Times New Roman" w:hAnsi="Times New Roman" w:cs="Times New Roman"/>
          <w:spacing w:val="-3"/>
          <w:sz w:val="24"/>
          <w:szCs w:val="24"/>
        </w:rPr>
        <w:t>Chapter 15:  Leases</w:t>
      </w:r>
    </w:p>
    <w:p w14:paraId="643C60E9" w14:textId="61732EF0" w:rsidR="00C4648A" w:rsidRDefault="00284B63" w:rsidP="00C4648A">
      <w:pPr>
        <w:pStyle w:val="BodyText"/>
        <w:tabs>
          <w:tab w:val="clear" w:pos="480"/>
          <w:tab w:val="clear" w:pos="960"/>
          <w:tab w:val="clear" w:pos="1440"/>
          <w:tab w:val="clear" w:pos="1920"/>
          <w:tab w:val="clear" w:pos="2400"/>
        </w:tabs>
        <w:contextualSpacing/>
        <w:rPr>
          <w:rFonts w:ascii="Times New Roman" w:hAnsi="Times New Roman" w:cs="Times New Roman"/>
          <w:spacing w:val="-3"/>
          <w:sz w:val="24"/>
          <w:szCs w:val="24"/>
        </w:rPr>
      </w:pPr>
      <w:r>
        <w:rPr>
          <w:rFonts w:ascii="Times New Roman" w:hAnsi="Times New Roman" w:cs="Times New Roman"/>
          <w:spacing w:val="-3"/>
          <w:sz w:val="24"/>
          <w:szCs w:val="24"/>
        </w:rPr>
        <w:tab/>
      </w:r>
      <w:r w:rsidR="00C4648A" w:rsidRPr="00A07D0A">
        <w:rPr>
          <w:rFonts w:ascii="Times New Roman" w:hAnsi="Times New Roman" w:cs="Times New Roman"/>
          <w:spacing w:val="-3"/>
          <w:sz w:val="24"/>
          <w:szCs w:val="24"/>
        </w:rPr>
        <w:t>Chapter 20:  Accounting Changes and Error Corrections</w:t>
      </w:r>
    </w:p>
    <w:p w14:paraId="7B5EAE72" w14:textId="77777777" w:rsidR="00C4648A" w:rsidRPr="005304C0" w:rsidRDefault="00C4648A" w:rsidP="00C4648A">
      <w:pPr>
        <w:pStyle w:val="BodyText"/>
        <w:tabs>
          <w:tab w:val="clear" w:pos="480"/>
          <w:tab w:val="clear" w:pos="960"/>
          <w:tab w:val="clear" w:pos="1440"/>
          <w:tab w:val="clear" w:pos="1920"/>
          <w:tab w:val="clear" w:pos="2400"/>
        </w:tabs>
        <w:contextualSpacing/>
        <w:rPr>
          <w:rFonts w:ascii="Times New Roman" w:hAnsi="Times New Roman" w:cs="Times New Roman"/>
          <w:sz w:val="24"/>
        </w:rPr>
      </w:pPr>
    </w:p>
    <w:p w14:paraId="7A574984" w14:textId="0F05985B" w:rsidR="00C4648A" w:rsidRDefault="006315B2" w:rsidP="00C4648A">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z w:val="24"/>
        </w:rPr>
        <w:t>Dec. 4</w:t>
      </w:r>
      <w:r w:rsidR="00C4648A">
        <w:rPr>
          <w:rFonts w:ascii="Times New Roman" w:hAnsi="Times New Roman" w:cs="Times New Roman"/>
          <w:sz w:val="24"/>
        </w:rPr>
        <w:tab/>
      </w:r>
      <w:r w:rsidR="00C4648A" w:rsidRPr="005304C0">
        <w:rPr>
          <w:rFonts w:ascii="Times New Roman" w:hAnsi="Times New Roman" w:cs="Times New Roman"/>
          <w:sz w:val="24"/>
        </w:rPr>
        <w:t>Exam III</w:t>
      </w:r>
      <w:r w:rsidR="00C4648A">
        <w:rPr>
          <w:rFonts w:ascii="Times New Roman" w:hAnsi="Times New Roman" w:cs="Times New Roman"/>
          <w:sz w:val="24"/>
        </w:rPr>
        <w:t xml:space="preserve"> – Chapters 1</w:t>
      </w:r>
      <w:r w:rsidR="00D46B7F">
        <w:rPr>
          <w:rFonts w:ascii="Times New Roman" w:hAnsi="Times New Roman" w:cs="Times New Roman"/>
          <w:sz w:val="24"/>
        </w:rPr>
        <w:t>5</w:t>
      </w:r>
      <w:r w:rsidR="00C4648A">
        <w:rPr>
          <w:rFonts w:ascii="Times New Roman" w:hAnsi="Times New Roman" w:cs="Times New Roman"/>
          <w:sz w:val="24"/>
        </w:rPr>
        <w:t>, 20</w:t>
      </w:r>
    </w:p>
    <w:p w14:paraId="2DAF14C9" w14:textId="77777777" w:rsidR="00CC0C44" w:rsidRPr="005304C0" w:rsidRDefault="00CC0C44" w:rsidP="00C4648A">
      <w:pPr>
        <w:pStyle w:val="BodyText"/>
        <w:tabs>
          <w:tab w:val="clear" w:pos="480"/>
          <w:tab w:val="clear" w:pos="960"/>
          <w:tab w:val="clear" w:pos="1440"/>
          <w:tab w:val="clear" w:pos="1920"/>
          <w:tab w:val="clear" w:pos="2400"/>
        </w:tabs>
        <w:contextualSpacing/>
        <w:rPr>
          <w:rFonts w:ascii="Times New Roman" w:hAnsi="Times New Roman" w:cs="Times New Roman"/>
          <w:sz w:val="24"/>
        </w:rPr>
      </w:pPr>
    </w:p>
    <w:p w14:paraId="3A1FA9C6" w14:textId="55A7AC7A" w:rsidR="00C4648A" w:rsidRDefault="00347EEE" w:rsidP="00C4648A">
      <w:pPr>
        <w:pStyle w:val="BodyText"/>
        <w:tabs>
          <w:tab w:val="clear" w:pos="480"/>
          <w:tab w:val="clear" w:pos="960"/>
          <w:tab w:val="clear" w:pos="1440"/>
          <w:tab w:val="clear" w:pos="1920"/>
          <w:tab w:val="clear" w:pos="2400"/>
        </w:tabs>
        <w:contextualSpacing/>
        <w:rPr>
          <w:rFonts w:ascii="Times New Roman" w:hAnsi="Times New Roman" w:cs="Times New Roman"/>
          <w:spacing w:val="-3"/>
          <w:sz w:val="24"/>
          <w:szCs w:val="24"/>
        </w:rPr>
      </w:pPr>
      <w:r>
        <w:rPr>
          <w:rFonts w:ascii="Times New Roman" w:hAnsi="Times New Roman" w:cs="Times New Roman"/>
          <w:sz w:val="24"/>
        </w:rPr>
        <w:t>Dec. 9</w:t>
      </w:r>
      <w:r w:rsidR="00C4648A">
        <w:rPr>
          <w:rFonts w:ascii="Times New Roman" w:hAnsi="Times New Roman" w:cs="Times New Roman"/>
          <w:sz w:val="24"/>
        </w:rPr>
        <w:tab/>
      </w:r>
      <w:r w:rsidR="00C4648A" w:rsidRPr="005304C0">
        <w:rPr>
          <w:rFonts w:ascii="Times New Roman" w:hAnsi="Times New Roman" w:cs="Times New Roman"/>
          <w:sz w:val="24"/>
        </w:rPr>
        <w:t>Comprehensive exam</w:t>
      </w:r>
      <w:r w:rsidR="00C4648A">
        <w:rPr>
          <w:rFonts w:ascii="Times New Roman" w:hAnsi="Times New Roman" w:cs="Times New Roman"/>
          <w:sz w:val="24"/>
        </w:rPr>
        <w:t xml:space="preserve">: </w:t>
      </w:r>
      <w:r w:rsidR="00C4648A" w:rsidRPr="00A07D0A">
        <w:rPr>
          <w:rFonts w:ascii="Times New Roman" w:hAnsi="Times New Roman" w:cs="Times New Roman"/>
          <w:spacing w:val="-3"/>
          <w:sz w:val="24"/>
          <w:szCs w:val="24"/>
        </w:rPr>
        <w:t>Section 101</w:t>
      </w:r>
      <w:r>
        <w:rPr>
          <w:rFonts w:ascii="Times New Roman" w:hAnsi="Times New Roman" w:cs="Times New Roman"/>
          <w:spacing w:val="-3"/>
          <w:sz w:val="24"/>
          <w:szCs w:val="24"/>
        </w:rPr>
        <w:t>:</w:t>
      </w:r>
      <w:r w:rsidR="00C4648A" w:rsidRPr="00A07D0A">
        <w:rPr>
          <w:rFonts w:ascii="Times New Roman" w:hAnsi="Times New Roman" w:cs="Times New Roman"/>
          <w:spacing w:val="-3"/>
          <w:sz w:val="24"/>
          <w:szCs w:val="24"/>
        </w:rPr>
        <w:t xml:space="preserve"> 8:00 – 10:00 a.m.</w:t>
      </w:r>
    </w:p>
    <w:p w14:paraId="0CBB70AC" w14:textId="0844E23B" w:rsidR="00C4648A" w:rsidRPr="00C4648A" w:rsidRDefault="00C4648A" w:rsidP="00C4648A">
      <w:pPr>
        <w:pStyle w:val="BodyText"/>
        <w:tabs>
          <w:tab w:val="clear" w:pos="480"/>
          <w:tab w:val="clear" w:pos="960"/>
          <w:tab w:val="clear" w:pos="1440"/>
          <w:tab w:val="clear" w:pos="1920"/>
          <w:tab w:val="clear" w:pos="2400"/>
        </w:tabs>
        <w:contextualSpacing/>
        <w:rPr>
          <w:rFonts w:ascii="Times New Roman" w:hAnsi="Times New Roman" w:cs="Times New Roman"/>
          <w:sz w:val="24"/>
        </w:rPr>
      </w:pPr>
      <w:r>
        <w:rPr>
          <w:rFonts w:ascii="Times New Roman" w:hAnsi="Times New Roman" w:cs="Times New Roman"/>
          <w:spacing w:val="-3"/>
          <w:sz w:val="24"/>
          <w:szCs w:val="24"/>
        </w:rPr>
        <w:tab/>
      </w:r>
      <w:r w:rsidR="00347EEE">
        <w:rPr>
          <w:rFonts w:ascii="Times New Roman" w:hAnsi="Times New Roman" w:cs="Times New Roman"/>
          <w:spacing w:val="-3"/>
          <w:sz w:val="24"/>
          <w:szCs w:val="24"/>
        </w:rPr>
        <w:t>Section 102:</w:t>
      </w:r>
      <w:r w:rsidRPr="00A07D0A">
        <w:rPr>
          <w:rFonts w:ascii="Times New Roman" w:hAnsi="Times New Roman" w:cs="Times New Roman"/>
          <w:spacing w:val="-3"/>
          <w:sz w:val="24"/>
          <w:szCs w:val="24"/>
        </w:rPr>
        <w:t xml:space="preserve"> 10:30 a.m. – 12:30 p.m.</w:t>
      </w:r>
    </w:p>
    <w:sectPr w:rsidR="00C4648A" w:rsidRPr="00C4648A" w:rsidSect="00827E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BDF"/>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4F56A5"/>
    <w:multiLevelType w:val="multilevel"/>
    <w:tmpl w:val="986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nsid w:val="0F75335C"/>
    <w:multiLevelType w:val="multilevel"/>
    <w:tmpl w:val="5E8CB45E"/>
    <w:lvl w:ilvl="0">
      <w:start w:val="1"/>
      <w:numFmt w:val="decimal"/>
      <w:lvlText w:val="%1."/>
      <w:lvlJc w:val="left"/>
      <w:pPr>
        <w:tabs>
          <w:tab w:val="num" w:pos="450"/>
        </w:tabs>
        <w:ind w:left="450" w:hanging="360"/>
      </w:pPr>
      <w:rPr>
        <w:rFonts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9440ED"/>
    <w:multiLevelType w:val="multilevel"/>
    <w:tmpl w:val="1980865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48C6759"/>
    <w:multiLevelType w:val="hybridMultilevel"/>
    <w:tmpl w:val="CD40BDD2"/>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1FC7BE5"/>
    <w:multiLevelType w:val="hybridMultilevel"/>
    <w:tmpl w:val="AFD03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0626797"/>
    <w:multiLevelType w:val="multilevel"/>
    <w:tmpl w:val="6A9E9D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F4C048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41982E8A"/>
    <w:multiLevelType w:val="hybridMultilevel"/>
    <w:tmpl w:val="2E14300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6">
    <w:nsid w:val="484E195B"/>
    <w:multiLevelType w:val="multilevel"/>
    <w:tmpl w:val="D6CAA0B8"/>
    <w:lvl w:ilvl="0">
      <w:start w:val="1"/>
      <w:numFmt w:val="bullet"/>
      <w:lvlText w:val=""/>
      <w:lvlJc w:val="left"/>
      <w:pPr>
        <w:tabs>
          <w:tab w:val="num" w:pos="720"/>
        </w:tabs>
        <w:ind w:left="720" w:hanging="72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4D70D25"/>
    <w:multiLevelType w:val="hybridMultilevel"/>
    <w:tmpl w:val="D6FC31C0"/>
    <w:lvl w:ilvl="0" w:tplc="ABAA191C">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6774AC4"/>
    <w:multiLevelType w:val="hybridMultilevel"/>
    <w:tmpl w:val="078C08D4"/>
    <w:lvl w:ilvl="0" w:tplc="ABAA191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1C25D9"/>
    <w:multiLevelType w:val="multilevel"/>
    <w:tmpl w:val="AC4A3E64"/>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A383588"/>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C7808EE"/>
    <w:multiLevelType w:val="hybridMultilevel"/>
    <w:tmpl w:val="6A9E9D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80949DE"/>
    <w:multiLevelType w:val="hybridMultilevel"/>
    <w:tmpl w:val="346A30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nsid w:val="7A6018AA"/>
    <w:multiLevelType w:val="multilevel"/>
    <w:tmpl w:val="CB74B5D8"/>
    <w:lvl w:ilvl="0">
      <w:start w:val="1"/>
      <w:numFmt w:val="bullet"/>
      <w:lvlText w:val=""/>
      <w:lvlJc w:val="left"/>
      <w:pPr>
        <w:tabs>
          <w:tab w:val="num" w:pos="360"/>
        </w:tabs>
        <w:ind w:left="360" w:hanging="36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E6078B0"/>
    <w:multiLevelType w:val="hybridMultilevel"/>
    <w:tmpl w:val="98E63312"/>
    <w:lvl w:ilvl="0" w:tplc="04090001">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0"/>
  </w:num>
  <w:num w:numId="4">
    <w:abstractNumId w:val="13"/>
  </w:num>
  <w:num w:numId="5">
    <w:abstractNumId w:val="2"/>
  </w:num>
  <w:num w:numId="6">
    <w:abstractNumId w:val="20"/>
  </w:num>
  <w:num w:numId="7">
    <w:abstractNumId w:val="17"/>
  </w:num>
  <w:num w:numId="8">
    <w:abstractNumId w:val="9"/>
  </w:num>
  <w:num w:numId="9">
    <w:abstractNumId w:val="22"/>
  </w:num>
  <w:num w:numId="10">
    <w:abstractNumId w:val="11"/>
  </w:num>
  <w:num w:numId="11">
    <w:abstractNumId w:val="21"/>
  </w:num>
  <w:num w:numId="12">
    <w:abstractNumId w:val="3"/>
  </w:num>
  <w:num w:numId="13">
    <w:abstractNumId w:val="25"/>
  </w:num>
  <w:num w:numId="14">
    <w:abstractNumId w:val="18"/>
  </w:num>
  <w:num w:numId="15">
    <w:abstractNumId w:val="4"/>
  </w:num>
  <w:num w:numId="16">
    <w:abstractNumId w:val="0"/>
  </w:num>
  <w:num w:numId="17">
    <w:abstractNumId w:val="19"/>
  </w:num>
  <w:num w:numId="18">
    <w:abstractNumId w:val="16"/>
  </w:num>
  <w:num w:numId="19">
    <w:abstractNumId w:val="5"/>
  </w:num>
  <w:num w:numId="20">
    <w:abstractNumId w:val="15"/>
  </w:num>
  <w:num w:numId="21">
    <w:abstractNumId w:val="23"/>
  </w:num>
  <w:num w:numId="22">
    <w:abstractNumId w:val="24"/>
  </w:num>
  <w:num w:numId="23">
    <w:abstractNumId w:val="6"/>
  </w:num>
  <w:num w:numId="24">
    <w:abstractNumId w:val="1"/>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7B"/>
    <w:rsid w:val="000026B1"/>
    <w:rsid w:val="000042FB"/>
    <w:rsid w:val="000061BB"/>
    <w:rsid w:val="000153FF"/>
    <w:rsid w:val="000257EA"/>
    <w:rsid w:val="00026FAA"/>
    <w:rsid w:val="000301F0"/>
    <w:rsid w:val="00033D4E"/>
    <w:rsid w:val="00040425"/>
    <w:rsid w:val="0004057D"/>
    <w:rsid w:val="00041987"/>
    <w:rsid w:val="0004407B"/>
    <w:rsid w:val="00046B95"/>
    <w:rsid w:val="00053955"/>
    <w:rsid w:val="000578AC"/>
    <w:rsid w:val="00067F65"/>
    <w:rsid w:val="00071D3A"/>
    <w:rsid w:val="000739AD"/>
    <w:rsid w:val="000911D6"/>
    <w:rsid w:val="00091B5F"/>
    <w:rsid w:val="00093742"/>
    <w:rsid w:val="00093AE5"/>
    <w:rsid w:val="000959C5"/>
    <w:rsid w:val="00096742"/>
    <w:rsid w:val="000A3456"/>
    <w:rsid w:val="000A48E6"/>
    <w:rsid w:val="000B15C2"/>
    <w:rsid w:val="000B4F33"/>
    <w:rsid w:val="000C150D"/>
    <w:rsid w:val="000C1BAB"/>
    <w:rsid w:val="000C5A0D"/>
    <w:rsid w:val="000E1ECA"/>
    <w:rsid w:val="000F648B"/>
    <w:rsid w:val="0010156A"/>
    <w:rsid w:val="00101FFB"/>
    <w:rsid w:val="00103E1F"/>
    <w:rsid w:val="00122367"/>
    <w:rsid w:val="0013491D"/>
    <w:rsid w:val="00134F49"/>
    <w:rsid w:val="0013742A"/>
    <w:rsid w:val="00145094"/>
    <w:rsid w:val="001526D5"/>
    <w:rsid w:val="001534BE"/>
    <w:rsid w:val="00156F53"/>
    <w:rsid w:val="00163E78"/>
    <w:rsid w:val="001648C1"/>
    <w:rsid w:val="00165702"/>
    <w:rsid w:val="00176135"/>
    <w:rsid w:val="001802ED"/>
    <w:rsid w:val="00185753"/>
    <w:rsid w:val="001A4F2C"/>
    <w:rsid w:val="001C1F6D"/>
    <w:rsid w:val="001D0E35"/>
    <w:rsid w:val="001E069E"/>
    <w:rsid w:val="001E4BD0"/>
    <w:rsid w:val="001E6119"/>
    <w:rsid w:val="00207EC7"/>
    <w:rsid w:val="00212426"/>
    <w:rsid w:val="002162CB"/>
    <w:rsid w:val="00223B65"/>
    <w:rsid w:val="002272FF"/>
    <w:rsid w:val="00230B6A"/>
    <w:rsid w:val="00235051"/>
    <w:rsid w:val="002431F6"/>
    <w:rsid w:val="00245D11"/>
    <w:rsid w:val="0026072F"/>
    <w:rsid w:val="00263906"/>
    <w:rsid w:val="00263AAB"/>
    <w:rsid w:val="002641D2"/>
    <w:rsid w:val="002733C4"/>
    <w:rsid w:val="00281926"/>
    <w:rsid w:val="00284B63"/>
    <w:rsid w:val="0028594A"/>
    <w:rsid w:val="002865CF"/>
    <w:rsid w:val="002A66D7"/>
    <w:rsid w:val="002B5120"/>
    <w:rsid w:val="002B7AAB"/>
    <w:rsid w:val="002B7F86"/>
    <w:rsid w:val="002C70DE"/>
    <w:rsid w:val="002E310E"/>
    <w:rsid w:val="002E69D0"/>
    <w:rsid w:val="002F1FBC"/>
    <w:rsid w:val="002F58E1"/>
    <w:rsid w:val="0031584F"/>
    <w:rsid w:val="003245BD"/>
    <w:rsid w:val="003246CF"/>
    <w:rsid w:val="00326835"/>
    <w:rsid w:val="00330EBB"/>
    <w:rsid w:val="0033164B"/>
    <w:rsid w:val="00345DE7"/>
    <w:rsid w:val="00346106"/>
    <w:rsid w:val="00347EEE"/>
    <w:rsid w:val="00354211"/>
    <w:rsid w:val="00357132"/>
    <w:rsid w:val="00362CBD"/>
    <w:rsid w:val="00367C36"/>
    <w:rsid w:val="00377576"/>
    <w:rsid w:val="00397FB4"/>
    <w:rsid w:val="003B32A5"/>
    <w:rsid w:val="003B4FFF"/>
    <w:rsid w:val="003B72C4"/>
    <w:rsid w:val="003C7921"/>
    <w:rsid w:val="003E457E"/>
    <w:rsid w:val="003E68CC"/>
    <w:rsid w:val="00403D8B"/>
    <w:rsid w:val="0040438E"/>
    <w:rsid w:val="0041189D"/>
    <w:rsid w:val="00415804"/>
    <w:rsid w:val="00425D06"/>
    <w:rsid w:val="00443CAE"/>
    <w:rsid w:val="004512F8"/>
    <w:rsid w:val="00452128"/>
    <w:rsid w:val="00460AAB"/>
    <w:rsid w:val="0046323B"/>
    <w:rsid w:val="0046708C"/>
    <w:rsid w:val="004760C7"/>
    <w:rsid w:val="004A2FC2"/>
    <w:rsid w:val="004A5ECE"/>
    <w:rsid w:val="004B0B67"/>
    <w:rsid w:val="004B0D69"/>
    <w:rsid w:val="004B6418"/>
    <w:rsid w:val="004C1A8B"/>
    <w:rsid w:val="004C3044"/>
    <w:rsid w:val="004C3C91"/>
    <w:rsid w:val="004E3610"/>
    <w:rsid w:val="004E40C8"/>
    <w:rsid w:val="005006CD"/>
    <w:rsid w:val="00507718"/>
    <w:rsid w:val="00512650"/>
    <w:rsid w:val="0051713C"/>
    <w:rsid w:val="005267B1"/>
    <w:rsid w:val="0053026D"/>
    <w:rsid w:val="00530C5D"/>
    <w:rsid w:val="0053172D"/>
    <w:rsid w:val="00531CDA"/>
    <w:rsid w:val="005379D2"/>
    <w:rsid w:val="0054214F"/>
    <w:rsid w:val="00542B0C"/>
    <w:rsid w:val="00546BF5"/>
    <w:rsid w:val="0055000A"/>
    <w:rsid w:val="00575DC1"/>
    <w:rsid w:val="00575F9B"/>
    <w:rsid w:val="0057792D"/>
    <w:rsid w:val="00582A68"/>
    <w:rsid w:val="00585E62"/>
    <w:rsid w:val="00590EEF"/>
    <w:rsid w:val="005913CD"/>
    <w:rsid w:val="00592215"/>
    <w:rsid w:val="0059328E"/>
    <w:rsid w:val="00595F96"/>
    <w:rsid w:val="005A39EC"/>
    <w:rsid w:val="005B644F"/>
    <w:rsid w:val="005C139F"/>
    <w:rsid w:val="005D1376"/>
    <w:rsid w:val="005E19F3"/>
    <w:rsid w:val="005E2E69"/>
    <w:rsid w:val="005E3022"/>
    <w:rsid w:val="005E664E"/>
    <w:rsid w:val="005F4BA7"/>
    <w:rsid w:val="0060063E"/>
    <w:rsid w:val="00616A29"/>
    <w:rsid w:val="00621C8C"/>
    <w:rsid w:val="006224A0"/>
    <w:rsid w:val="0063114E"/>
    <w:rsid w:val="006311E7"/>
    <w:rsid w:val="006315B2"/>
    <w:rsid w:val="00645207"/>
    <w:rsid w:val="00653F52"/>
    <w:rsid w:val="0066045D"/>
    <w:rsid w:val="00666446"/>
    <w:rsid w:val="00677DA5"/>
    <w:rsid w:val="006800AA"/>
    <w:rsid w:val="00680B4D"/>
    <w:rsid w:val="0068124C"/>
    <w:rsid w:val="0068529D"/>
    <w:rsid w:val="0069069F"/>
    <w:rsid w:val="0069307D"/>
    <w:rsid w:val="0069369E"/>
    <w:rsid w:val="006B4899"/>
    <w:rsid w:val="006B7DC7"/>
    <w:rsid w:val="006C12E9"/>
    <w:rsid w:val="006C235A"/>
    <w:rsid w:val="006C3F65"/>
    <w:rsid w:val="006D27A6"/>
    <w:rsid w:val="006D7394"/>
    <w:rsid w:val="006E1BC2"/>
    <w:rsid w:val="006E6C03"/>
    <w:rsid w:val="006F09DB"/>
    <w:rsid w:val="006F32AC"/>
    <w:rsid w:val="007141BB"/>
    <w:rsid w:val="00715BB5"/>
    <w:rsid w:val="00725B63"/>
    <w:rsid w:val="00733250"/>
    <w:rsid w:val="007374E2"/>
    <w:rsid w:val="0074488A"/>
    <w:rsid w:val="00745655"/>
    <w:rsid w:val="00747044"/>
    <w:rsid w:val="0075318C"/>
    <w:rsid w:val="00771AFA"/>
    <w:rsid w:val="00772754"/>
    <w:rsid w:val="0077404C"/>
    <w:rsid w:val="00781062"/>
    <w:rsid w:val="00795A3F"/>
    <w:rsid w:val="007A389C"/>
    <w:rsid w:val="007A3B7B"/>
    <w:rsid w:val="007A656C"/>
    <w:rsid w:val="007A6ACE"/>
    <w:rsid w:val="007B5488"/>
    <w:rsid w:val="007B6FC0"/>
    <w:rsid w:val="007C7EF9"/>
    <w:rsid w:val="007D2484"/>
    <w:rsid w:val="007D338E"/>
    <w:rsid w:val="007D5C68"/>
    <w:rsid w:val="007E676C"/>
    <w:rsid w:val="007F105C"/>
    <w:rsid w:val="007F1FA0"/>
    <w:rsid w:val="007F2671"/>
    <w:rsid w:val="008041F8"/>
    <w:rsid w:val="00805A43"/>
    <w:rsid w:val="00815D6A"/>
    <w:rsid w:val="00816280"/>
    <w:rsid w:val="00822CBC"/>
    <w:rsid w:val="00825A28"/>
    <w:rsid w:val="00825D2E"/>
    <w:rsid w:val="00827B0C"/>
    <w:rsid w:val="00827E8B"/>
    <w:rsid w:val="00833A69"/>
    <w:rsid w:val="008347D9"/>
    <w:rsid w:val="00851391"/>
    <w:rsid w:val="0086183B"/>
    <w:rsid w:val="0086382D"/>
    <w:rsid w:val="00864A9A"/>
    <w:rsid w:val="008653F9"/>
    <w:rsid w:val="00873613"/>
    <w:rsid w:val="008752F1"/>
    <w:rsid w:val="008830E4"/>
    <w:rsid w:val="00893E90"/>
    <w:rsid w:val="00896442"/>
    <w:rsid w:val="008B2B80"/>
    <w:rsid w:val="008C010F"/>
    <w:rsid w:val="008C394E"/>
    <w:rsid w:val="008D22CB"/>
    <w:rsid w:val="008E1082"/>
    <w:rsid w:val="008E3DEF"/>
    <w:rsid w:val="008E61FA"/>
    <w:rsid w:val="008F2EB9"/>
    <w:rsid w:val="008F491D"/>
    <w:rsid w:val="008F6E97"/>
    <w:rsid w:val="00900F87"/>
    <w:rsid w:val="00902EE8"/>
    <w:rsid w:val="00902FFE"/>
    <w:rsid w:val="00904AED"/>
    <w:rsid w:val="0090631E"/>
    <w:rsid w:val="009138E5"/>
    <w:rsid w:val="00916D8A"/>
    <w:rsid w:val="00923194"/>
    <w:rsid w:val="00925056"/>
    <w:rsid w:val="00925B8D"/>
    <w:rsid w:val="009265BA"/>
    <w:rsid w:val="00934F6B"/>
    <w:rsid w:val="00955701"/>
    <w:rsid w:val="00957551"/>
    <w:rsid w:val="00961993"/>
    <w:rsid w:val="00961A66"/>
    <w:rsid w:val="00970AB5"/>
    <w:rsid w:val="009715FF"/>
    <w:rsid w:val="009728D9"/>
    <w:rsid w:val="00984EA3"/>
    <w:rsid w:val="009867DD"/>
    <w:rsid w:val="009B2D72"/>
    <w:rsid w:val="009B7E04"/>
    <w:rsid w:val="009C233F"/>
    <w:rsid w:val="009C35CD"/>
    <w:rsid w:val="009C7910"/>
    <w:rsid w:val="009D2E33"/>
    <w:rsid w:val="009E40EA"/>
    <w:rsid w:val="009E6A73"/>
    <w:rsid w:val="009F543F"/>
    <w:rsid w:val="009F56DA"/>
    <w:rsid w:val="00A0205A"/>
    <w:rsid w:val="00A07D0A"/>
    <w:rsid w:val="00A12EFE"/>
    <w:rsid w:val="00A16777"/>
    <w:rsid w:val="00A21F27"/>
    <w:rsid w:val="00A2745F"/>
    <w:rsid w:val="00A51ACB"/>
    <w:rsid w:val="00A52469"/>
    <w:rsid w:val="00A64E63"/>
    <w:rsid w:val="00A65F4E"/>
    <w:rsid w:val="00A73435"/>
    <w:rsid w:val="00A86DA3"/>
    <w:rsid w:val="00AB2364"/>
    <w:rsid w:val="00AB63CE"/>
    <w:rsid w:val="00AD2B23"/>
    <w:rsid w:val="00AD5489"/>
    <w:rsid w:val="00AE135D"/>
    <w:rsid w:val="00B1599C"/>
    <w:rsid w:val="00B220D4"/>
    <w:rsid w:val="00B260BF"/>
    <w:rsid w:val="00B329BB"/>
    <w:rsid w:val="00B34ACE"/>
    <w:rsid w:val="00B36EC5"/>
    <w:rsid w:val="00B4252A"/>
    <w:rsid w:val="00B47130"/>
    <w:rsid w:val="00B530DB"/>
    <w:rsid w:val="00B62704"/>
    <w:rsid w:val="00B645F7"/>
    <w:rsid w:val="00B74AF0"/>
    <w:rsid w:val="00B80CE6"/>
    <w:rsid w:val="00B81AF7"/>
    <w:rsid w:val="00B86E16"/>
    <w:rsid w:val="00BA4B07"/>
    <w:rsid w:val="00BA7388"/>
    <w:rsid w:val="00BB12BE"/>
    <w:rsid w:val="00BB702A"/>
    <w:rsid w:val="00BC25A3"/>
    <w:rsid w:val="00BD50E4"/>
    <w:rsid w:val="00BD68A6"/>
    <w:rsid w:val="00BE0319"/>
    <w:rsid w:val="00BF0710"/>
    <w:rsid w:val="00BF32BC"/>
    <w:rsid w:val="00BF5F94"/>
    <w:rsid w:val="00C24A80"/>
    <w:rsid w:val="00C4648A"/>
    <w:rsid w:val="00C84EE4"/>
    <w:rsid w:val="00C86B1C"/>
    <w:rsid w:val="00C958C5"/>
    <w:rsid w:val="00C97E59"/>
    <w:rsid w:val="00CA0D07"/>
    <w:rsid w:val="00CA20B7"/>
    <w:rsid w:val="00CB1F5B"/>
    <w:rsid w:val="00CB3599"/>
    <w:rsid w:val="00CB5419"/>
    <w:rsid w:val="00CC0A78"/>
    <w:rsid w:val="00CC0C44"/>
    <w:rsid w:val="00CC67A0"/>
    <w:rsid w:val="00CD1B7D"/>
    <w:rsid w:val="00CD43FA"/>
    <w:rsid w:val="00CE308E"/>
    <w:rsid w:val="00CE7A87"/>
    <w:rsid w:val="00CF148D"/>
    <w:rsid w:val="00CF4AD3"/>
    <w:rsid w:val="00D042FD"/>
    <w:rsid w:val="00D210DE"/>
    <w:rsid w:val="00D21BD0"/>
    <w:rsid w:val="00D271E6"/>
    <w:rsid w:val="00D27688"/>
    <w:rsid w:val="00D3170F"/>
    <w:rsid w:val="00D326A4"/>
    <w:rsid w:val="00D3303D"/>
    <w:rsid w:val="00D4021B"/>
    <w:rsid w:val="00D46B7F"/>
    <w:rsid w:val="00D5683C"/>
    <w:rsid w:val="00D60F82"/>
    <w:rsid w:val="00D63F14"/>
    <w:rsid w:val="00D76851"/>
    <w:rsid w:val="00D83AF9"/>
    <w:rsid w:val="00D92818"/>
    <w:rsid w:val="00D957FF"/>
    <w:rsid w:val="00DB1DA9"/>
    <w:rsid w:val="00DB35EB"/>
    <w:rsid w:val="00DE36A9"/>
    <w:rsid w:val="00DE6D31"/>
    <w:rsid w:val="00DF5145"/>
    <w:rsid w:val="00DF6E0F"/>
    <w:rsid w:val="00DF76A7"/>
    <w:rsid w:val="00E11CD3"/>
    <w:rsid w:val="00E210B8"/>
    <w:rsid w:val="00E2521B"/>
    <w:rsid w:val="00E3371E"/>
    <w:rsid w:val="00E35F03"/>
    <w:rsid w:val="00E46FFF"/>
    <w:rsid w:val="00E506CC"/>
    <w:rsid w:val="00E6429B"/>
    <w:rsid w:val="00E653AB"/>
    <w:rsid w:val="00E672F3"/>
    <w:rsid w:val="00E761D6"/>
    <w:rsid w:val="00E77F47"/>
    <w:rsid w:val="00E84CE1"/>
    <w:rsid w:val="00E92800"/>
    <w:rsid w:val="00E9799B"/>
    <w:rsid w:val="00EA203C"/>
    <w:rsid w:val="00EA6359"/>
    <w:rsid w:val="00EA7920"/>
    <w:rsid w:val="00EC2FDF"/>
    <w:rsid w:val="00EC5E25"/>
    <w:rsid w:val="00EC6567"/>
    <w:rsid w:val="00ED47BA"/>
    <w:rsid w:val="00EE57A2"/>
    <w:rsid w:val="00F01FFB"/>
    <w:rsid w:val="00F2309B"/>
    <w:rsid w:val="00F240BB"/>
    <w:rsid w:val="00F3002B"/>
    <w:rsid w:val="00F31DF9"/>
    <w:rsid w:val="00F45B13"/>
    <w:rsid w:val="00F47CB9"/>
    <w:rsid w:val="00F52711"/>
    <w:rsid w:val="00F56385"/>
    <w:rsid w:val="00F57B31"/>
    <w:rsid w:val="00F71A32"/>
    <w:rsid w:val="00F74D19"/>
    <w:rsid w:val="00F930AD"/>
    <w:rsid w:val="00F94450"/>
    <w:rsid w:val="00F961E4"/>
    <w:rsid w:val="00FA2FBB"/>
    <w:rsid w:val="00FA3609"/>
    <w:rsid w:val="00FA363D"/>
    <w:rsid w:val="00FB2945"/>
    <w:rsid w:val="00FB5A8A"/>
    <w:rsid w:val="00FC4B72"/>
    <w:rsid w:val="00FD085B"/>
    <w:rsid w:val="00FD3B76"/>
    <w:rsid w:val="00FD4970"/>
    <w:rsid w:val="00FD6843"/>
    <w:rsid w:val="00FD7AF1"/>
    <w:rsid w:val="00FE0489"/>
    <w:rsid w:val="00FE5B39"/>
    <w:rsid w:val="00FE6F2D"/>
    <w:rsid w:val="00FF3540"/>
    <w:rsid w:val="00FF41D4"/>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C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3C"/>
  </w:style>
  <w:style w:type="paragraph" w:styleId="Heading1">
    <w:name w:val="heading 1"/>
    <w:basedOn w:val="Normal"/>
    <w:next w:val="Normal"/>
    <w:link w:val="Heading1Char"/>
    <w:uiPriority w:val="9"/>
    <w:qFormat/>
    <w:rsid w:val="00EA203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156F53"/>
    <w:pPr>
      <w:keepNext/>
      <w:keepLines/>
      <w:spacing w:before="120" w:after="0" w:line="240" w:lineRule="auto"/>
      <w:outlineLvl w:val="1"/>
    </w:pPr>
    <w:rPr>
      <w:rFonts w:ascii="Times New Roman" w:eastAsiaTheme="majorEastAsia" w:hAnsi="Times New Roman" w:cstheme="majorBidi"/>
      <w:b/>
      <w:color w:val="000000" w:themeColor="text1"/>
      <w:sz w:val="24"/>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2704"/>
    <w:rPr>
      <w:color w:val="0000FF"/>
      <w:u w:val="single"/>
    </w:rPr>
  </w:style>
  <w:style w:type="paragraph" w:styleId="BodyText">
    <w:name w:val="Body Text"/>
    <w:basedOn w:val="Normal"/>
    <w:link w:val="BodyTextChar"/>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EA203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EA203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156F53"/>
    <w:rPr>
      <w:rFonts w:ascii="Times New Roman" w:eastAsiaTheme="majorEastAsia" w:hAnsi="Times New Roman" w:cstheme="majorBidi"/>
      <w:b/>
      <w:color w:val="000000" w:themeColor="text1"/>
      <w:sz w:val="24"/>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156F53"/>
    <w:pPr>
      <w:numPr>
        <w:ilvl w:val="1"/>
      </w:numPr>
      <w:spacing w:after="240"/>
    </w:pPr>
    <w:rPr>
      <w:rFonts w:ascii="Times New Roman" w:hAnsi="Times New Roman"/>
      <w:b/>
      <w:caps/>
      <w:color w:val="404040" w:themeColor="text1" w:themeTint="BF"/>
      <w:spacing w:val="20"/>
      <w:sz w:val="24"/>
      <w:szCs w:val="28"/>
    </w:rPr>
  </w:style>
  <w:style w:type="character" w:customStyle="1" w:styleId="SubtitleChar">
    <w:name w:val="Subtitle Char"/>
    <w:basedOn w:val="DefaultParagraphFont"/>
    <w:link w:val="Subtitle"/>
    <w:uiPriority w:val="11"/>
    <w:rsid w:val="00156F53"/>
    <w:rPr>
      <w:rFonts w:ascii="Times New Roman" w:hAnsi="Times New Roman"/>
      <w:b/>
      <w:caps/>
      <w:color w:val="404040" w:themeColor="text1" w:themeTint="BF"/>
      <w:spacing w:val="20"/>
      <w:sz w:val="24"/>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203C"/>
    <w:rPr>
      <w:i/>
      <w:iCs/>
      <w:color w:val="595959" w:themeColor="text1" w:themeTint="A6"/>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 w:type="character" w:customStyle="1" w:styleId="BodyTextChar">
    <w:name w:val="Body Text Char"/>
    <w:basedOn w:val="DefaultParagraphFont"/>
    <w:link w:val="BodyText"/>
    <w:rsid w:val="00C4648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3C"/>
  </w:style>
  <w:style w:type="paragraph" w:styleId="Heading1">
    <w:name w:val="heading 1"/>
    <w:basedOn w:val="Normal"/>
    <w:next w:val="Normal"/>
    <w:link w:val="Heading1Char"/>
    <w:uiPriority w:val="9"/>
    <w:qFormat/>
    <w:rsid w:val="00EA203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156F53"/>
    <w:pPr>
      <w:keepNext/>
      <w:keepLines/>
      <w:spacing w:before="120" w:after="0" w:line="240" w:lineRule="auto"/>
      <w:outlineLvl w:val="1"/>
    </w:pPr>
    <w:rPr>
      <w:rFonts w:ascii="Times New Roman" w:eastAsiaTheme="majorEastAsia" w:hAnsi="Times New Roman" w:cstheme="majorBidi"/>
      <w:b/>
      <w:color w:val="000000" w:themeColor="text1"/>
      <w:sz w:val="24"/>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2704"/>
    <w:rPr>
      <w:color w:val="0000FF"/>
      <w:u w:val="single"/>
    </w:rPr>
  </w:style>
  <w:style w:type="paragraph" w:styleId="BodyText">
    <w:name w:val="Body Text"/>
    <w:basedOn w:val="Normal"/>
    <w:link w:val="BodyTextChar"/>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EA203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EA203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156F53"/>
    <w:rPr>
      <w:rFonts w:ascii="Times New Roman" w:eastAsiaTheme="majorEastAsia" w:hAnsi="Times New Roman" w:cstheme="majorBidi"/>
      <w:b/>
      <w:color w:val="000000" w:themeColor="text1"/>
      <w:sz w:val="24"/>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156F53"/>
    <w:pPr>
      <w:numPr>
        <w:ilvl w:val="1"/>
      </w:numPr>
      <w:spacing w:after="240"/>
    </w:pPr>
    <w:rPr>
      <w:rFonts w:ascii="Times New Roman" w:hAnsi="Times New Roman"/>
      <w:b/>
      <w:caps/>
      <w:color w:val="404040" w:themeColor="text1" w:themeTint="BF"/>
      <w:spacing w:val="20"/>
      <w:sz w:val="24"/>
      <w:szCs w:val="28"/>
    </w:rPr>
  </w:style>
  <w:style w:type="character" w:customStyle="1" w:styleId="SubtitleChar">
    <w:name w:val="Subtitle Char"/>
    <w:basedOn w:val="DefaultParagraphFont"/>
    <w:link w:val="Subtitle"/>
    <w:uiPriority w:val="11"/>
    <w:rsid w:val="00156F53"/>
    <w:rPr>
      <w:rFonts w:ascii="Times New Roman" w:hAnsi="Times New Roman"/>
      <w:b/>
      <w:caps/>
      <w:color w:val="404040" w:themeColor="text1" w:themeTint="BF"/>
      <w:spacing w:val="20"/>
      <w:sz w:val="24"/>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203C"/>
    <w:rPr>
      <w:i/>
      <w:iCs/>
      <w:color w:val="595959" w:themeColor="text1" w:themeTint="A6"/>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 w:type="character" w:customStyle="1" w:styleId="BodyTextChar">
    <w:name w:val="Body Text Char"/>
    <w:basedOn w:val="DefaultParagraphFont"/>
    <w:link w:val="BodyText"/>
    <w:rsid w:val="00C4648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therine.gaharan@msutexa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DC74D-83F5-49AB-9F68-36278D75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6803</CharactersWithSpaces>
  <SharedDoc>false</SharedDoc>
  <HLinks>
    <vt:vector size="6" baseType="variant">
      <vt:variant>
        <vt:i4>852080</vt:i4>
      </vt:variant>
      <vt:variant>
        <vt:i4>3</vt:i4>
      </vt:variant>
      <vt:variant>
        <vt:i4>0</vt:i4>
      </vt:variant>
      <vt:variant>
        <vt:i4>5</vt:i4>
      </vt:variant>
      <vt:variant>
        <vt:lpwstr>mailto:jeff.stambaugh@mwsu.edu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creator>wierschemd</dc:creator>
  <cp:lastModifiedBy>Valued MSU Customer</cp:lastModifiedBy>
  <cp:revision>12</cp:revision>
  <cp:lastPrinted>2019-08-13T20:35:00Z</cp:lastPrinted>
  <dcterms:created xsi:type="dcterms:W3CDTF">2019-08-13T19:23:00Z</dcterms:created>
  <dcterms:modified xsi:type="dcterms:W3CDTF">2019-08-23T16:59:00Z</dcterms:modified>
</cp:coreProperties>
</file>