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239"/>
        <w:gridCol w:w="9121"/>
      </w:tblGrid>
      <w:tr w:rsidR="00BD085A" w:rsidTr="00C17DEA">
        <w:trPr>
          <w:trHeight w:val="1800"/>
        </w:trPr>
        <w:tc>
          <w:tcPr>
            <w:tcW w:w="239" w:type="dxa"/>
          </w:tcPr>
          <w:p w:rsidR="00BD085A" w:rsidRDefault="00BD085A">
            <w:pPr>
              <w:tabs>
                <w:tab w:val="center" w:pos="64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37" w:type="dxa"/>
          </w:tcPr>
          <w:p w:rsidR="000D6E5A" w:rsidRDefault="000D6E5A">
            <w:pPr>
              <w:pStyle w:val="Heading3"/>
              <w:rPr>
                <w:sz w:val="24"/>
              </w:rPr>
            </w:pPr>
          </w:p>
          <w:p w:rsidR="00BD085A" w:rsidRDefault="00BD085A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Dillard College of Business Administration</w:t>
            </w:r>
          </w:p>
          <w:p w:rsidR="00BD085A" w:rsidRDefault="00BD085A">
            <w:pPr>
              <w:tabs>
                <w:tab w:val="center" w:pos="6480"/>
              </w:tabs>
              <w:jc w:val="center"/>
              <w:rPr>
                <w:rFonts w:ascii="Arial" w:hAnsi="Arial" w:cs="Arial"/>
                <w:b/>
              </w:rPr>
            </w:pPr>
          </w:p>
          <w:p w:rsidR="00BD085A" w:rsidRDefault="00BD085A">
            <w:pPr>
              <w:tabs>
                <w:tab w:val="center" w:pos="6480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SYLLABUS: </w:t>
            </w:r>
            <w:r w:rsidR="00BA5540">
              <w:rPr>
                <w:rFonts w:ascii="Arial" w:hAnsi="Arial" w:cs="Arial"/>
                <w:b/>
                <w:sz w:val="20"/>
              </w:rPr>
              <w:t>Cost Analysis</w:t>
            </w:r>
            <w:r w:rsidR="00BC029C">
              <w:rPr>
                <w:rFonts w:ascii="Arial" w:hAnsi="Arial" w:cs="Arial"/>
                <w:b/>
                <w:sz w:val="20"/>
              </w:rPr>
              <w:t xml:space="preserve"> and Control</w:t>
            </w:r>
          </w:p>
          <w:p w:rsidR="00BD085A" w:rsidRDefault="0026762C">
            <w:pPr>
              <w:tabs>
                <w:tab w:val="center" w:pos="6480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ACCT</w:t>
            </w:r>
            <w:r w:rsidR="00BA5540">
              <w:rPr>
                <w:rFonts w:ascii="Arial" w:hAnsi="Arial" w:cs="Arial"/>
                <w:b/>
                <w:i/>
                <w:sz w:val="20"/>
              </w:rPr>
              <w:t xml:space="preserve"> 5213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7C5E95">
              <w:rPr>
                <w:rFonts w:ascii="Arial" w:hAnsi="Arial" w:cs="Arial"/>
                <w:b/>
                <w:i/>
                <w:sz w:val="20"/>
              </w:rPr>
              <w:t>Summer</w:t>
            </w:r>
            <w:r w:rsidR="00420CD9">
              <w:rPr>
                <w:rFonts w:ascii="Arial" w:hAnsi="Arial" w:cs="Arial"/>
                <w:b/>
                <w:i/>
                <w:sz w:val="20"/>
              </w:rPr>
              <w:t xml:space="preserve"> 2020</w:t>
            </w:r>
          </w:p>
          <w:p w:rsidR="00114C39" w:rsidRDefault="00114C39" w:rsidP="00114C39">
            <w:pPr>
              <w:tabs>
                <w:tab w:val="center" w:pos="6480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Section </w:t>
            </w:r>
            <w:r w:rsidR="000D6E5A">
              <w:rPr>
                <w:rFonts w:ascii="Arial" w:hAnsi="Arial" w:cs="Arial"/>
                <w:b/>
                <w:i/>
                <w:sz w:val="20"/>
              </w:rPr>
              <w:t>X</w:t>
            </w:r>
            <w:r w:rsidR="009F0076">
              <w:rPr>
                <w:rFonts w:ascii="Arial" w:hAnsi="Arial" w:cs="Arial"/>
                <w:b/>
                <w:i/>
                <w:sz w:val="20"/>
              </w:rPr>
              <w:t>3</w:t>
            </w:r>
            <w:r w:rsidR="000D6E5A">
              <w:rPr>
                <w:rFonts w:ascii="Arial" w:hAnsi="Arial" w:cs="Arial"/>
                <w:b/>
                <w:i/>
                <w:sz w:val="20"/>
              </w:rPr>
              <w:t>0</w:t>
            </w:r>
            <w:r w:rsidR="00262995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0D6E5A">
              <w:rPr>
                <w:rFonts w:ascii="Arial" w:hAnsi="Arial" w:cs="Arial"/>
                <w:b/>
                <w:i/>
                <w:sz w:val="20"/>
              </w:rPr>
              <w:t>Online</w:t>
            </w:r>
          </w:p>
          <w:p w:rsidR="00BD085A" w:rsidRDefault="00BD085A" w:rsidP="00F330AE">
            <w:pPr>
              <w:tabs>
                <w:tab w:val="center" w:pos="648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D085A" w:rsidRDefault="00BD085A">
      <w:pPr>
        <w:pStyle w:val="Header"/>
        <w:pBdr>
          <w:bottom w:val="single" w:sz="8" w:space="1" w:color="auto"/>
        </w:pBdr>
        <w:tabs>
          <w:tab w:val="clear" w:pos="4320"/>
          <w:tab w:val="clear" w:pos="8640"/>
        </w:tabs>
        <w:rPr>
          <w:rFonts w:ascii="Arial" w:hAnsi="Arial" w:cs="Arial"/>
        </w:rPr>
      </w:pPr>
    </w:p>
    <w:p w:rsidR="00BD085A" w:rsidRDefault="00BD085A">
      <w:pPr>
        <w:rPr>
          <w:rFonts w:ascii="Arial" w:hAnsi="Arial" w:cs="Arial"/>
          <w:sz w:val="20"/>
        </w:rPr>
      </w:pPr>
    </w:p>
    <w:p w:rsidR="00FB69AC" w:rsidRPr="00FE2FC8" w:rsidRDefault="00FB69AC" w:rsidP="00FB69AC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E2FC8">
        <w:rPr>
          <w:rFonts w:ascii="Times New Roman" w:hAnsi="Times New Roman" w:cs="Times New Roman"/>
          <w:sz w:val="24"/>
          <w:szCs w:val="24"/>
        </w:rPr>
        <w:t>Contact Information</w:t>
      </w:r>
    </w:p>
    <w:p w:rsidR="00FB69AC" w:rsidRPr="00FE2FC8" w:rsidRDefault="00FB69AC" w:rsidP="00FB69AC">
      <w:pPr>
        <w:tabs>
          <w:tab w:val="left" w:pos="1440"/>
          <w:tab w:val="right" w:pos="10800"/>
        </w:tabs>
        <w:suppressAutoHyphens/>
        <w:rPr>
          <w:spacing w:val="-3"/>
        </w:rPr>
      </w:pPr>
      <w:r w:rsidRPr="00FE2FC8">
        <w:rPr>
          <w:spacing w:val="-3"/>
        </w:rPr>
        <w:t xml:space="preserve">Professor:  </w:t>
      </w:r>
      <w:r w:rsidRPr="00FE2FC8">
        <w:rPr>
          <w:spacing w:val="-3"/>
        </w:rPr>
        <w:tab/>
      </w:r>
      <w:r w:rsidR="00C72AF5" w:rsidRPr="00FE2FC8">
        <w:rPr>
          <w:spacing w:val="-3"/>
        </w:rPr>
        <w:t>Catherine Gaharan</w:t>
      </w:r>
    </w:p>
    <w:p w:rsidR="00FB69AC" w:rsidRPr="00FE2FC8" w:rsidRDefault="00A95A3C" w:rsidP="00FB69AC">
      <w:pPr>
        <w:tabs>
          <w:tab w:val="left" w:pos="1440"/>
          <w:tab w:val="right" w:pos="10800"/>
        </w:tabs>
        <w:suppressAutoHyphens/>
        <w:rPr>
          <w:spacing w:val="-3"/>
        </w:rPr>
      </w:pPr>
      <w:r w:rsidRPr="00FE2FC8">
        <w:rPr>
          <w:spacing w:val="-3"/>
        </w:rPr>
        <w:t xml:space="preserve">Office:  </w:t>
      </w:r>
      <w:r w:rsidRPr="00FE2FC8">
        <w:rPr>
          <w:spacing w:val="-3"/>
        </w:rPr>
        <w:tab/>
        <w:t>DB 2</w:t>
      </w:r>
      <w:r w:rsidR="001507FF" w:rsidRPr="00FE2FC8">
        <w:rPr>
          <w:spacing w:val="-3"/>
        </w:rPr>
        <w:t>10</w:t>
      </w:r>
    </w:p>
    <w:p w:rsidR="009B5E7F" w:rsidRPr="00FE2FC8" w:rsidRDefault="009B5E7F" w:rsidP="008214E0">
      <w:pPr>
        <w:tabs>
          <w:tab w:val="left" w:pos="-720"/>
          <w:tab w:val="left" w:pos="1320"/>
        </w:tabs>
        <w:suppressAutoHyphens/>
        <w:rPr>
          <w:spacing w:val="-3"/>
        </w:rPr>
      </w:pPr>
      <w:r w:rsidRPr="00FE2FC8">
        <w:rPr>
          <w:spacing w:val="-3"/>
        </w:rPr>
        <w:t xml:space="preserve">Office hours:  </w:t>
      </w:r>
      <w:r w:rsidRPr="00FE2FC8">
        <w:rPr>
          <w:spacing w:val="-3"/>
        </w:rPr>
        <w:tab/>
      </w:r>
      <w:r w:rsidR="008214E0">
        <w:rPr>
          <w:spacing w:val="-3"/>
        </w:rPr>
        <w:t>B</w:t>
      </w:r>
      <w:r w:rsidRPr="00FE2FC8">
        <w:rPr>
          <w:spacing w:val="-3"/>
        </w:rPr>
        <w:t xml:space="preserve">y appointment </w:t>
      </w:r>
    </w:p>
    <w:p w:rsidR="00AC7BFC" w:rsidRPr="00FE2FC8" w:rsidRDefault="00AC7BFC" w:rsidP="00AC7BFC">
      <w:pPr>
        <w:tabs>
          <w:tab w:val="left" w:pos="-720"/>
          <w:tab w:val="left" w:pos="1320"/>
        </w:tabs>
        <w:suppressAutoHyphens/>
        <w:rPr>
          <w:spacing w:val="-3"/>
        </w:rPr>
      </w:pPr>
      <w:r w:rsidRPr="00FE2FC8">
        <w:rPr>
          <w:spacing w:val="-3"/>
        </w:rPr>
        <w:t>E-mai</w:t>
      </w:r>
      <w:r w:rsidR="00C17DEA">
        <w:rPr>
          <w:spacing w:val="-3"/>
        </w:rPr>
        <w:t>l:  catherine.gaharan@m</w:t>
      </w:r>
      <w:r w:rsidRPr="00FE2FC8">
        <w:rPr>
          <w:spacing w:val="-3"/>
        </w:rPr>
        <w:t>su</w:t>
      </w:r>
      <w:r w:rsidR="00C17DEA">
        <w:rPr>
          <w:spacing w:val="-3"/>
        </w:rPr>
        <w:t>texas</w:t>
      </w:r>
      <w:r w:rsidRPr="00FE2FC8">
        <w:rPr>
          <w:spacing w:val="-3"/>
        </w:rPr>
        <w:t xml:space="preserve">.edu  </w:t>
      </w:r>
    </w:p>
    <w:p w:rsidR="00FB69AC" w:rsidRPr="00FE2FC8" w:rsidRDefault="00FB69AC" w:rsidP="00FB69AC">
      <w:pPr>
        <w:tabs>
          <w:tab w:val="left" w:pos="1440"/>
        </w:tabs>
        <w:suppressAutoHyphens/>
        <w:ind w:left="1440" w:hanging="1440"/>
        <w:rPr>
          <w:spacing w:val="-3"/>
        </w:rPr>
      </w:pPr>
    </w:p>
    <w:p w:rsidR="002263BC" w:rsidRPr="00FE2FC8" w:rsidRDefault="00BD085A">
      <w:pPr>
        <w:tabs>
          <w:tab w:val="right" w:pos="10800"/>
        </w:tabs>
        <w:suppressAutoHyphens/>
        <w:rPr>
          <w:b/>
          <w:spacing w:val="-3"/>
        </w:rPr>
      </w:pPr>
      <w:r w:rsidRPr="00FE2FC8">
        <w:rPr>
          <w:b/>
          <w:spacing w:val="-3"/>
        </w:rPr>
        <w:t>Course Materials</w:t>
      </w:r>
    </w:p>
    <w:p w:rsidR="001027CB" w:rsidRDefault="00C618B9" w:rsidP="001027CB">
      <w:pPr>
        <w:tabs>
          <w:tab w:val="right" w:pos="10800"/>
        </w:tabs>
        <w:suppressAutoHyphens/>
        <w:rPr>
          <w:spacing w:val="-3"/>
        </w:rPr>
      </w:pPr>
      <w:r>
        <w:rPr>
          <w:spacing w:val="-3"/>
        </w:rPr>
        <w:t>Te</w:t>
      </w:r>
      <w:r w:rsidR="001027CB">
        <w:rPr>
          <w:spacing w:val="-3"/>
        </w:rPr>
        <w:t>xt (recommended, not required):</w:t>
      </w:r>
      <w:r w:rsidR="001027CB" w:rsidRPr="00FE2FC8">
        <w:rPr>
          <w:spacing w:val="-3"/>
        </w:rPr>
        <w:t xml:space="preserve"> </w:t>
      </w:r>
      <w:r w:rsidR="001027CB" w:rsidRPr="00D05B7F">
        <w:rPr>
          <w:i/>
          <w:spacing w:val="-3"/>
        </w:rPr>
        <w:t>Cornerstones of Managerial Accounting</w:t>
      </w:r>
      <w:r w:rsidR="001027CB">
        <w:rPr>
          <w:spacing w:val="-3"/>
        </w:rPr>
        <w:t>, 5</w:t>
      </w:r>
      <w:r w:rsidR="001027CB" w:rsidRPr="000D2561">
        <w:rPr>
          <w:spacing w:val="-3"/>
          <w:vertAlign w:val="superscript"/>
        </w:rPr>
        <w:t>th</w:t>
      </w:r>
      <w:r w:rsidR="001027CB">
        <w:rPr>
          <w:spacing w:val="-3"/>
        </w:rPr>
        <w:t xml:space="preserve"> ed., by </w:t>
      </w:r>
      <w:proofErr w:type="spellStart"/>
      <w:r w:rsidR="001027CB">
        <w:rPr>
          <w:spacing w:val="-3"/>
        </w:rPr>
        <w:t>Mowen</w:t>
      </w:r>
      <w:proofErr w:type="spellEnd"/>
      <w:r w:rsidR="001027CB">
        <w:rPr>
          <w:spacing w:val="-3"/>
        </w:rPr>
        <w:t xml:space="preserve">, Hansen, </w:t>
      </w:r>
      <w:proofErr w:type="spellStart"/>
      <w:proofErr w:type="gramStart"/>
      <w:r w:rsidR="001027CB">
        <w:rPr>
          <w:spacing w:val="-3"/>
        </w:rPr>
        <w:t>Heitger</w:t>
      </w:r>
      <w:proofErr w:type="spellEnd"/>
      <w:proofErr w:type="gramEnd"/>
    </w:p>
    <w:p w:rsidR="007279DD" w:rsidRDefault="001027CB" w:rsidP="0026762C">
      <w:pPr>
        <w:tabs>
          <w:tab w:val="right" w:pos="10800"/>
        </w:tabs>
        <w:suppressAutoHyphens/>
        <w:rPr>
          <w:spacing w:val="-3"/>
        </w:rPr>
      </w:pPr>
      <w:r>
        <w:rPr>
          <w:spacing w:val="-3"/>
        </w:rPr>
        <w:t>Or a</w:t>
      </w:r>
      <w:r w:rsidR="007279DD">
        <w:rPr>
          <w:spacing w:val="-3"/>
        </w:rPr>
        <w:t>ny fairly recent managerial accounting text</w:t>
      </w:r>
    </w:p>
    <w:p w:rsidR="00A77B74" w:rsidRDefault="00A77B74" w:rsidP="0026762C">
      <w:pPr>
        <w:tabs>
          <w:tab w:val="right" w:pos="10800"/>
        </w:tabs>
        <w:suppressAutoHyphens/>
        <w:rPr>
          <w:spacing w:val="-3"/>
        </w:rPr>
      </w:pPr>
    </w:p>
    <w:p w:rsidR="0026762C" w:rsidRPr="00FE2FC8" w:rsidRDefault="008C3E22" w:rsidP="0026762C">
      <w:pPr>
        <w:tabs>
          <w:tab w:val="right" w:pos="10800"/>
        </w:tabs>
        <w:suppressAutoHyphens/>
        <w:rPr>
          <w:spacing w:val="-3"/>
        </w:rPr>
      </w:pPr>
      <w:r w:rsidRPr="00FE2FC8">
        <w:rPr>
          <w:spacing w:val="-3"/>
        </w:rPr>
        <w:t>Desire2Learn</w:t>
      </w:r>
      <w:r w:rsidR="0026762C" w:rsidRPr="00FE2FC8">
        <w:rPr>
          <w:spacing w:val="-3"/>
        </w:rPr>
        <w:t>:  You will find the following at this site:</w:t>
      </w:r>
    </w:p>
    <w:p w:rsidR="0026762C" w:rsidRPr="00FE2FC8" w:rsidRDefault="0026762C" w:rsidP="00EC77EE">
      <w:pPr>
        <w:numPr>
          <w:ilvl w:val="0"/>
          <w:numId w:val="35"/>
        </w:numPr>
        <w:tabs>
          <w:tab w:val="right" w:pos="10800"/>
        </w:tabs>
        <w:suppressAutoHyphens/>
        <w:rPr>
          <w:spacing w:val="-3"/>
        </w:rPr>
      </w:pPr>
      <w:r w:rsidRPr="00FE2FC8">
        <w:rPr>
          <w:spacing w:val="-3"/>
        </w:rPr>
        <w:t>Syllabus</w:t>
      </w:r>
      <w:r w:rsidR="00CD7214" w:rsidRPr="00FE2FC8">
        <w:rPr>
          <w:spacing w:val="-3"/>
        </w:rPr>
        <w:t xml:space="preserve"> </w:t>
      </w:r>
    </w:p>
    <w:p w:rsidR="00CD7214" w:rsidRPr="00FE2FC8" w:rsidRDefault="00CD7214" w:rsidP="0026762C">
      <w:pPr>
        <w:numPr>
          <w:ilvl w:val="0"/>
          <w:numId w:val="35"/>
        </w:numPr>
        <w:tabs>
          <w:tab w:val="right" w:pos="10800"/>
        </w:tabs>
        <w:suppressAutoHyphens/>
        <w:rPr>
          <w:spacing w:val="-3"/>
        </w:rPr>
      </w:pPr>
      <w:r w:rsidRPr="00FE2FC8">
        <w:rPr>
          <w:spacing w:val="-3"/>
        </w:rPr>
        <w:t xml:space="preserve">Course </w:t>
      </w:r>
      <w:r w:rsidR="00FE7960">
        <w:rPr>
          <w:spacing w:val="-3"/>
        </w:rPr>
        <w:t>content</w:t>
      </w:r>
    </w:p>
    <w:p w:rsidR="00CD7214" w:rsidRDefault="00CD7214" w:rsidP="0026762C">
      <w:pPr>
        <w:numPr>
          <w:ilvl w:val="0"/>
          <w:numId w:val="35"/>
        </w:numPr>
        <w:tabs>
          <w:tab w:val="right" w:pos="10800"/>
        </w:tabs>
        <w:suppressAutoHyphens/>
        <w:rPr>
          <w:spacing w:val="-3"/>
        </w:rPr>
      </w:pPr>
      <w:r w:rsidRPr="00FE2FC8">
        <w:rPr>
          <w:spacing w:val="-3"/>
        </w:rPr>
        <w:t>Grades</w:t>
      </w:r>
    </w:p>
    <w:p w:rsidR="00052C85" w:rsidRPr="00FE2FC8" w:rsidRDefault="00052C85" w:rsidP="0026762C">
      <w:pPr>
        <w:numPr>
          <w:ilvl w:val="0"/>
          <w:numId w:val="35"/>
        </w:numPr>
        <w:tabs>
          <w:tab w:val="right" w:pos="10800"/>
        </w:tabs>
        <w:suppressAutoHyphens/>
        <w:rPr>
          <w:spacing w:val="-3"/>
        </w:rPr>
      </w:pPr>
      <w:r>
        <w:rPr>
          <w:spacing w:val="-3"/>
        </w:rPr>
        <w:t>Cases</w:t>
      </w:r>
    </w:p>
    <w:p w:rsidR="00830E42" w:rsidRPr="00FE2FC8" w:rsidRDefault="00830E42" w:rsidP="00830E42">
      <w:pPr>
        <w:tabs>
          <w:tab w:val="right" w:pos="10800"/>
        </w:tabs>
        <w:suppressAutoHyphens/>
        <w:rPr>
          <w:spacing w:val="-3"/>
        </w:rPr>
      </w:pPr>
    </w:p>
    <w:p w:rsidR="00BD085A" w:rsidRPr="00FE2FC8" w:rsidRDefault="00BD085A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FE2FC8">
        <w:rPr>
          <w:b/>
          <w:spacing w:val="-3"/>
        </w:rPr>
        <w:t>Course Description</w:t>
      </w:r>
    </w:p>
    <w:p w:rsidR="000D6700" w:rsidRPr="00FE2FC8" w:rsidRDefault="003D7E2A">
      <w:pPr>
        <w:tabs>
          <w:tab w:val="left" w:pos="-720"/>
        </w:tabs>
        <w:suppressAutoHyphens/>
        <w:rPr>
          <w:spacing w:val="-3"/>
        </w:rPr>
      </w:pPr>
      <w:r w:rsidRPr="00FE2FC8">
        <w:rPr>
          <w:spacing w:val="-3"/>
        </w:rPr>
        <w:t xml:space="preserve">Cost analysis is a graduate level presentation of managerial accounting topics.  Through the use of case analysis, the student will apply methods and techniques </w:t>
      </w:r>
      <w:r w:rsidR="00760B23">
        <w:rPr>
          <w:spacing w:val="-3"/>
        </w:rPr>
        <w:t>of cost and managerial accounting</w:t>
      </w:r>
      <w:r w:rsidRPr="00FE2FC8">
        <w:rPr>
          <w:spacing w:val="-3"/>
        </w:rPr>
        <w:t xml:space="preserve"> to business decision situations.  A major o</w:t>
      </w:r>
      <w:r w:rsidR="00041BE6" w:rsidRPr="00FE2FC8">
        <w:rPr>
          <w:spacing w:val="-3"/>
        </w:rPr>
        <w:t>b</w:t>
      </w:r>
      <w:r w:rsidRPr="00FE2FC8">
        <w:rPr>
          <w:spacing w:val="-3"/>
        </w:rPr>
        <w:t>jective is an appreciation of the subjective elements in these situatio</w:t>
      </w:r>
      <w:r w:rsidR="00AA7CD5">
        <w:rPr>
          <w:spacing w:val="-3"/>
        </w:rPr>
        <w:t>ns as well as application of</w:t>
      </w:r>
      <w:r w:rsidRPr="00FE2FC8">
        <w:rPr>
          <w:spacing w:val="-3"/>
        </w:rPr>
        <w:t xml:space="preserve"> quantitative methods presented in </w:t>
      </w:r>
      <w:r w:rsidR="00092238">
        <w:rPr>
          <w:spacing w:val="-3"/>
        </w:rPr>
        <w:t>power point slides and in managerial accounting</w:t>
      </w:r>
      <w:r w:rsidRPr="00FE2FC8">
        <w:rPr>
          <w:spacing w:val="-3"/>
        </w:rPr>
        <w:t xml:space="preserve"> text</w:t>
      </w:r>
      <w:r w:rsidR="00092238">
        <w:rPr>
          <w:spacing w:val="-3"/>
        </w:rPr>
        <w:t>s</w:t>
      </w:r>
      <w:r w:rsidRPr="00FE2FC8">
        <w:rPr>
          <w:spacing w:val="-3"/>
        </w:rPr>
        <w:t>.</w:t>
      </w:r>
    </w:p>
    <w:p w:rsidR="003D7E2A" w:rsidRPr="00FE2FC8" w:rsidRDefault="003D7E2A">
      <w:pPr>
        <w:tabs>
          <w:tab w:val="left" w:pos="-720"/>
        </w:tabs>
        <w:suppressAutoHyphens/>
        <w:rPr>
          <w:spacing w:val="-3"/>
        </w:rPr>
      </w:pPr>
    </w:p>
    <w:p w:rsidR="00BD085A" w:rsidRPr="00FE2FC8" w:rsidRDefault="00BD085A">
      <w:pPr>
        <w:tabs>
          <w:tab w:val="left" w:pos="-720"/>
        </w:tabs>
        <w:suppressAutoHyphens/>
        <w:rPr>
          <w:spacing w:val="-3"/>
        </w:rPr>
      </w:pPr>
      <w:r w:rsidRPr="00FE2FC8">
        <w:rPr>
          <w:b/>
          <w:spacing w:val="-3"/>
        </w:rPr>
        <w:t>Course Prerequisite</w:t>
      </w:r>
      <w:r w:rsidR="000D6700" w:rsidRPr="00FE2FC8">
        <w:rPr>
          <w:b/>
          <w:spacing w:val="-3"/>
        </w:rPr>
        <w:t>s</w:t>
      </w:r>
    </w:p>
    <w:p w:rsidR="00BD085A" w:rsidRPr="00FE2FC8" w:rsidRDefault="006F2609">
      <w:pPr>
        <w:tabs>
          <w:tab w:val="left" w:pos="-720"/>
        </w:tabs>
        <w:suppressAutoHyphens/>
        <w:rPr>
          <w:spacing w:val="-3"/>
        </w:rPr>
      </w:pPr>
      <w:r w:rsidRPr="00FE2FC8">
        <w:rPr>
          <w:spacing w:val="-3"/>
        </w:rPr>
        <w:t>Accounting 2143 and 2243 or equivalent, and consent of the graduate coordinator.</w:t>
      </w:r>
    </w:p>
    <w:p w:rsidR="006F2609" w:rsidRPr="00FE2FC8" w:rsidRDefault="006F2609">
      <w:pPr>
        <w:tabs>
          <w:tab w:val="left" w:pos="-720"/>
        </w:tabs>
        <w:suppressAutoHyphens/>
        <w:rPr>
          <w:spacing w:val="-3"/>
        </w:rPr>
      </w:pPr>
    </w:p>
    <w:p w:rsidR="00BD085A" w:rsidRPr="00FE2FC8" w:rsidRDefault="00BD085A">
      <w:pPr>
        <w:tabs>
          <w:tab w:val="left" w:pos="-720"/>
        </w:tabs>
        <w:suppressAutoHyphens/>
        <w:rPr>
          <w:spacing w:val="-3"/>
        </w:rPr>
      </w:pPr>
      <w:r w:rsidRPr="00FE2FC8">
        <w:rPr>
          <w:b/>
          <w:spacing w:val="-3"/>
        </w:rPr>
        <w:t>Learning Goals</w:t>
      </w:r>
    </w:p>
    <w:p w:rsidR="00C46BD6" w:rsidRPr="00FE2FC8" w:rsidRDefault="00BD085A" w:rsidP="00A40CB2">
      <w:pPr>
        <w:tabs>
          <w:tab w:val="left" w:pos="-720"/>
        </w:tabs>
        <w:suppressAutoHyphens/>
        <w:rPr>
          <w:spacing w:val="-3"/>
        </w:rPr>
      </w:pPr>
      <w:r w:rsidRPr="00A40CB2">
        <w:rPr>
          <w:spacing w:val="-3"/>
          <w:u w:val="single"/>
        </w:rPr>
        <w:t>General Learning Goals</w:t>
      </w:r>
      <w:r w:rsidRPr="00FE2FC8">
        <w:rPr>
          <w:spacing w:val="-3"/>
        </w:rPr>
        <w:t>:</w:t>
      </w:r>
    </w:p>
    <w:p w:rsidR="00446711" w:rsidRDefault="00C46BD6" w:rsidP="00446711">
      <w:pPr>
        <w:tabs>
          <w:tab w:val="left" w:pos="-720"/>
        </w:tabs>
        <w:suppressAutoHyphens/>
        <w:rPr>
          <w:spacing w:val="-3"/>
        </w:rPr>
      </w:pPr>
      <w:r w:rsidRPr="002F0CD6">
        <w:rPr>
          <w:i/>
          <w:spacing w:val="-3"/>
        </w:rPr>
        <w:t>Teambuilding and collaboration to achieve group objectives</w:t>
      </w:r>
      <w:r w:rsidR="00263C65">
        <w:rPr>
          <w:spacing w:val="-3"/>
        </w:rPr>
        <w:t>:</w:t>
      </w:r>
      <w:r w:rsidRPr="00FE2FC8">
        <w:rPr>
          <w:spacing w:val="-3"/>
        </w:rPr>
        <w:t xml:space="preserve">  Students will work in </w:t>
      </w:r>
      <w:r w:rsidR="00D06818">
        <w:rPr>
          <w:spacing w:val="-3"/>
        </w:rPr>
        <w:t>teams</w:t>
      </w:r>
      <w:r w:rsidR="00446711">
        <w:rPr>
          <w:spacing w:val="-3"/>
        </w:rPr>
        <w:t xml:space="preserve"> to </w:t>
      </w:r>
      <w:r w:rsidRPr="00FE2FC8">
        <w:rPr>
          <w:spacing w:val="-3"/>
        </w:rPr>
        <w:t>prepare and present the cases used in this course.</w:t>
      </w:r>
      <w:r w:rsidR="00084A4B">
        <w:rPr>
          <w:spacing w:val="-3"/>
        </w:rPr>
        <w:t xml:space="preserve">  </w:t>
      </w:r>
    </w:p>
    <w:p w:rsidR="00263C65" w:rsidRDefault="009D7F97" w:rsidP="00263C65">
      <w:pPr>
        <w:tabs>
          <w:tab w:val="left" w:pos="-720"/>
        </w:tabs>
        <w:suppressAutoHyphens/>
        <w:rPr>
          <w:spacing w:val="-3"/>
        </w:rPr>
      </w:pPr>
      <w:r w:rsidRPr="002F0CD6">
        <w:rPr>
          <w:i/>
          <w:spacing w:val="-3"/>
        </w:rPr>
        <w:t>Competency in writing for common business scenarios</w:t>
      </w:r>
      <w:r w:rsidR="00263C65">
        <w:rPr>
          <w:spacing w:val="-3"/>
        </w:rPr>
        <w:t>:</w:t>
      </w:r>
      <w:r w:rsidRPr="00FE2FC8">
        <w:rPr>
          <w:spacing w:val="-3"/>
        </w:rPr>
        <w:t xml:space="preserve">  </w:t>
      </w:r>
      <w:r w:rsidR="00D06818">
        <w:rPr>
          <w:spacing w:val="-3"/>
        </w:rPr>
        <w:t>Teams</w:t>
      </w:r>
      <w:r w:rsidRPr="00FE2FC8">
        <w:rPr>
          <w:spacing w:val="-3"/>
        </w:rPr>
        <w:t xml:space="preserve"> will prepare and submit</w:t>
      </w:r>
      <w:r w:rsidR="0065469B">
        <w:rPr>
          <w:spacing w:val="-3"/>
        </w:rPr>
        <w:t xml:space="preserve"> </w:t>
      </w:r>
      <w:r w:rsidR="009958D7">
        <w:rPr>
          <w:spacing w:val="-3"/>
        </w:rPr>
        <w:t xml:space="preserve">a </w:t>
      </w:r>
      <w:r w:rsidR="0065469B">
        <w:rPr>
          <w:spacing w:val="-3"/>
        </w:rPr>
        <w:t>gramm</w:t>
      </w:r>
      <w:r w:rsidR="009958D7">
        <w:rPr>
          <w:spacing w:val="-3"/>
        </w:rPr>
        <w:t>atically correct written report</w:t>
      </w:r>
      <w:r w:rsidR="0065469B">
        <w:rPr>
          <w:spacing w:val="-3"/>
        </w:rPr>
        <w:t xml:space="preserve"> for each case with an overall clear and logical flow of ideas leading to a </w:t>
      </w:r>
      <w:r w:rsidR="00F93A58">
        <w:rPr>
          <w:spacing w:val="-3"/>
        </w:rPr>
        <w:t xml:space="preserve">sound </w:t>
      </w:r>
      <w:r w:rsidR="0065469B">
        <w:rPr>
          <w:spacing w:val="-3"/>
        </w:rPr>
        <w:t>conclusion.</w:t>
      </w:r>
      <w:r w:rsidRPr="00FE2FC8">
        <w:rPr>
          <w:spacing w:val="-3"/>
        </w:rPr>
        <w:t xml:space="preserve">  </w:t>
      </w:r>
    </w:p>
    <w:p w:rsidR="00813C0B" w:rsidRDefault="00214965" w:rsidP="00E1456E">
      <w:pPr>
        <w:tabs>
          <w:tab w:val="left" w:pos="-720"/>
        </w:tabs>
        <w:suppressAutoHyphens/>
        <w:rPr>
          <w:spacing w:val="-3"/>
        </w:rPr>
      </w:pPr>
      <w:r w:rsidRPr="002F0CD6">
        <w:rPr>
          <w:i/>
          <w:spacing w:val="-3"/>
        </w:rPr>
        <w:t>Problem solving and decision-making abilities through critical analysis, evaluation, and interpretation of business information</w:t>
      </w:r>
      <w:r w:rsidR="00E1456E">
        <w:rPr>
          <w:b/>
          <w:spacing w:val="-3"/>
        </w:rPr>
        <w:t>:</w:t>
      </w:r>
      <w:r w:rsidRPr="00FE2FC8">
        <w:rPr>
          <w:spacing w:val="-3"/>
        </w:rPr>
        <w:t xml:space="preserve">  Students will demonstrate problem solving and decision-making ability as they synthesize their information into a coherent and defendable case analysis.  </w:t>
      </w:r>
      <w:r w:rsidR="00813C0B" w:rsidRPr="002F0CD6">
        <w:rPr>
          <w:i/>
          <w:spacing w:val="-3"/>
        </w:rPr>
        <w:t>Adapt knowledge to new and unfamiliar circumstances</w:t>
      </w:r>
      <w:r w:rsidR="00E1456E">
        <w:rPr>
          <w:b/>
          <w:spacing w:val="-3"/>
        </w:rPr>
        <w:t>:</w:t>
      </w:r>
      <w:r w:rsidR="00813C0B" w:rsidRPr="00FE2FC8">
        <w:rPr>
          <w:spacing w:val="-3"/>
        </w:rPr>
        <w:t xml:space="preserve">  </w:t>
      </w:r>
      <w:r w:rsidR="00940D11" w:rsidRPr="00FE2FC8">
        <w:rPr>
          <w:spacing w:val="-3"/>
        </w:rPr>
        <w:t xml:space="preserve">The cases included in this course are a mixture of problems experienced in a wide variety of </w:t>
      </w:r>
      <w:r w:rsidR="009A4457" w:rsidRPr="00FE2FC8">
        <w:rPr>
          <w:spacing w:val="-3"/>
        </w:rPr>
        <w:t xml:space="preserve">business </w:t>
      </w:r>
      <w:r w:rsidR="00940D11" w:rsidRPr="00FE2FC8">
        <w:rPr>
          <w:spacing w:val="-3"/>
        </w:rPr>
        <w:t xml:space="preserve">situations.  Students must </w:t>
      </w:r>
      <w:r w:rsidR="00C675F2" w:rsidRPr="00FE2FC8">
        <w:rPr>
          <w:spacing w:val="-3"/>
        </w:rPr>
        <w:t>apply</w:t>
      </w:r>
      <w:r w:rsidR="00940D11" w:rsidRPr="00FE2FC8">
        <w:rPr>
          <w:spacing w:val="-3"/>
        </w:rPr>
        <w:t xml:space="preserve"> knowledge gained </w:t>
      </w:r>
      <w:r w:rsidR="00A6588B" w:rsidRPr="00FE2FC8">
        <w:rPr>
          <w:spacing w:val="-3"/>
        </w:rPr>
        <w:t>both through education</w:t>
      </w:r>
      <w:r w:rsidR="00C675F2" w:rsidRPr="00FE2FC8">
        <w:rPr>
          <w:spacing w:val="-3"/>
        </w:rPr>
        <w:t xml:space="preserve"> as well as </w:t>
      </w:r>
      <w:r w:rsidR="00940D11" w:rsidRPr="00FE2FC8">
        <w:rPr>
          <w:spacing w:val="-3"/>
        </w:rPr>
        <w:t>through experience</w:t>
      </w:r>
      <w:r w:rsidR="00DE3CDA" w:rsidRPr="00FE2FC8">
        <w:rPr>
          <w:spacing w:val="-3"/>
        </w:rPr>
        <w:t xml:space="preserve"> in order to determine optimal solutions to </w:t>
      </w:r>
      <w:r w:rsidR="00937F2D" w:rsidRPr="00FE2FC8">
        <w:rPr>
          <w:spacing w:val="-3"/>
        </w:rPr>
        <w:t xml:space="preserve">these </w:t>
      </w:r>
      <w:r w:rsidR="00DE3CDA" w:rsidRPr="00FE2FC8">
        <w:rPr>
          <w:spacing w:val="-3"/>
        </w:rPr>
        <w:t>case problems</w:t>
      </w:r>
      <w:r w:rsidR="00C675F2" w:rsidRPr="00FE2FC8">
        <w:rPr>
          <w:spacing w:val="-3"/>
        </w:rPr>
        <w:t xml:space="preserve">. </w:t>
      </w:r>
    </w:p>
    <w:p w:rsidR="00E02605" w:rsidRPr="00FE2FC8" w:rsidRDefault="00E02605" w:rsidP="00E1456E">
      <w:pPr>
        <w:tabs>
          <w:tab w:val="left" w:pos="-720"/>
        </w:tabs>
        <w:suppressAutoHyphens/>
        <w:rPr>
          <w:spacing w:val="-3"/>
        </w:rPr>
      </w:pPr>
    </w:p>
    <w:p w:rsidR="00BD085A" w:rsidRPr="00FE2FC8" w:rsidRDefault="00B145A5" w:rsidP="00C46BD6">
      <w:pPr>
        <w:tabs>
          <w:tab w:val="left" w:pos="-720"/>
        </w:tabs>
        <w:suppressAutoHyphens/>
        <w:rPr>
          <w:spacing w:val="-3"/>
        </w:rPr>
      </w:pPr>
      <w:r w:rsidRPr="00A40CB2">
        <w:rPr>
          <w:spacing w:val="-3"/>
          <w:u w:val="single"/>
        </w:rPr>
        <w:lastRenderedPageBreak/>
        <w:t>C</w:t>
      </w:r>
      <w:r w:rsidR="00BD085A" w:rsidRPr="00A40CB2">
        <w:rPr>
          <w:spacing w:val="-3"/>
          <w:u w:val="single"/>
        </w:rPr>
        <w:t>ourse Specific Learning Goals</w:t>
      </w:r>
      <w:r w:rsidR="00BD085A" w:rsidRPr="00FE2FC8">
        <w:rPr>
          <w:spacing w:val="-3"/>
        </w:rPr>
        <w:t>:  After completing this course, students should be able to:</w:t>
      </w:r>
    </w:p>
    <w:p w:rsidR="005043DC" w:rsidRPr="00FE2FC8" w:rsidRDefault="005043DC" w:rsidP="00C46BD6">
      <w:pPr>
        <w:tabs>
          <w:tab w:val="left" w:pos="-720"/>
        </w:tabs>
        <w:suppressAutoHyphens/>
        <w:rPr>
          <w:spacing w:val="-3"/>
        </w:rPr>
      </w:pPr>
      <w:r w:rsidRPr="00FE2FC8">
        <w:rPr>
          <w:spacing w:val="-3"/>
        </w:rPr>
        <w:t>Recognize and to define different concepts of cost</w:t>
      </w:r>
    </w:p>
    <w:p w:rsidR="005043DC" w:rsidRPr="00FE2FC8" w:rsidRDefault="005043DC" w:rsidP="00C46BD6">
      <w:pPr>
        <w:tabs>
          <w:tab w:val="left" w:pos="-720"/>
        </w:tabs>
        <w:suppressAutoHyphens/>
        <w:rPr>
          <w:spacing w:val="-3"/>
        </w:rPr>
      </w:pPr>
      <w:r w:rsidRPr="00FE2FC8">
        <w:rPr>
          <w:spacing w:val="-3"/>
        </w:rPr>
        <w:t>Apply different methods of</w:t>
      </w:r>
      <w:r w:rsidR="004F6003">
        <w:rPr>
          <w:spacing w:val="-3"/>
        </w:rPr>
        <w:t xml:space="preserve"> analyzing and</w:t>
      </w:r>
      <w:r w:rsidRPr="00FE2FC8">
        <w:rPr>
          <w:spacing w:val="-3"/>
        </w:rPr>
        <w:t xml:space="preserve"> accounting for product and </w:t>
      </w:r>
      <w:r w:rsidR="004F6003">
        <w:rPr>
          <w:spacing w:val="-3"/>
        </w:rPr>
        <w:t>service</w:t>
      </w:r>
      <w:r w:rsidRPr="00FE2FC8">
        <w:rPr>
          <w:spacing w:val="-3"/>
        </w:rPr>
        <w:t xml:space="preserve"> costs</w:t>
      </w:r>
    </w:p>
    <w:p w:rsidR="005043DC" w:rsidRPr="00FE2FC8" w:rsidRDefault="005043DC" w:rsidP="005043DC">
      <w:pPr>
        <w:tabs>
          <w:tab w:val="left" w:pos="-720"/>
        </w:tabs>
        <w:suppressAutoHyphens/>
        <w:rPr>
          <w:spacing w:val="-3"/>
        </w:rPr>
      </w:pPr>
      <w:r w:rsidRPr="00FE2FC8">
        <w:rPr>
          <w:spacing w:val="-3"/>
        </w:rPr>
        <w:t>Understand the relationship between cost, volume</w:t>
      </w:r>
      <w:r w:rsidR="002F0CD6">
        <w:rPr>
          <w:spacing w:val="-3"/>
        </w:rPr>
        <w:t>,</w:t>
      </w:r>
      <w:r w:rsidRPr="00FE2FC8">
        <w:rPr>
          <w:spacing w:val="-3"/>
        </w:rPr>
        <w:t xml:space="preserve"> and profit and apply it to planning and</w:t>
      </w:r>
      <w:r w:rsidR="005F568F" w:rsidRPr="00FE2FC8">
        <w:rPr>
          <w:spacing w:val="-3"/>
        </w:rPr>
        <w:t xml:space="preserve"> </w:t>
      </w:r>
      <w:r w:rsidR="00C016BE" w:rsidRPr="00FE2FC8">
        <w:rPr>
          <w:spacing w:val="-3"/>
        </w:rPr>
        <w:t>b</w:t>
      </w:r>
      <w:r w:rsidRPr="00FE2FC8">
        <w:rPr>
          <w:spacing w:val="-3"/>
        </w:rPr>
        <w:t>udgeting</w:t>
      </w:r>
    </w:p>
    <w:p w:rsidR="00C016BE" w:rsidRPr="00FE2FC8" w:rsidRDefault="0009144C" w:rsidP="005043DC">
      <w:pPr>
        <w:tabs>
          <w:tab w:val="left" w:pos="-720"/>
        </w:tabs>
        <w:suppressAutoHyphens/>
        <w:rPr>
          <w:spacing w:val="-3"/>
        </w:rPr>
      </w:pPr>
      <w:r w:rsidRPr="00FE2FC8">
        <w:rPr>
          <w:spacing w:val="-3"/>
        </w:rPr>
        <w:t>Measure and evaluate the differences between budgeted and actual performance</w:t>
      </w:r>
    </w:p>
    <w:p w:rsidR="00372DAD" w:rsidRPr="00FE2FC8" w:rsidRDefault="00372DAD" w:rsidP="005043DC">
      <w:pPr>
        <w:tabs>
          <w:tab w:val="left" w:pos="-720"/>
        </w:tabs>
        <w:suppressAutoHyphens/>
        <w:rPr>
          <w:spacing w:val="-3"/>
        </w:rPr>
      </w:pPr>
      <w:r w:rsidRPr="00FE2FC8">
        <w:rPr>
          <w:spacing w:val="-3"/>
        </w:rPr>
        <w:t>Determine the costs relevant to specific decision situations.</w:t>
      </w:r>
    </w:p>
    <w:p w:rsidR="00EC7D71" w:rsidRPr="00FE2FC8" w:rsidRDefault="00EC7D71">
      <w:pPr>
        <w:tabs>
          <w:tab w:val="left" w:pos="-720"/>
        </w:tabs>
        <w:suppressAutoHyphens/>
        <w:rPr>
          <w:b/>
          <w:spacing w:val="-3"/>
        </w:rPr>
      </w:pPr>
    </w:p>
    <w:p w:rsidR="004B56D0" w:rsidRPr="00FE2FC8" w:rsidRDefault="00BD085A" w:rsidP="004B56D0">
      <w:pPr>
        <w:tabs>
          <w:tab w:val="left" w:pos="-720"/>
        </w:tabs>
        <w:suppressAutoHyphens/>
        <w:rPr>
          <w:b/>
          <w:spacing w:val="-3"/>
        </w:rPr>
      </w:pPr>
      <w:r w:rsidRPr="00FE2FC8">
        <w:rPr>
          <w:b/>
          <w:spacing w:val="-3"/>
        </w:rPr>
        <w:t>Course Policies</w:t>
      </w:r>
    </w:p>
    <w:p w:rsidR="00A6742D" w:rsidRDefault="00A6742D" w:rsidP="00A50A1A">
      <w:pPr>
        <w:autoSpaceDE w:val="0"/>
        <w:autoSpaceDN w:val="0"/>
        <w:adjustRightInd w:val="0"/>
        <w:rPr>
          <w:spacing w:val="-3"/>
        </w:rPr>
      </w:pPr>
      <w:r w:rsidRPr="00FE2FC8">
        <w:rPr>
          <w:spacing w:val="-3"/>
          <w:u w:val="single"/>
        </w:rPr>
        <w:t>Cases</w:t>
      </w:r>
      <w:r w:rsidRPr="00FE2FC8">
        <w:rPr>
          <w:spacing w:val="-3"/>
        </w:rPr>
        <w:t xml:space="preserve">: This is a case-based course.  </w:t>
      </w:r>
      <w:r w:rsidR="00D36CF9" w:rsidRPr="00FE2FC8">
        <w:rPr>
          <w:spacing w:val="-3"/>
        </w:rPr>
        <w:t>Each team</w:t>
      </w:r>
      <w:r w:rsidR="00A136A7">
        <w:rPr>
          <w:spacing w:val="-3"/>
        </w:rPr>
        <w:t xml:space="preserve"> of students</w:t>
      </w:r>
      <w:r w:rsidR="00DB7C42" w:rsidRPr="00FE2FC8">
        <w:rPr>
          <w:spacing w:val="-3"/>
        </w:rPr>
        <w:t xml:space="preserve"> is responsible for</w:t>
      </w:r>
      <w:r w:rsidR="00D36CF9" w:rsidRPr="00FE2FC8">
        <w:rPr>
          <w:spacing w:val="-3"/>
        </w:rPr>
        <w:t xml:space="preserve"> pres</w:t>
      </w:r>
      <w:r w:rsidR="00DB7C42" w:rsidRPr="00FE2FC8">
        <w:rPr>
          <w:spacing w:val="-3"/>
        </w:rPr>
        <w:t>e</w:t>
      </w:r>
      <w:r w:rsidR="00D36CF9" w:rsidRPr="00FE2FC8">
        <w:rPr>
          <w:spacing w:val="-3"/>
        </w:rPr>
        <w:t>nt</w:t>
      </w:r>
      <w:r w:rsidR="00DB7C42" w:rsidRPr="00FE2FC8">
        <w:rPr>
          <w:spacing w:val="-3"/>
        </w:rPr>
        <w:t>ing</w:t>
      </w:r>
      <w:r w:rsidR="00D36CF9" w:rsidRPr="00FE2FC8">
        <w:rPr>
          <w:spacing w:val="-3"/>
        </w:rPr>
        <w:t xml:space="preserve"> an assigned case to the class and</w:t>
      </w:r>
      <w:r w:rsidR="00D07383">
        <w:rPr>
          <w:spacing w:val="-3"/>
        </w:rPr>
        <w:t xml:space="preserve"> for</w:t>
      </w:r>
      <w:r w:rsidR="00D36CF9" w:rsidRPr="00FE2FC8">
        <w:rPr>
          <w:spacing w:val="-3"/>
        </w:rPr>
        <w:t xml:space="preserve"> turn</w:t>
      </w:r>
      <w:r w:rsidR="00DB7C42" w:rsidRPr="00FE2FC8">
        <w:rPr>
          <w:spacing w:val="-3"/>
        </w:rPr>
        <w:t>ing</w:t>
      </w:r>
      <w:r w:rsidR="00D36CF9" w:rsidRPr="00FE2FC8">
        <w:rPr>
          <w:spacing w:val="-3"/>
        </w:rPr>
        <w:t xml:space="preserve"> in a</w:t>
      </w:r>
      <w:r w:rsidR="00DB7C42" w:rsidRPr="00FE2FC8">
        <w:rPr>
          <w:spacing w:val="-3"/>
        </w:rPr>
        <w:t xml:space="preserve"> formal</w:t>
      </w:r>
      <w:r w:rsidR="00D36CF9" w:rsidRPr="00FE2FC8">
        <w:rPr>
          <w:spacing w:val="-3"/>
        </w:rPr>
        <w:t xml:space="preserve"> written analysis of the case.</w:t>
      </w:r>
      <w:r w:rsidR="001B6025" w:rsidRPr="00FE2FC8">
        <w:rPr>
          <w:spacing w:val="-3"/>
        </w:rPr>
        <w:t xml:space="preserve">  Presentations and written analyses will include a brief background of the case, in-depth</w:t>
      </w:r>
      <w:r w:rsidR="002F65EB" w:rsidRPr="00FE2FC8">
        <w:rPr>
          <w:spacing w:val="-3"/>
        </w:rPr>
        <w:t xml:space="preserve"> identification and</w:t>
      </w:r>
      <w:r w:rsidR="001B6025" w:rsidRPr="00FE2FC8">
        <w:rPr>
          <w:spacing w:val="-3"/>
        </w:rPr>
        <w:t xml:space="preserve"> analysis of the problems, and detailed solutions to the problems.</w:t>
      </w:r>
      <w:r w:rsidR="00DB7C42" w:rsidRPr="00FE2FC8">
        <w:rPr>
          <w:spacing w:val="-3"/>
        </w:rPr>
        <w:t xml:space="preserve">  </w:t>
      </w:r>
      <w:r w:rsidR="00A50A1A">
        <w:rPr>
          <w:spacing w:val="-3"/>
        </w:rPr>
        <w:t xml:space="preserve">Some case analyses will require more in-depth study of the text and/or additional research of the case problems.  </w:t>
      </w:r>
      <w:r w:rsidR="00DB7C42" w:rsidRPr="00FE2FC8">
        <w:rPr>
          <w:spacing w:val="-3"/>
        </w:rPr>
        <w:t>Visual aids</w:t>
      </w:r>
      <w:r w:rsidR="00D37634">
        <w:rPr>
          <w:spacing w:val="-3"/>
        </w:rPr>
        <w:t>, such as power point,</w:t>
      </w:r>
      <w:r w:rsidR="00DB7C42" w:rsidRPr="00FE2FC8">
        <w:rPr>
          <w:spacing w:val="-3"/>
        </w:rPr>
        <w:t xml:space="preserve"> are not required but usually improve the presentations.</w:t>
      </w:r>
    </w:p>
    <w:p w:rsidR="00506950" w:rsidRDefault="00506950" w:rsidP="004B56D0">
      <w:pPr>
        <w:tabs>
          <w:tab w:val="left" w:pos="-720"/>
        </w:tabs>
        <w:suppressAutoHyphens/>
        <w:rPr>
          <w:spacing w:val="-3"/>
        </w:rPr>
      </w:pPr>
    </w:p>
    <w:p w:rsidR="00196911" w:rsidRDefault="0072039B" w:rsidP="004B56D0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Each c</w:t>
      </w:r>
      <w:r w:rsidR="00506950">
        <w:rPr>
          <w:spacing w:val="-3"/>
        </w:rPr>
        <w:t>ase analys</w:t>
      </w:r>
      <w:r>
        <w:rPr>
          <w:spacing w:val="-3"/>
        </w:rPr>
        <w:t>i</w:t>
      </w:r>
      <w:r w:rsidR="00506950">
        <w:rPr>
          <w:spacing w:val="-3"/>
        </w:rPr>
        <w:t xml:space="preserve">s </w:t>
      </w:r>
      <w:r w:rsidR="00240BCC">
        <w:rPr>
          <w:spacing w:val="-3"/>
        </w:rPr>
        <w:t>must</w:t>
      </w:r>
      <w:r w:rsidR="00506950">
        <w:rPr>
          <w:spacing w:val="-3"/>
        </w:rPr>
        <w:t xml:space="preserve"> be presented </w:t>
      </w:r>
      <w:r w:rsidR="00240BCC">
        <w:rPr>
          <w:spacing w:val="-3"/>
        </w:rPr>
        <w:t>by</w:t>
      </w:r>
      <w:r w:rsidR="00506950">
        <w:rPr>
          <w:spacing w:val="-3"/>
        </w:rPr>
        <w:t xml:space="preserve"> </w:t>
      </w:r>
      <w:r w:rsidR="003A2CC2">
        <w:rPr>
          <w:spacing w:val="-3"/>
        </w:rPr>
        <w:t>3</w:t>
      </w:r>
      <w:r w:rsidR="00506950">
        <w:rPr>
          <w:spacing w:val="-3"/>
        </w:rPr>
        <w:t>:00 p.m.</w:t>
      </w:r>
      <w:r w:rsidR="00240BCC">
        <w:rPr>
          <w:spacing w:val="-3"/>
        </w:rPr>
        <w:t xml:space="preserve"> CST</w:t>
      </w:r>
      <w:r w:rsidR="00506950">
        <w:rPr>
          <w:spacing w:val="-3"/>
        </w:rPr>
        <w:t xml:space="preserve"> on the </w:t>
      </w:r>
      <w:r>
        <w:rPr>
          <w:spacing w:val="-3"/>
        </w:rPr>
        <w:t>date</w:t>
      </w:r>
      <w:r w:rsidR="00506950">
        <w:rPr>
          <w:spacing w:val="-3"/>
        </w:rPr>
        <w:t xml:space="preserve"> </w:t>
      </w:r>
      <w:r>
        <w:rPr>
          <w:spacing w:val="-3"/>
        </w:rPr>
        <w:t>it is</w:t>
      </w:r>
      <w:r w:rsidR="00506950">
        <w:rPr>
          <w:spacing w:val="-3"/>
        </w:rPr>
        <w:t xml:space="preserve"> due.  </w:t>
      </w:r>
    </w:p>
    <w:p w:rsidR="009C77FE" w:rsidRDefault="009C77FE" w:rsidP="004B56D0">
      <w:pPr>
        <w:tabs>
          <w:tab w:val="left" w:pos="-720"/>
        </w:tabs>
        <w:suppressAutoHyphens/>
        <w:rPr>
          <w:spacing w:val="-3"/>
        </w:rPr>
      </w:pPr>
    </w:p>
    <w:p w:rsidR="00196911" w:rsidRDefault="009C77FE" w:rsidP="004B56D0">
      <w:pPr>
        <w:tabs>
          <w:tab w:val="left" w:pos="-720"/>
        </w:tabs>
        <w:suppressAutoHyphens/>
      </w:pPr>
      <w:r w:rsidRPr="00FE2FC8">
        <w:t xml:space="preserve">The </w:t>
      </w:r>
      <w:r>
        <w:t xml:space="preserve">formal </w:t>
      </w:r>
      <w:r w:rsidRPr="00FE2FC8">
        <w:t xml:space="preserve">written case </w:t>
      </w:r>
      <w:r>
        <w:t>report</w:t>
      </w:r>
      <w:r w:rsidRPr="00FE2FC8">
        <w:t xml:space="preserve"> </w:t>
      </w:r>
      <w:r w:rsidR="00F23214">
        <w:t xml:space="preserve">must be </w:t>
      </w:r>
      <w:r w:rsidR="00C22E0B">
        <w:t>su</w:t>
      </w:r>
      <w:r w:rsidR="006044B9">
        <w:t>b</w:t>
      </w:r>
      <w:r w:rsidR="00C22E0B">
        <w:t>mitted</w:t>
      </w:r>
      <w:r>
        <w:t xml:space="preserve"> by 3:00 p.m. CST</w:t>
      </w:r>
      <w:r w:rsidR="00F23214">
        <w:t xml:space="preserve"> on the date it is due.</w:t>
      </w:r>
    </w:p>
    <w:p w:rsidR="00F23214" w:rsidRDefault="00F23214" w:rsidP="004B56D0">
      <w:pPr>
        <w:tabs>
          <w:tab w:val="left" w:pos="-720"/>
        </w:tabs>
        <w:suppressAutoHyphens/>
        <w:rPr>
          <w:spacing w:val="-3"/>
        </w:rPr>
      </w:pPr>
    </w:p>
    <w:p w:rsidR="004B56D0" w:rsidRDefault="00506950" w:rsidP="004B56D0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Class discus</w:t>
      </w:r>
      <w:r w:rsidR="00F059E5">
        <w:rPr>
          <w:spacing w:val="-3"/>
        </w:rPr>
        <w:t xml:space="preserve">sion of cases will be accepted </w:t>
      </w:r>
      <w:r>
        <w:rPr>
          <w:spacing w:val="-3"/>
        </w:rPr>
        <w:t xml:space="preserve">until </w:t>
      </w:r>
      <w:r w:rsidR="003A2CC2">
        <w:rPr>
          <w:spacing w:val="-3"/>
        </w:rPr>
        <w:t>3</w:t>
      </w:r>
      <w:r>
        <w:rPr>
          <w:spacing w:val="-3"/>
        </w:rPr>
        <w:t>:00 p.m.</w:t>
      </w:r>
      <w:r w:rsidR="00850727">
        <w:rPr>
          <w:spacing w:val="-3"/>
        </w:rPr>
        <w:t xml:space="preserve"> </w:t>
      </w:r>
      <w:r w:rsidR="00240BCC">
        <w:rPr>
          <w:spacing w:val="-3"/>
        </w:rPr>
        <w:t>CST</w:t>
      </w:r>
      <w:r w:rsidR="00F23214">
        <w:rPr>
          <w:spacing w:val="-3"/>
        </w:rPr>
        <w:t xml:space="preserve"> on the due date.</w:t>
      </w:r>
      <w:r w:rsidR="003A3246">
        <w:rPr>
          <w:spacing w:val="-3"/>
        </w:rPr>
        <w:t xml:space="preserve">  </w:t>
      </w:r>
    </w:p>
    <w:p w:rsidR="00F23214" w:rsidRPr="00FE2FC8" w:rsidRDefault="00F23214" w:rsidP="004B56D0">
      <w:pPr>
        <w:tabs>
          <w:tab w:val="left" w:pos="-720"/>
        </w:tabs>
        <w:suppressAutoHyphens/>
        <w:rPr>
          <w:spacing w:val="-3"/>
        </w:rPr>
      </w:pPr>
    </w:p>
    <w:p w:rsidR="00DB7C42" w:rsidRDefault="00DB7C42" w:rsidP="004B56D0">
      <w:pPr>
        <w:tabs>
          <w:tab w:val="left" w:pos="-720"/>
        </w:tabs>
        <w:suppressAutoHyphens/>
        <w:rPr>
          <w:spacing w:val="-3"/>
        </w:rPr>
      </w:pPr>
      <w:r w:rsidRPr="00FE2FC8">
        <w:rPr>
          <w:spacing w:val="-3"/>
        </w:rPr>
        <w:t>Discussants are responsible</w:t>
      </w:r>
      <w:r w:rsidR="005A18C7" w:rsidRPr="00FE2FC8">
        <w:rPr>
          <w:spacing w:val="-3"/>
        </w:rPr>
        <w:t xml:space="preserve"> for leading the class discussion of an assigned case.  </w:t>
      </w:r>
      <w:r w:rsidR="00E71F11" w:rsidRPr="00FE2FC8">
        <w:rPr>
          <w:spacing w:val="-3"/>
        </w:rPr>
        <w:t>Class d</w:t>
      </w:r>
      <w:r w:rsidR="005A18C7" w:rsidRPr="00FE2FC8">
        <w:rPr>
          <w:spacing w:val="-3"/>
        </w:rPr>
        <w:t>iscussions should include questions about the presenters’</w:t>
      </w:r>
      <w:r w:rsidR="003E6DFF" w:rsidRPr="00FE2FC8">
        <w:rPr>
          <w:spacing w:val="-3"/>
        </w:rPr>
        <w:t xml:space="preserve"> identification of the problems and</w:t>
      </w:r>
      <w:r w:rsidR="005A18C7" w:rsidRPr="00FE2FC8">
        <w:rPr>
          <w:spacing w:val="-3"/>
        </w:rPr>
        <w:t xml:space="preserve"> the</w:t>
      </w:r>
      <w:r w:rsidR="003E6DFF" w:rsidRPr="00FE2FC8">
        <w:rPr>
          <w:spacing w:val="-3"/>
        </w:rPr>
        <w:t>ir</w:t>
      </w:r>
      <w:r w:rsidR="005A18C7" w:rsidRPr="00FE2FC8">
        <w:rPr>
          <w:spacing w:val="-3"/>
        </w:rPr>
        <w:t xml:space="preserve"> proposed </w:t>
      </w:r>
      <w:r w:rsidR="00A63639">
        <w:rPr>
          <w:spacing w:val="-3"/>
        </w:rPr>
        <w:t>s</w:t>
      </w:r>
      <w:r w:rsidR="005A18C7" w:rsidRPr="00FE2FC8">
        <w:rPr>
          <w:spacing w:val="-3"/>
        </w:rPr>
        <w:t xml:space="preserve">olutions </w:t>
      </w:r>
      <w:r w:rsidR="003E6DFF" w:rsidRPr="00FE2FC8">
        <w:rPr>
          <w:spacing w:val="-3"/>
        </w:rPr>
        <w:t>as well as possible identification of additional problems and</w:t>
      </w:r>
      <w:r w:rsidR="005A18C7" w:rsidRPr="00FE2FC8">
        <w:rPr>
          <w:spacing w:val="-3"/>
        </w:rPr>
        <w:t xml:space="preserve"> suggested alternative solutions.</w:t>
      </w:r>
      <w:r w:rsidR="00053E38">
        <w:rPr>
          <w:spacing w:val="-3"/>
        </w:rPr>
        <w:t xml:space="preserve">  </w:t>
      </w:r>
      <w:r w:rsidR="0019542F" w:rsidRPr="00FE2FC8">
        <w:rPr>
          <w:spacing w:val="-3"/>
        </w:rPr>
        <w:t>Visual aids are not expected.</w:t>
      </w:r>
    </w:p>
    <w:p w:rsidR="002B6BDF" w:rsidRDefault="002B6BDF" w:rsidP="004B56D0">
      <w:pPr>
        <w:tabs>
          <w:tab w:val="left" w:pos="-720"/>
        </w:tabs>
        <w:suppressAutoHyphens/>
        <w:rPr>
          <w:spacing w:val="-3"/>
        </w:rPr>
      </w:pPr>
    </w:p>
    <w:p w:rsidR="002B6BDF" w:rsidRPr="00FE2FC8" w:rsidRDefault="002B6BDF" w:rsidP="004B56D0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Each member of the class is expected to contribute to the discussion of each case.</w:t>
      </w:r>
    </w:p>
    <w:p w:rsidR="00A6742D" w:rsidRPr="00FE2FC8" w:rsidRDefault="00A6742D" w:rsidP="004B56D0">
      <w:pPr>
        <w:tabs>
          <w:tab w:val="left" w:pos="-720"/>
        </w:tabs>
        <w:suppressAutoHyphens/>
        <w:rPr>
          <w:spacing w:val="-3"/>
        </w:rPr>
      </w:pPr>
    </w:p>
    <w:p w:rsidR="00BD085A" w:rsidRPr="00FE2FC8" w:rsidRDefault="00BD085A" w:rsidP="004B56D0">
      <w:pPr>
        <w:tabs>
          <w:tab w:val="left" w:pos="-720"/>
        </w:tabs>
        <w:suppressAutoHyphens/>
      </w:pPr>
      <w:r w:rsidRPr="00FE2FC8">
        <w:rPr>
          <w:u w:val="single"/>
        </w:rPr>
        <w:t>Attendance Policy</w:t>
      </w:r>
      <w:r w:rsidRPr="00FE2FC8">
        <w:t xml:space="preserve">: </w:t>
      </w:r>
      <w:r w:rsidR="00205666">
        <w:t>Students must log into the Group Contact Exchange</w:t>
      </w:r>
      <w:r w:rsidR="00165D2A">
        <w:t xml:space="preserve"> located in D2L in Communications </w:t>
      </w:r>
      <w:r w:rsidR="00564B01">
        <w:t>under</w:t>
      </w:r>
      <w:r w:rsidR="00165D2A">
        <w:t xml:space="preserve"> Discussions</w:t>
      </w:r>
      <w:r w:rsidR="00205666">
        <w:t xml:space="preserve"> to be included on the class roll. </w:t>
      </w:r>
      <w:r w:rsidR="00AC339E">
        <w:t>Include your name and preferred contact method(s).</w:t>
      </w:r>
      <w:r w:rsidR="00205666">
        <w:t xml:space="preserve"> </w:t>
      </w:r>
      <w:r w:rsidR="00454ABA">
        <w:t>Students are</w:t>
      </w:r>
      <w:r w:rsidR="00205666">
        <w:t xml:space="preserve"> expected to participate in</w:t>
      </w:r>
      <w:r w:rsidR="00454ABA">
        <w:t xml:space="preserve"> discussions</w:t>
      </w:r>
      <w:r w:rsidR="00205666">
        <w:t xml:space="preserve"> of</w:t>
      </w:r>
      <w:r w:rsidR="00454ABA">
        <w:t xml:space="preserve"> each </w:t>
      </w:r>
      <w:r w:rsidR="00205666">
        <w:t>case</w:t>
      </w:r>
      <w:r w:rsidR="00454ABA">
        <w:t xml:space="preserve">.  Those who do not participate </w:t>
      </w:r>
      <w:r w:rsidR="00205666">
        <w:t>in a particular case</w:t>
      </w:r>
      <w:r w:rsidR="00454ABA">
        <w:t xml:space="preserve"> will be considered absent.</w:t>
      </w:r>
      <w:r w:rsidRPr="00FE2FC8">
        <w:t xml:space="preserve"> </w:t>
      </w:r>
      <w:r w:rsidR="00ED37DA">
        <w:t>Other than the initial contact, a</w:t>
      </w:r>
      <w:r w:rsidR="007672BE">
        <w:t xml:space="preserve">ttendance is not counted during any </w:t>
      </w:r>
      <w:r w:rsidR="00205666">
        <w:t>time</w:t>
      </w:r>
      <w:r w:rsidR="007672BE">
        <w:t xml:space="preserve"> that a case is not presented. </w:t>
      </w:r>
      <w:r w:rsidRPr="00FE2FC8">
        <w:t xml:space="preserve">Please refer </w:t>
      </w:r>
      <w:r w:rsidR="00B145A5" w:rsidRPr="00FE2FC8">
        <w:t>the MSU Student Handbook for Class Attendance Policy and Authorized Absences</w:t>
      </w:r>
      <w:r w:rsidR="003747D2" w:rsidRPr="00FE2FC8">
        <w:t>.</w:t>
      </w:r>
      <w:r w:rsidR="00B145A5" w:rsidRPr="00FE2FC8">
        <w:t xml:space="preserve"> </w:t>
      </w:r>
      <w:r w:rsidR="00E82E00" w:rsidRPr="00FE2FC8">
        <w:t xml:space="preserve"> </w:t>
      </w:r>
    </w:p>
    <w:p w:rsidR="00FE11A9" w:rsidRPr="00FE2FC8" w:rsidRDefault="00FE11A9" w:rsidP="00EC7D71">
      <w:pPr>
        <w:autoSpaceDE w:val="0"/>
        <w:autoSpaceDN w:val="0"/>
        <w:adjustRightInd w:val="0"/>
      </w:pPr>
    </w:p>
    <w:p w:rsidR="00886CFD" w:rsidRPr="00FE2FC8" w:rsidRDefault="00FE11A9" w:rsidP="00886CFD">
      <w:pPr>
        <w:autoSpaceDE w:val="0"/>
        <w:autoSpaceDN w:val="0"/>
        <w:adjustRightInd w:val="0"/>
        <w:rPr>
          <w:color w:val="000000"/>
          <w:u w:val="single"/>
        </w:rPr>
      </w:pPr>
      <w:r w:rsidRPr="00FE2FC8">
        <w:rPr>
          <w:u w:val="single"/>
        </w:rPr>
        <w:t>Late Case Policy</w:t>
      </w:r>
      <w:r w:rsidRPr="00FE2FC8">
        <w:t xml:space="preserve">:  </w:t>
      </w:r>
      <w:r w:rsidR="00886CFD" w:rsidRPr="00FE2FC8">
        <w:t>Each case will be presented</w:t>
      </w:r>
      <w:r w:rsidR="004339BE">
        <w:t xml:space="preserve"> no later than 3:00 p.m. CST</w:t>
      </w:r>
      <w:r w:rsidR="00886CFD" w:rsidRPr="00FE2FC8">
        <w:t xml:space="preserve"> on its assigned date.  There will be no opportunity to present a case after its assigned date.</w:t>
      </w:r>
    </w:p>
    <w:p w:rsidR="00886CFD" w:rsidRDefault="00886CFD" w:rsidP="00EC7D71">
      <w:pPr>
        <w:autoSpaceDE w:val="0"/>
        <w:autoSpaceDN w:val="0"/>
        <w:adjustRightInd w:val="0"/>
      </w:pPr>
    </w:p>
    <w:p w:rsidR="00973B74" w:rsidRDefault="00204994" w:rsidP="00EC7D71">
      <w:pPr>
        <w:autoSpaceDE w:val="0"/>
        <w:autoSpaceDN w:val="0"/>
        <w:adjustRightInd w:val="0"/>
      </w:pPr>
      <w:r w:rsidRPr="00FE2FC8">
        <w:t>The written case analysis is due</w:t>
      </w:r>
      <w:r w:rsidR="002524E3">
        <w:t xml:space="preserve"> by </w:t>
      </w:r>
      <w:r w:rsidR="00150A42">
        <w:t>3</w:t>
      </w:r>
      <w:r w:rsidR="002524E3">
        <w:t>:00 p.m.</w:t>
      </w:r>
      <w:r w:rsidR="003C3A8B">
        <w:t xml:space="preserve"> CST</w:t>
      </w:r>
      <w:r w:rsidR="002524E3">
        <w:t xml:space="preserve"> </w:t>
      </w:r>
      <w:r w:rsidR="004339BE">
        <w:t>on its assigned date</w:t>
      </w:r>
      <w:r w:rsidRPr="00FE2FC8">
        <w:t xml:space="preserve">.  </w:t>
      </w:r>
      <w:r w:rsidR="00FE11A9" w:rsidRPr="00FE2FC8">
        <w:t xml:space="preserve">No </w:t>
      </w:r>
      <w:r w:rsidR="006240EA">
        <w:t>written analysis</w:t>
      </w:r>
      <w:r w:rsidR="00FE11A9" w:rsidRPr="00FE2FC8">
        <w:t xml:space="preserve"> will be accepted after its due date.</w:t>
      </w:r>
      <w:r w:rsidR="00F446DA" w:rsidRPr="00FE2FC8">
        <w:t xml:space="preserve"> </w:t>
      </w:r>
    </w:p>
    <w:p w:rsidR="00973B74" w:rsidRDefault="00973B74" w:rsidP="00EC7D71">
      <w:pPr>
        <w:autoSpaceDE w:val="0"/>
        <w:autoSpaceDN w:val="0"/>
        <w:adjustRightInd w:val="0"/>
      </w:pPr>
    </w:p>
    <w:p w:rsidR="00EC7D71" w:rsidRPr="00FE2FC8" w:rsidRDefault="00973B74" w:rsidP="00EC7D71">
      <w:pPr>
        <w:autoSpaceDE w:val="0"/>
        <w:autoSpaceDN w:val="0"/>
        <w:adjustRightInd w:val="0"/>
        <w:rPr>
          <w:color w:val="000000"/>
          <w:u w:val="single"/>
        </w:rPr>
      </w:pPr>
      <w:r>
        <w:t xml:space="preserve">Critiques and discussions of </w:t>
      </w:r>
      <w:r w:rsidR="002152F0">
        <w:t xml:space="preserve">each </w:t>
      </w:r>
      <w:r>
        <w:t xml:space="preserve">case presentation are accepted through </w:t>
      </w:r>
      <w:r w:rsidR="00150A42">
        <w:t>3</w:t>
      </w:r>
      <w:r>
        <w:t>:00 p.m.</w:t>
      </w:r>
      <w:r w:rsidR="003C3A8B">
        <w:t xml:space="preserve"> CST</w:t>
      </w:r>
      <w:r>
        <w:t xml:space="preserve"> </w:t>
      </w:r>
      <w:r w:rsidR="002152F0">
        <w:t>on the</w:t>
      </w:r>
      <w:r w:rsidR="0019285A">
        <w:t xml:space="preserve"> due</w:t>
      </w:r>
      <w:r w:rsidR="002152F0">
        <w:t xml:space="preserve"> date</w:t>
      </w:r>
      <w:r>
        <w:t>.</w:t>
      </w:r>
      <w:r w:rsidR="0019285A">
        <w:t xml:space="preserve"> </w:t>
      </w:r>
      <w:r>
        <w:t xml:space="preserve"> No critiques or discussions will be accepted after that time.</w:t>
      </w:r>
    </w:p>
    <w:p w:rsidR="004F7B59" w:rsidRPr="00FE2FC8" w:rsidRDefault="004F7B59" w:rsidP="004F7B59">
      <w:pPr>
        <w:tabs>
          <w:tab w:val="left" w:pos="-720"/>
        </w:tabs>
        <w:suppressAutoHyphens/>
        <w:rPr>
          <w:bCs/>
          <w:u w:val="single"/>
        </w:rPr>
      </w:pPr>
    </w:p>
    <w:p w:rsidR="00BD085A" w:rsidRPr="00FE2FC8" w:rsidRDefault="00BD085A">
      <w:pPr>
        <w:tabs>
          <w:tab w:val="left" w:pos="-720"/>
        </w:tabs>
        <w:suppressAutoHyphens/>
        <w:rPr>
          <w:lang w:val="en-GB"/>
        </w:rPr>
      </w:pPr>
      <w:r w:rsidRPr="00FE2FC8">
        <w:rPr>
          <w:u w:val="single"/>
          <w:lang w:val="en-GB"/>
        </w:rPr>
        <w:t>Incomplete Grade Policy</w:t>
      </w:r>
      <w:r w:rsidRPr="00FE2FC8">
        <w:rPr>
          <w:lang w:val="en-GB"/>
        </w:rPr>
        <w:t xml:space="preserve">:  A grade of "incomplete" is given </w:t>
      </w:r>
      <w:r w:rsidRPr="00FE2FC8">
        <w:rPr>
          <w:bCs/>
          <w:lang w:val="en-GB"/>
        </w:rPr>
        <w:t>only</w:t>
      </w:r>
      <w:r w:rsidRPr="00FE2FC8">
        <w:rPr>
          <w:lang w:val="en-GB"/>
        </w:rPr>
        <w:t xml:space="preserve"> in the case of emergencies, and complete documentation for the situation is required.  The rare case of an </w:t>
      </w:r>
      <w:r w:rsidR="003A074C" w:rsidRPr="00FE2FC8">
        <w:rPr>
          <w:lang w:val="en-GB"/>
        </w:rPr>
        <w:t>“</w:t>
      </w:r>
      <w:r w:rsidRPr="00FE2FC8">
        <w:rPr>
          <w:lang w:val="en-GB"/>
        </w:rPr>
        <w:t>incomplete</w:t>
      </w:r>
      <w:r w:rsidR="003A074C" w:rsidRPr="00FE2FC8">
        <w:rPr>
          <w:lang w:val="en-GB"/>
        </w:rPr>
        <w:t>”</w:t>
      </w:r>
      <w:r w:rsidRPr="00FE2FC8">
        <w:rPr>
          <w:lang w:val="en-GB"/>
        </w:rPr>
        <w:t xml:space="preserve"> must be </w:t>
      </w:r>
      <w:r w:rsidR="006A4CD4" w:rsidRPr="00FE2FC8">
        <w:rPr>
          <w:lang w:val="en-GB"/>
        </w:rPr>
        <w:t>satisfied</w:t>
      </w:r>
      <w:r w:rsidRPr="00FE2FC8">
        <w:rPr>
          <w:lang w:val="en-GB"/>
        </w:rPr>
        <w:t xml:space="preserve"> within 30 days of the beginning of the next</w:t>
      </w:r>
      <w:r w:rsidR="00C617D3" w:rsidRPr="00FE2FC8">
        <w:rPr>
          <w:lang w:val="en-GB"/>
        </w:rPr>
        <w:t xml:space="preserve"> long</w:t>
      </w:r>
      <w:r w:rsidRPr="00FE2FC8">
        <w:rPr>
          <w:lang w:val="en-GB"/>
        </w:rPr>
        <w:t xml:space="preserve"> semester. </w:t>
      </w:r>
    </w:p>
    <w:p w:rsidR="00BD085A" w:rsidRPr="00FE2FC8" w:rsidRDefault="00BD085A">
      <w:pPr>
        <w:tabs>
          <w:tab w:val="left" w:pos="-720"/>
        </w:tabs>
        <w:suppressAutoHyphens/>
        <w:rPr>
          <w:spacing w:val="-3"/>
        </w:rPr>
      </w:pPr>
    </w:p>
    <w:p w:rsidR="00BD085A" w:rsidRPr="00FE2FC8" w:rsidRDefault="00BD085A">
      <w:pPr>
        <w:tabs>
          <w:tab w:val="left" w:pos="-720"/>
        </w:tabs>
        <w:suppressAutoHyphens/>
        <w:rPr>
          <w:lang w:val="en-GB"/>
        </w:rPr>
      </w:pPr>
      <w:r w:rsidRPr="00FE2FC8">
        <w:rPr>
          <w:u w:val="single"/>
          <w:lang w:val="en-GB"/>
        </w:rPr>
        <w:t>Extra Credit Policy</w:t>
      </w:r>
      <w:r w:rsidRPr="00FE2FC8">
        <w:rPr>
          <w:lang w:val="en-GB"/>
        </w:rPr>
        <w:t xml:space="preserve">:  There are </w:t>
      </w:r>
      <w:r w:rsidRPr="00FE2FC8">
        <w:rPr>
          <w:bCs/>
          <w:iCs/>
          <w:lang w:val="en-GB"/>
        </w:rPr>
        <w:t>no opportunities</w:t>
      </w:r>
      <w:r w:rsidRPr="00FE2FC8">
        <w:rPr>
          <w:lang w:val="en-GB"/>
        </w:rPr>
        <w:t xml:space="preserve"> for extra credit in this class</w:t>
      </w:r>
      <w:r w:rsidR="00BD5714" w:rsidRPr="00FE2FC8">
        <w:rPr>
          <w:lang w:val="en-GB"/>
        </w:rPr>
        <w:t>.</w:t>
      </w:r>
    </w:p>
    <w:p w:rsidR="00BD5714" w:rsidRPr="00FE2FC8" w:rsidRDefault="00BD5714">
      <w:pPr>
        <w:tabs>
          <w:tab w:val="left" w:pos="-720"/>
        </w:tabs>
        <w:suppressAutoHyphens/>
        <w:rPr>
          <w:lang w:val="en-GB"/>
        </w:rPr>
      </w:pPr>
    </w:p>
    <w:p w:rsidR="00BD085A" w:rsidRPr="00FE2FC8" w:rsidRDefault="00BD085A">
      <w:pPr>
        <w:tabs>
          <w:tab w:val="left" w:pos="-720"/>
        </w:tabs>
        <w:suppressAutoHyphens/>
        <w:rPr>
          <w:spacing w:val="-3"/>
        </w:rPr>
      </w:pPr>
      <w:r w:rsidRPr="00FE2FC8">
        <w:rPr>
          <w:bCs/>
          <w:spacing w:val="-3"/>
          <w:u w:val="single"/>
        </w:rPr>
        <w:lastRenderedPageBreak/>
        <w:t>Syllabus Change Policy</w:t>
      </w:r>
      <w:r w:rsidRPr="00FE2FC8">
        <w:rPr>
          <w:bCs/>
          <w:spacing w:val="-3"/>
        </w:rPr>
        <w:t>:</w:t>
      </w:r>
      <w:r w:rsidRPr="00FE2FC8">
        <w:rPr>
          <w:spacing w:val="-3"/>
        </w:rPr>
        <w:t xml:space="preserve"> This syllabus is a guide for the course and is subject to change.  Syllabus changes will be communicated via </w:t>
      </w:r>
      <w:r w:rsidR="00793F48">
        <w:rPr>
          <w:spacing w:val="-3"/>
        </w:rPr>
        <w:t>Desire2Learn</w:t>
      </w:r>
      <w:r w:rsidRPr="00FE2FC8">
        <w:rPr>
          <w:spacing w:val="-3"/>
        </w:rPr>
        <w:t xml:space="preserve">.  </w:t>
      </w:r>
    </w:p>
    <w:p w:rsidR="007753CC" w:rsidRPr="00FE2FC8" w:rsidRDefault="007753CC" w:rsidP="007753CC">
      <w:pPr>
        <w:rPr>
          <w:u w:val="single"/>
          <w:lang w:val="en-GB"/>
        </w:rPr>
      </w:pPr>
    </w:p>
    <w:p w:rsidR="007753CC" w:rsidRPr="00FE2FC8" w:rsidRDefault="007753CC" w:rsidP="007753CC">
      <w:pPr>
        <w:rPr>
          <w:color w:val="000000"/>
          <w:lang w:val="en-GB"/>
        </w:rPr>
      </w:pPr>
      <w:r w:rsidRPr="00FE2FC8">
        <w:rPr>
          <w:u w:val="single"/>
          <w:lang w:val="en-GB"/>
        </w:rPr>
        <w:t>Academic Integrity</w:t>
      </w:r>
      <w:r w:rsidRPr="00FE2FC8">
        <w:rPr>
          <w:lang w:val="en-GB"/>
        </w:rPr>
        <w:t xml:space="preserve">: </w:t>
      </w:r>
      <w:r w:rsidRPr="00FE2FC8">
        <w:rPr>
          <w:color w:val="000000"/>
          <w:lang w:val="en-GB"/>
        </w:rPr>
        <w:t>All acts of academic</w:t>
      </w:r>
      <w:r w:rsidRPr="00FE2FC8">
        <w:rPr>
          <w:lang w:val="en-GB"/>
        </w:rPr>
        <w:t xml:space="preserve"> dishonesty will result in a </w:t>
      </w:r>
      <w:r w:rsidRPr="00FE2FC8">
        <w:rPr>
          <w:b/>
          <w:bCs/>
          <w:lang w:val="en-GB"/>
        </w:rPr>
        <w:t>failing</w:t>
      </w:r>
      <w:r w:rsidRPr="00FE2FC8">
        <w:rPr>
          <w:lang w:val="en-GB"/>
        </w:rPr>
        <w:t xml:space="preserve"> grade for the course, and the College and/or University may take further action.  </w:t>
      </w:r>
      <w:r w:rsidRPr="00FE2FC8">
        <w:rPr>
          <w:bCs/>
          <w:lang w:val="en-GB"/>
        </w:rPr>
        <w:t>Please note that I take this policy very seriously.</w:t>
      </w:r>
      <w:r w:rsidRPr="00FE2FC8">
        <w:rPr>
          <w:lang w:val="en-GB"/>
        </w:rPr>
        <w:t xml:space="preserve">  For the University policies on academic integrity, refer to the MSU Student Handbook on Standards of Conduct.</w:t>
      </w:r>
      <w:r w:rsidRPr="00FE2FC8">
        <w:rPr>
          <w:color w:val="000000"/>
          <w:lang w:val="en-GB"/>
        </w:rPr>
        <w:t xml:space="preserve"> </w:t>
      </w:r>
    </w:p>
    <w:p w:rsidR="00BD085A" w:rsidRPr="00FE2FC8" w:rsidRDefault="00BD085A">
      <w:pPr>
        <w:tabs>
          <w:tab w:val="left" w:pos="-720"/>
        </w:tabs>
        <w:suppressAutoHyphens/>
        <w:rPr>
          <w:lang w:val="en-GB"/>
        </w:rPr>
      </w:pPr>
    </w:p>
    <w:p w:rsidR="00BD085A" w:rsidRPr="00FE2FC8" w:rsidRDefault="00704289">
      <w:pPr>
        <w:rPr>
          <w:color w:val="000000"/>
          <w:lang w:val="en-GB"/>
        </w:rPr>
      </w:pPr>
      <w:r w:rsidRPr="00FE2FC8">
        <w:rPr>
          <w:color w:val="000000"/>
          <w:u w:val="single"/>
          <w:lang w:val="en-GB"/>
        </w:rPr>
        <w:t>Disability Policy</w:t>
      </w:r>
      <w:r w:rsidRPr="00FE2FC8">
        <w:rPr>
          <w:color w:val="000000"/>
          <w:lang w:val="en-GB"/>
        </w:rPr>
        <w:t>:</w:t>
      </w:r>
      <w:r w:rsidR="00B75DE5" w:rsidRPr="00FE2FC8">
        <w:rPr>
          <w:color w:val="000000"/>
          <w:lang w:val="en-GB"/>
        </w:rPr>
        <w:t xml:space="preserve"> Students with a disability must be registered with Disability Support Services </w:t>
      </w:r>
      <w:r w:rsidR="00683D2F">
        <w:rPr>
          <w:color w:val="000000"/>
          <w:lang w:val="en-GB"/>
        </w:rPr>
        <w:t>for</w:t>
      </w:r>
      <w:r w:rsidR="00E77CA7">
        <w:rPr>
          <w:color w:val="000000"/>
          <w:lang w:val="en-GB"/>
        </w:rPr>
        <w:t xml:space="preserve"> accommodations</w:t>
      </w:r>
      <w:r w:rsidR="00B75DE5" w:rsidRPr="00FE2FC8">
        <w:rPr>
          <w:color w:val="000000"/>
          <w:lang w:val="en-GB"/>
        </w:rPr>
        <w:t>.</w:t>
      </w:r>
    </w:p>
    <w:p w:rsidR="00CA4B6C" w:rsidRPr="00FE2FC8" w:rsidRDefault="00CA4B6C" w:rsidP="00CA4B6C">
      <w:pPr>
        <w:autoSpaceDE w:val="0"/>
        <w:autoSpaceDN w:val="0"/>
        <w:adjustRightInd w:val="0"/>
        <w:rPr>
          <w:b/>
          <w:spacing w:val="-3"/>
        </w:rPr>
      </w:pPr>
    </w:p>
    <w:p w:rsidR="00CA4B6C" w:rsidRPr="00FE2FC8" w:rsidRDefault="00CA4B6C" w:rsidP="00CA4B6C">
      <w:pPr>
        <w:autoSpaceDE w:val="0"/>
        <w:autoSpaceDN w:val="0"/>
        <w:adjustRightInd w:val="0"/>
        <w:rPr>
          <w:b/>
          <w:spacing w:val="-3"/>
        </w:rPr>
      </w:pPr>
      <w:r w:rsidRPr="00FE2FC8">
        <w:rPr>
          <w:spacing w:val="-3"/>
          <w:u w:val="single"/>
        </w:rPr>
        <w:t>Grading and Evaluation</w:t>
      </w:r>
      <w:r w:rsidRPr="00FE2FC8">
        <w:rPr>
          <w:b/>
          <w:spacing w:val="-3"/>
        </w:rPr>
        <w:t>:</w:t>
      </w:r>
    </w:p>
    <w:p w:rsidR="00125933" w:rsidRPr="00FE2FC8" w:rsidRDefault="00125933" w:rsidP="00CA4B6C">
      <w:pPr>
        <w:autoSpaceDE w:val="0"/>
        <w:autoSpaceDN w:val="0"/>
        <w:adjustRightInd w:val="0"/>
        <w:rPr>
          <w:spacing w:val="-3"/>
        </w:rPr>
      </w:pPr>
      <w:r w:rsidRPr="00FE2FC8">
        <w:rPr>
          <w:spacing w:val="-3"/>
        </w:rPr>
        <w:t xml:space="preserve">The semester average is based on </w:t>
      </w:r>
      <w:r w:rsidR="00B652CC" w:rsidRPr="00FE2FC8">
        <w:rPr>
          <w:spacing w:val="-3"/>
        </w:rPr>
        <w:t>4</w:t>
      </w:r>
      <w:r w:rsidRPr="00FE2FC8">
        <w:rPr>
          <w:spacing w:val="-3"/>
        </w:rPr>
        <w:t>00 total points</w:t>
      </w:r>
      <w:r w:rsidR="007218D5">
        <w:rPr>
          <w:spacing w:val="-3"/>
        </w:rPr>
        <w:t>, consisting of</w:t>
      </w:r>
      <w:r w:rsidRPr="00FE2FC8">
        <w:rPr>
          <w:spacing w:val="-3"/>
        </w:rPr>
        <w:t>:</w:t>
      </w:r>
    </w:p>
    <w:p w:rsidR="00F312D9" w:rsidRDefault="00F70942" w:rsidP="00CA4B6C">
      <w:pPr>
        <w:autoSpaceDE w:val="0"/>
        <w:autoSpaceDN w:val="0"/>
        <w:adjustRightInd w:val="0"/>
        <w:rPr>
          <w:spacing w:val="-3"/>
        </w:rPr>
      </w:pPr>
      <w:r w:rsidRPr="00FE2FC8">
        <w:rPr>
          <w:spacing w:val="-3"/>
        </w:rPr>
        <w:t>Two c</w:t>
      </w:r>
      <w:r w:rsidR="00F312D9" w:rsidRPr="00FE2FC8">
        <w:rPr>
          <w:spacing w:val="-3"/>
        </w:rPr>
        <w:t xml:space="preserve">ase </w:t>
      </w:r>
      <w:r w:rsidR="00B9623A" w:rsidRPr="00FE2FC8">
        <w:rPr>
          <w:spacing w:val="-3"/>
        </w:rPr>
        <w:t xml:space="preserve">analyses and </w:t>
      </w:r>
      <w:r w:rsidR="00F312D9" w:rsidRPr="00FE2FC8">
        <w:rPr>
          <w:spacing w:val="-3"/>
        </w:rPr>
        <w:t>presentation</w:t>
      </w:r>
      <w:r w:rsidR="00B9623A" w:rsidRPr="00FE2FC8">
        <w:rPr>
          <w:spacing w:val="-3"/>
        </w:rPr>
        <w:t>s</w:t>
      </w:r>
      <w:r w:rsidR="00F345AB" w:rsidRPr="00FE2FC8">
        <w:rPr>
          <w:spacing w:val="-3"/>
        </w:rPr>
        <w:t>, worth</w:t>
      </w:r>
      <w:r w:rsidR="00F312D9" w:rsidRPr="00FE2FC8">
        <w:rPr>
          <w:spacing w:val="-3"/>
        </w:rPr>
        <w:t>100 points</w:t>
      </w:r>
      <w:r w:rsidR="00B9623A" w:rsidRPr="00FE2FC8">
        <w:rPr>
          <w:spacing w:val="-3"/>
        </w:rPr>
        <w:t xml:space="preserve"> each</w:t>
      </w:r>
      <w:r w:rsidR="00CF23AA">
        <w:rPr>
          <w:spacing w:val="-3"/>
        </w:rPr>
        <w:t xml:space="preserve"> based on:</w:t>
      </w:r>
    </w:p>
    <w:p w:rsidR="00F93A58" w:rsidRDefault="0065469B" w:rsidP="00F93A58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proofErr w:type="gramStart"/>
      <w:r w:rsidR="00F93A58" w:rsidRPr="00FE2FC8">
        <w:rPr>
          <w:spacing w:val="-3"/>
        </w:rPr>
        <w:t>the</w:t>
      </w:r>
      <w:proofErr w:type="gramEnd"/>
      <w:r w:rsidR="00F93A58" w:rsidRPr="00FE2FC8">
        <w:rPr>
          <w:spacing w:val="-3"/>
        </w:rPr>
        <w:t xml:space="preserve"> appropri</w:t>
      </w:r>
      <w:r w:rsidR="00CF23AA">
        <w:rPr>
          <w:spacing w:val="-3"/>
        </w:rPr>
        <w:t>ateness of the group’s analysis</w:t>
      </w:r>
    </w:p>
    <w:p w:rsidR="00CF23AA" w:rsidRDefault="0065469B" w:rsidP="00CF23AA">
      <w:pPr>
        <w:autoSpaceDE w:val="0"/>
        <w:autoSpaceDN w:val="0"/>
        <w:adjustRightInd w:val="0"/>
        <w:ind w:firstLine="720"/>
        <w:rPr>
          <w:spacing w:val="-3"/>
        </w:rPr>
      </w:pPr>
      <w:proofErr w:type="gramStart"/>
      <w:r w:rsidRPr="00FE2FC8">
        <w:rPr>
          <w:spacing w:val="-3"/>
        </w:rPr>
        <w:t>how</w:t>
      </w:r>
      <w:proofErr w:type="gramEnd"/>
      <w:r w:rsidRPr="00FE2FC8">
        <w:rPr>
          <w:spacing w:val="-3"/>
        </w:rPr>
        <w:t xml:space="preserve"> effectively the </w:t>
      </w:r>
      <w:r>
        <w:rPr>
          <w:spacing w:val="-3"/>
        </w:rPr>
        <w:t>group</w:t>
      </w:r>
      <w:r w:rsidRPr="00FE2FC8">
        <w:rPr>
          <w:spacing w:val="-3"/>
        </w:rPr>
        <w:t xml:space="preserve"> presents the problems of the case</w:t>
      </w:r>
    </w:p>
    <w:p w:rsidR="00CF23AA" w:rsidRDefault="0065469B" w:rsidP="00CF23AA">
      <w:pPr>
        <w:autoSpaceDE w:val="0"/>
        <w:autoSpaceDN w:val="0"/>
        <w:adjustRightInd w:val="0"/>
        <w:ind w:firstLine="720"/>
        <w:rPr>
          <w:spacing w:val="-3"/>
        </w:rPr>
      </w:pPr>
      <w:proofErr w:type="gramStart"/>
      <w:r w:rsidRPr="00FE2FC8">
        <w:rPr>
          <w:spacing w:val="-3"/>
        </w:rPr>
        <w:t>the</w:t>
      </w:r>
      <w:proofErr w:type="gramEnd"/>
      <w:r w:rsidR="00A40DF0">
        <w:rPr>
          <w:spacing w:val="-3"/>
        </w:rPr>
        <w:t xml:space="preserve"> quality of the</w:t>
      </w:r>
      <w:r w:rsidRPr="00FE2FC8">
        <w:rPr>
          <w:spacing w:val="-3"/>
        </w:rPr>
        <w:t xml:space="preserve"> suggested solutions to those problems</w:t>
      </w:r>
    </w:p>
    <w:p w:rsidR="0065469B" w:rsidRDefault="007B5EAC" w:rsidP="00CF23AA">
      <w:pPr>
        <w:autoSpaceDE w:val="0"/>
        <w:autoSpaceDN w:val="0"/>
        <w:adjustRightInd w:val="0"/>
        <w:ind w:firstLine="720"/>
        <w:rPr>
          <w:spacing w:val="-3"/>
        </w:rPr>
      </w:pPr>
      <w:proofErr w:type="gramStart"/>
      <w:r>
        <w:rPr>
          <w:spacing w:val="-3"/>
        </w:rPr>
        <w:t>the</w:t>
      </w:r>
      <w:proofErr w:type="gramEnd"/>
      <w:r>
        <w:rPr>
          <w:spacing w:val="-3"/>
        </w:rPr>
        <w:t xml:space="preserve"> group’s ability to defend the proposed solutions.</w:t>
      </w:r>
    </w:p>
    <w:p w:rsidR="000F1B25" w:rsidRDefault="000F1B25" w:rsidP="00CA4B6C">
      <w:pPr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>Two</w:t>
      </w:r>
      <w:r w:rsidR="00363854">
        <w:rPr>
          <w:spacing w:val="-3"/>
        </w:rPr>
        <w:t xml:space="preserve"> formal</w:t>
      </w:r>
      <w:r>
        <w:rPr>
          <w:spacing w:val="-3"/>
        </w:rPr>
        <w:t xml:space="preserve"> written case </w:t>
      </w:r>
      <w:r w:rsidR="00363854">
        <w:rPr>
          <w:spacing w:val="-3"/>
        </w:rPr>
        <w:t>report</w:t>
      </w:r>
      <w:r>
        <w:rPr>
          <w:spacing w:val="-3"/>
        </w:rPr>
        <w:t>s, worth 50 points ea</w:t>
      </w:r>
      <w:r w:rsidR="0065469B">
        <w:rPr>
          <w:spacing w:val="-3"/>
        </w:rPr>
        <w:t>c</w:t>
      </w:r>
      <w:r>
        <w:rPr>
          <w:spacing w:val="-3"/>
        </w:rPr>
        <w:t>h</w:t>
      </w:r>
      <w:r w:rsidR="00A40DF0">
        <w:rPr>
          <w:spacing w:val="-3"/>
        </w:rPr>
        <w:t xml:space="preserve"> based on:</w:t>
      </w:r>
    </w:p>
    <w:p w:rsidR="0065469B" w:rsidRDefault="009958D7" w:rsidP="00A40DF0">
      <w:pPr>
        <w:tabs>
          <w:tab w:val="left" w:pos="-720"/>
        </w:tabs>
        <w:suppressAutoHyphens/>
        <w:ind w:left="720"/>
        <w:rPr>
          <w:spacing w:val="-3"/>
        </w:rPr>
      </w:pPr>
      <w:proofErr w:type="gramStart"/>
      <w:r w:rsidRPr="00FE2FC8">
        <w:rPr>
          <w:spacing w:val="-3"/>
        </w:rPr>
        <w:t>the</w:t>
      </w:r>
      <w:proofErr w:type="gramEnd"/>
      <w:r w:rsidRPr="00FE2FC8">
        <w:rPr>
          <w:spacing w:val="-3"/>
        </w:rPr>
        <w:t xml:space="preserve"> group’s ability to develop a cohesive report free from grammatical and formatting errors</w:t>
      </w:r>
      <w:r w:rsidR="00B54241" w:rsidRPr="00B54241">
        <w:rPr>
          <w:spacing w:val="-3"/>
        </w:rPr>
        <w:t xml:space="preserve"> </w:t>
      </w:r>
      <w:r w:rsidR="00B54241">
        <w:rPr>
          <w:spacing w:val="-3"/>
        </w:rPr>
        <w:t xml:space="preserve"> an overall clear and logical flow of ideas leading to a sound conclusion.</w:t>
      </w:r>
      <w:r w:rsidR="00B54241" w:rsidRPr="00FE2FC8">
        <w:rPr>
          <w:spacing w:val="-3"/>
        </w:rPr>
        <w:t xml:space="preserve">  </w:t>
      </w:r>
    </w:p>
    <w:p w:rsidR="006A5DF0" w:rsidRDefault="000F1B25" w:rsidP="00CA4B6C">
      <w:pPr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 xml:space="preserve">Discussant duties, </w:t>
      </w:r>
      <w:r w:rsidR="006A5DF0">
        <w:rPr>
          <w:spacing w:val="-3"/>
        </w:rPr>
        <w:t>worth 50 points</w:t>
      </w:r>
      <w:r w:rsidR="00127584">
        <w:rPr>
          <w:spacing w:val="-3"/>
        </w:rPr>
        <w:t xml:space="preserve"> based on</w:t>
      </w:r>
    </w:p>
    <w:p w:rsidR="00127584" w:rsidRDefault="009958D7" w:rsidP="00CA4B6C">
      <w:pPr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ab/>
      </w:r>
      <w:proofErr w:type="gramStart"/>
      <w:r w:rsidR="00251992">
        <w:rPr>
          <w:spacing w:val="-3"/>
        </w:rPr>
        <w:t>the</w:t>
      </w:r>
      <w:proofErr w:type="gramEnd"/>
      <w:r w:rsidR="00251992">
        <w:rPr>
          <w:spacing w:val="-3"/>
        </w:rPr>
        <w:t xml:space="preserve"> ability to evaluate the presentations</w:t>
      </w:r>
    </w:p>
    <w:p w:rsidR="009958D7" w:rsidRDefault="00127584" w:rsidP="004E7BDA">
      <w:pPr>
        <w:autoSpaceDE w:val="0"/>
        <w:autoSpaceDN w:val="0"/>
        <w:adjustRightInd w:val="0"/>
        <w:ind w:left="720"/>
        <w:rPr>
          <w:spacing w:val="-3"/>
        </w:rPr>
      </w:pPr>
      <w:proofErr w:type="gramStart"/>
      <w:r>
        <w:rPr>
          <w:spacing w:val="-3"/>
        </w:rPr>
        <w:t>the</w:t>
      </w:r>
      <w:proofErr w:type="gramEnd"/>
      <w:r>
        <w:rPr>
          <w:spacing w:val="-3"/>
        </w:rPr>
        <w:t xml:space="preserve"> ability</w:t>
      </w:r>
      <w:r w:rsidR="00251992">
        <w:rPr>
          <w:spacing w:val="-3"/>
        </w:rPr>
        <w:t xml:space="preserve"> to involve the class in the evaluation</w:t>
      </w:r>
      <w:r w:rsidR="004E7BDA">
        <w:rPr>
          <w:spacing w:val="-3"/>
        </w:rPr>
        <w:t xml:space="preserve"> (for example, by posing questions; by asking </w:t>
      </w:r>
      <w:r w:rsidR="006407D9">
        <w:rPr>
          <w:spacing w:val="-3"/>
        </w:rPr>
        <w:t xml:space="preserve">               for</w:t>
      </w:r>
      <w:r w:rsidR="004E7BDA">
        <w:rPr>
          <w:spacing w:val="-3"/>
        </w:rPr>
        <w:t xml:space="preserve"> comments).</w:t>
      </w:r>
    </w:p>
    <w:p w:rsidR="004E7BDA" w:rsidRDefault="006A5DF0" w:rsidP="00D46378">
      <w:pPr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>C</w:t>
      </w:r>
      <w:r w:rsidR="00F312D9" w:rsidRPr="00FE2FC8">
        <w:rPr>
          <w:spacing w:val="-3"/>
        </w:rPr>
        <w:t>lass participation</w:t>
      </w:r>
      <w:r w:rsidR="005956D1">
        <w:rPr>
          <w:spacing w:val="-3"/>
        </w:rPr>
        <w:t>, worth 50</w:t>
      </w:r>
      <w:r w:rsidR="004E7BDA">
        <w:rPr>
          <w:spacing w:val="-3"/>
        </w:rPr>
        <w:t xml:space="preserve"> points based on</w:t>
      </w:r>
    </w:p>
    <w:p w:rsidR="004E7BDA" w:rsidRDefault="00A6690E" w:rsidP="00A86F9E">
      <w:pPr>
        <w:autoSpaceDE w:val="0"/>
        <w:autoSpaceDN w:val="0"/>
        <w:adjustRightInd w:val="0"/>
        <w:ind w:left="720"/>
        <w:rPr>
          <w:spacing w:val="-3"/>
        </w:rPr>
      </w:pPr>
      <w:proofErr w:type="gramStart"/>
      <w:r>
        <w:rPr>
          <w:spacing w:val="-3"/>
        </w:rPr>
        <w:t>the</w:t>
      </w:r>
      <w:proofErr w:type="gramEnd"/>
      <w:r>
        <w:rPr>
          <w:spacing w:val="-3"/>
        </w:rPr>
        <w:t xml:space="preserve"> quality of the student’s evaluations of the case presentation (for example, merely </w:t>
      </w:r>
      <w:r w:rsidR="006407D9">
        <w:rPr>
          <w:spacing w:val="-3"/>
        </w:rPr>
        <w:t xml:space="preserve">  </w:t>
      </w:r>
      <w:r>
        <w:rPr>
          <w:spacing w:val="-3"/>
        </w:rPr>
        <w:t>restating someone else’s comments is not quality; however, adding substantially to previous</w:t>
      </w:r>
      <w:r w:rsidR="00A86F9E">
        <w:rPr>
          <w:spacing w:val="-3"/>
        </w:rPr>
        <w:t xml:space="preserve"> comments and</w:t>
      </w:r>
      <w:r w:rsidR="001E012B">
        <w:rPr>
          <w:spacing w:val="-3"/>
        </w:rPr>
        <w:t>/or</w:t>
      </w:r>
      <w:r w:rsidR="00A86F9E">
        <w:rPr>
          <w:spacing w:val="-3"/>
        </w:rPr>
        <w:t xml:space="preserve"> r</w:t>
      </w:r>
      <w:r>
        <w:rPr>
          <w:spacing w:val="-3"/>
        </w:rPr>
        <w:t>ationally disagreeing with previous comments could be of quality).</w:t>
      </w:r>
    </w:p>
    <w:p w:rsidR="00B652CC" w:rsidRPr="00FE2FC8" w:rsidRDefault="00A86F9E" w:rsidP="005956D1">
      <w:pPr>
        <w:autoSpaceDE w:val="0"/>
        <w:autoSpaceDN w:val="0"/>
        <w:adjustRightInd w:val="0"/>
      </w:pPr>
      <w:r>
        <w:rPr>
          <w:spacing w:val="-3"/>
        </w:rPr>
        <w:t xml:space="preserve"> </w:t>
      </w:r>
      <w:bookmarkStart w:id="0" w:name="_GoBack"/>
      <w:bookmarkEnd w:id="0"/>
    </w:p>
    <w:p w:rsidR="00CA4B6C" w:rsidRPr="00FE2FC8" w:rsidRDefault="00CA4B6C" w:rsidP="00CA4B6C">
      <w:pPr>
        <w:tabs>
          <w:tab w:val="left" w:pos="-720"/>
        </w:tabs>
        <w:suppressAutoHyphens/>
        <w:jc w:val="both"/>
      </w:pPr>
      <w:r w:rsidRPr="00FE2FC8">
        <w:t xml:space="preserve">An average of at least 90% results in a grade of A, 80-89% B, 70-79% C, 60-69% D, &lt;60% F. </w:t>
      </w:r>
    </w:p>
    <w:p w:rsidR="003E1722" w:rsidRDefault="003E1722" w:rsidP="00CA4B6C">
      <w:pPr>
        <w:autoSpaceDE w:val="0"/>
        <w:autoSpaceDN w:val="0"/>
        <w:adjustRightInd w:val="0"/>
        <w:rPr>
          <w:color w:val="000000"/>
        </w:rPr>
      </w:pPr>
    </w:p>
    <w:p w:rsidR="00FD27DA" w:rsidRDefault="00FD27DA" w:rsidP="00FD27DA">
      <w:pPr>
        <w:autoSpaceDE w:val="0"/>
        <w:autoSpaceDN w:val="0"/>
        <w:adjustRightInd w:val="0"/>
      </w:pPr>
      <w:r w:rsidRPr="00FE2FC8">
        <w:rPr>
          <w:bCs/>
          <w:u w:val="single"/>
        </w:rPr>
        <w:t>Questions Regarding Course Grade</w:t>
      </w:r>
      <w:r w:rsidRPr="00FE2FC8">
        <w:rPr>
          <w:b/>
          <w:bCs/>
        </w:rPr>
        <w:t xml:space="preserve">: </w:t>
      </w:r>
      <w:r w:rsidRPr="00FE2FC8">
        <w:t xml:space="preserve">Grades are confidential by law. Therefore, grades will be posted only on Desire2Learn </w:t>
      </w:r>
      <w:r w:rsidRPr="00FD27DA">
        <w:t xml:space="preserve">for this class.  </w:t>
      </w:r>
    </w:p>
    <w:p w:rsidR="002F14F2" w:rsidRDefault="002F14F2" w:rsidP="00FD27DA">
      <w:pPr>
        <w:autoSpaceDE w:val="0"/>
        <w:autoSpaceDN w:val="0"/>
        <w:adjustRightInd w:val="0"/>
      </w:pPr>
    </w:p>
    <w:p w:rsidR="002F14F2" w:rsidRPr="00233E78" w:rsidRDefault="002F14F2" w:rsidP="00FD27DA">
      <w:pPr>
        <w:autoSpaceDE w:val="0"/>
        <w:autoSpaceDN w:val="0"/>
        <w:adjustRightInd w:val="0"/>
        <w:rPr>
          <w:b/>
        </w:rPr>
      </w:pPr>
      <w:r w:rsidRPr="00233E78">
        <w:rPr>
          <w:b/>
        </w:rPr>
        <w:t>Class Procedures</w:t>
      </w:r>
    </w:p>
    <w:p w:rsidR="002F14F2" w:rsidRDefault="002F14F2" w:rsidP="00FD27DA">
      <w:pPr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>The class will first review cost and managerial accounting concepts from</w:t>
      </w:r>
      <w:r w:rsidR="00ED3CAD">
        <w:rPr>
          <w:spacing w:val="-3"/>
        </w:rPr>
        <w:t xml:space="preserve"> </w:t>
      </w:r>
      <w:r w:rsidR="004B1154">
        <w:rPr>
          <w:spacing w:val="-3"/>
        </w:rPr>
        <w:t>a basic managerial accounting</w:t>
      </w:r>
      <w:r>
        <w:rPr>
          <w:spacing w:val="-3"/>
        </w:rPr>
        <w:t xml:space="preserve"> text</w:t>
      </w:r>
      <w:r w:rsidR="00ED3CAD">
        <w:rPr>
          <w:spacing w:val="-3"/>
        </w:rPr>
        <w:t>,</w:t>
      </w:r>
      <w:r>
        <w:rPr>
          <w:spacing w:val="-3"/>
        </w:rPr>
        <w:t xml:space="preserve"> and from power point presentations.</w:t>
      </w:r>
      <w:r w:rsidR="00C22AFC">
        <w:rPr>
          <w:spacing w:val="-3"/>
        </w:rPr>
        <w:t xml:space="preserve"> Suggested </w:t>
      </w:r>
      <w:r w:rsidR="007279DD">
        <w:rPr>
          <w:spacing w:val="-3"/>
        </w:rPr>
        <w:t xml:space="preserve">topics </w:t>
      </w:r>
      <w:r w:rsidR="00C22AFC">
        <w:rPr>
          <w:spacing w:val="-3"/>
        </w:rPr>
        <w:t>to review:</w:t>
      </w:r>
    </w:p>
    <w:p w:rsidR="00C22AFC" w:rsidRDefault="00C22AFC" w:rsidP="00FD27DA">
      <w:pPr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ab/>
        <w:t>Introduct</w:t>
      </w:r>
      <w:r w:rsidR="00EC2B37">
        <w:rPr>
          <w:spacing w:val="-3"/>
        </w:rPr>
        <w:t>ory material</w:t>
      </w:r>
    </w:p>
    <w:p w:rsidR="00C22AFC" w:rsidRDefault="00C22AFC" w:rsidP="00FD27DA">
      <w:pPr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ab/>
        <w:t>Basic</w:t>
      </w:r>
      <w:r w:rsidR="00EC2B37">
        <w:rPr>
          <w:spacing w:val="-3"/>
        </w:rPr>
        <w:t xml:space="preserve"> Manager</w:t>
      </w:r>
      <w:r w:rsidR="008E7CBC">
        <w:rPr>
          <w:spacing w:val="-3"/>
        </w:rPr>
        <w:t>i</w:t>
      </w:r>
      <w:r w:rsidR="00EC2B37">
        <w:rPr>
          <w:spacing w:val="-3"/>
        </w:rPr>
        <w:t>al Accounting</w:t>
      </w:r>
      <w:r>
        <w:rPr>
          <w:spacing w:val="-3"/>
        </w:rPr>
        <w:t xml:space="preserve"> Concepts</w:t>
      </w:r>
    </w:p>
    <w:p w:rsidR="00C22AFC" w:rsidRDefault="003D4DB7" w:rsidP="00FD27DA">
      <w:pPr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ab/>
        <w:t xml:space="preserve">Cost Behavior </w:t>
      </w:r>
    </w:p>
    <w:p w:rsidR="00C22AFC" w:rsidRDefault="00C22AFC" w:rsidP="00FD27DA">
      <w:pPr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ab/>
        <w:t>Cost-Volume-Profit Analysis</w:t>
      </w:r>
    </w:p>
    <w:p w:rsidR="00C22AFC" w:rsidRDefault="003D4DB7" w:rsidP="00FD27DA">
      <w:pPr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ab/>
        <w:t>Job Costing</w:t>
      </w:r>
    </w:p>
    <w:p w:rsidR="00C22AFC" w:rsidRDefault="00C22AFC" w:rsidP="00FD27DA">
      <w:pPr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ab/>
        <w:t>Absorption and V</w:t>
      </w:r>
      <w:r w:rsidR="003D4DB7">
        <w:rPr>
          <w:spacing w:val="-3"/>
        </w:rPr>
        <w:t xml:space="preserve">ariable Costing </w:t>
      </w:r>
    </w:p>
    <w:p w:rsidR="00C22AFC" w:rsidRDefault="00C22AFC" w:rsidP="00FD27DA">
      <w:pPr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ab/>
        <w:t>Profit Planning</w:t>
      </w:r>
    </w:p>
    <w:p w:rsidR="00C22AFC" w:rsidRDefault="00C22AFC" w:rsidP="00FD27DA">
      <w:pPr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ab/>
      </w:r>
      <w:r w:rsidR="003D4DB7">
        <w:rPr>
          <w:spacing w:val="-3"/>
        </w:rPr>
        <w:t xml:space="preserve">Standard Costing </w:t>
      </w:r>
    </w:p>
    <w:p w:rsidR="00C22AFC" w:rsidRDefault="00C22AFC" w:rsidP="00FD27DA">
      <w:pPr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ab/>
      </w:r>
      <w:r w:rsidR="003D4DB7">
        <w:rPr>
          <w:spacing w:val="-3"/>
        </w:rPr>
        <w:t xml:space="preserve">Flexible Budgets </w:t>
      </w:r>
    </w:p>
    <w:p w:rsidR="00C22AFC" w:rsidRDefault="00C22AFC" w:rsidP="00FD27DA">
      <w:pPr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ab/>
        <w:t>Perform</w:t>
      </w:r>
      <w:r w:rsidR="003D4DB7">
        <w:rPr>
          <w:spacing w:val="-3"/>
        </w:rPr>
        <w:t>ance Evaluation</w:t>
      </w:r>
    </w:p>
    <w:p w:rsidR="00C22AFC" w:rsidRDefault="00420CD9" w:rsidP="00FD27DA">
      <w:pPr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ab/>
      </w:r>
      <w:r w:rsidR="00C22AFC">
        <w:rPr>
          <w:spacing w:val="-3"/>
        </w:rPr>
        <w:t>Short-Run Decision Making</w:t>
      </w:r>
    </w:p>
    <w:p w:rsidR="00151A1A" w:rsidRDefault="00151A1A" w:rsidP="00FD27DA">
      <w:pPr>
        <w:autoSpaceDE w:val="0"/>
        <w:autoSpaceDN w:val="0"/>
        <w:adjustRightInd w:val="0"/>
        <w:rPr>
          <w:spacing w:val="-3"/>
        </w:rPr>
      </w:pPr>
    </w:p>
    <w:p w:rsidR="002F14F2" w:rsidRDefault="002D451A" w:rsidP="00FD27DA">
      <w:pPr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 xml:space="preserve">Teams will </w:t>
      </w:r>
      <w:r w:rsidR="00D437A5">
        <w:rPr>
          <w:spacing w:val="-3"/>
        </w:rPr>
        <w:t>then begin</w:t>
      </w:r>
      <w:r w:rsidR="002F14F2">
        <w:rPr>
          <w:spacing w:val="-3"/>
        </w:rPr>
        <w:t xml:space="preserve"> preparing cases.  </w:t>
      </w:r>
    </w:p>
    <w:p w:rsidR="00151A1A" w:rsidRDefault="00151A1A" w:rsidP="00FD27DA">
      <w:pPr>
        <w:autoSpaceDE w:val="0"/>
        <w:autoSpaceDN w:val="0"/>
        <w:adjustRightInd w:val="0"/>
        <w:rPr>
          <w:spacing w:val="-3"/>
        </w:rPr>
      </w:pPr>
    </w:p>
    <w:p w:rsidR="00F97F55" w:rsidRDefault="00EB761C" w:rsidP="00FD27DA">
      <w:pPr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 xml:space="preserve">On </w:t>
      </w:r>
      <w:r w:rsidR="009306D8">
        <w:rPr>
          <w:spacing w:val="-3"/>
        </w:rPr>
        <w:t>Monday</w:t>
      </w:r>
      <w:r>
        <w:rPr>
          <w:spacing w:val="-3"/>
        </w:rPr>
        <w:t xml:space="preserve"> of the second week</w:t>
      </w:r>
      <w:r w:rsidR="002F14F2">
        <w:rPr>
          <w:spacing w:val="-3"/>
        </w:rPr>
        <w:t xml:space="preserve"> (no later than </w:t>
      </w:r>
      <w:r w:rsidR="00F00B60">
        <w:rPr>
          <w:spacing w:val="-3"/>
        </w:rPr>
        <w:t>3</w:t>
      </w:r>
      <w:r w:rsidR="002F14F2">
        <w:rPr>
          <w:spacing w:val="-3"/>
        </w:rPr>
        <w:t>:00 p.m.</w:t>
      </w:r>
      <w:r w:rsidR="00F00B60">
        <w:rPr>
          <w:spacing w:val="-3"/>
        </w:rPr>
        <w:t xml:space="preserve"> CST</w:t>
      </w:r>
      <w:r w:rsidR="002F14F2">
        <w:rPr>
          <w:spacing w:val="-3"/>
        </w:rPr>
        <w:t>) and</w:t>
      </w:r>
      <w:r w:rsidR="009306D8">
        <w:rPr>
          <w:spacing w:val="-3"/>
        </w:rPr>
        <w:t xml:space="preserve"> after</w:t>
      </w:r>
      <w:r w:rsidR="002F14F2">
        <w:rPr>
          <w:spacing w:val="-3"/>
        </w:rPr>
        <w:t xml:space="preserve"> </w:t>
      </w:r>
      <w:r w:rsidR="00FD40C8">
        <w:rPr>
          <w:spacing w:val="-3"/>
        </w:rPr>
        <w:t xml:space="preserve">each </w:t>
      </w:r>
      <w:r w:rsidR="009306D8">
        <w:rPr>
          <w:spacing w:val="-3"/>
        </w:rPr>
        <w:t>four</w:t>
      </w:r>
      <w:r w:rsidR="00F4348A">
        <w:rPr>
          <w:spacing w:val="-3"/>
        </w:rPr>
        <w:t xml:space="preserve"> or five</w:t>
      </w:r>
      <w:r w:rsidR="009306D8">
        <w:rPr>
          <w:spacing w:val="-3"/>
        </w:rPr>
        <w:t xml:space="preserve"> day period</w:t>
      </w:r>
      <w:r w:rsidR="002F14F2">
        <w:rPr>
          <w:spacing w:val="-3"/>
        </w:rPr>
        <w:t xml:space="preserve"> thereafter, teams will present their cases.  </w:t>
      </w:r>
    </w:p>
    <w:p w:rsidR="00F97F55" w:rsidRDefault="00F97F55" w:rsidP="00FD27DA">
      <w:pPr>
        <w:autoSpaceDE w:val="0"/>
        <w:autoSpaceDN w:val="0"/>
        <w:adjustRightInd w:val="0"/>
        <w:rPr>
          <w:spacing w:val="-3"/>
        </w:rPr>
      </w:pPr>
    </w:p>
    <w:p w:rsidR="007F7943" w:rsidRDefault="00CA38D1" w:rsidP="00FD27DA">
      <w:pPr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>C</w:t>
      </w:r>
      <w:r w:rsidR="002F14F2">
        <w:rPr>
          <w:spacing w:val="-3"/>
        </w:rPr>
        <w:t xml:space="preserve">ritiques of </w:t>
      </w:r>
      <w:r>
        <w:rPr>
          <w:spacing w:val="-3"/>
        </w:rPr>
        <w:t>each case</w:t>
      </w:r>
      <w:r w:rsidR="002F14F2">
        <w:rPr>
          <w:spacing w:val="-3"/>
        </w:rPr>
        <w:t xml:space="preserve"> presentation </w:t>
      </w:r>
      <w:r w:rsidR="00385CEC">
        <w:rPr>
          <w:spacing w:val="-3"/>
        </w:rPr>
        <w:t>and a</w:t>
      </w:r>
      <w:r w:rsidR="002F14F2">
        <w:rPr>
          <w:spacing w:val="-3"/>
        </w:rPr>
        <w:t>dditional case discussions will be led by the discussants with full participation by the class</w:t>
      </w:r>
      <w:r w:rsidR="00BE15FB">
        <w:rPr>
          <w:spacing w:val="-3"/>
        </w:rPr>
        <w:t>,</w:t>
      </w:r>
      <w:r w:rsidR="00124BDB">
        <w:rPr>
          <w:spacing w:val="-3"/>
        </w:rPr>
        <w:t xml:space="preserve"> concluding at </w:t>
      </w:r>
      <w:r w:rsidR="00233E31">
        <w:rPr>
          <w:spacing w:val="-3"/>
        </w:rPr>
        <w:t xml:space="preserve">3:00 p.m. </w:t>
      </w:r>
      <w:r w:rsidR="00F00B60">
        <w:rPr>
          <w:spacing w:val="-3"/>
        </w:rPr>
        <w:t xml:space="preserve">CST </w:t>
      </w:r>
      <w:r>
        <w:rPr>
          <w:spacing w:val="-3"/>
        </w:rPr>
        <w:t>on the due date</w:t>
      </w:r>
      <w:r w:rsidR="002F14F2">
        <w:rPr>
          <w:spacing w:val="-3"/>
        </w:rPr>
        <w:t xml:space="preserve">. </w:t>
      </w:r>
    </w:p>
    <w:p w:rsidR="007F7943" w:rsidRDefault="007F7943" w:rsidP="00FD27DA">
      <w:pPr>
        <w:autoSpaceDE w:val="0"/>
        <w:autoSpaceDN w:val="0"/>
        <w:adjustRightInd w:val="0"/>
        <w:rPr>
          <w:spacing w:val="-3"/>
        </w:rPr>
      </w:pPr>
    </w:p>
    <w:p w:rsidR="00F079F0" w:rsidRDefault="007F7943" w:rsidP="00FD27DA">
      <w:pPr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>Teams will submit the formal case report by 3:00 p.m. CST on the due date.</w:t>
      </w:r>
      <w:r w:rsidR="00F079F0">
        <w:rPr>
          <w:spacing w:val="-3"/>
        </w:rPr>
        <w:t xml:space="preserve"> </w:t>
      </w:r>
    </w:p>
    <w:p w:rsidR="002E7771" w:rsidRDefault="002E7771" w:rsidP="00FD27DA">
      <w:pPr>
        <w:autoSpaceDE w:val="0"/>
        <w:autoSpaceDN w:val="0"/>
        <w:adjustRightInd w:val="0"/>
        <w:rPr>
          <w:spacing w:val="-3"/>
        </w:rPr>
      </w:pPr>
    </w:p>
    <w:p w:rsidR="002E7771" w:rsidRDefault="002E7771" w:rsidP="00FD27DA">
      <w:pPr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>All class requirements can be presented before the due date; nothing is accepted after the due date.</w:t>
      </w:r>
    </w:p>
    <w:p w:rsidR="00151A1A" w:rsidRDefault="00151A1A" w:rsidP="00FD27DA">
      <w:pPr>
        <w:autoSpaceDE w:val="0"/>
        <w:autoSpaceDN w:val="0"/>
        <w:adjustRightInd w:val="0"/>
        <w:rPr>
          <w:spacing w:val="-3"/>
        </w:rPr>
      </w:pPr>
    </w:p>
    <w:p w:rsidR="003E1722" w:rsidRPr="00FD27DA" w:rsidRDefault="003E1722" w:rsidP="00300617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:rsidR="008B4BBA" w:rsidRPr="00FD27DA" w:rsidRDefault="008B4BBA" w:rsidP="00300617">
      <w:pPr>
        <w:tabs>
          <w:tab w:val="left" w:pos="-720"/>
        </w:tabs>
        <w:suppressAutoHyphens/>
        <w:jc w:val="center"/>
        <w:rPr>
          <w:b/>
          <w:spacing w:val="-3"/>
        </w:rPr>
      </w:pPr>
      <w:r w:rsidRPr="00FD27DA">
        <w:rPr>
          <w:b/>
          <w:spacing w:val="-3"/>
        </w:rPr>
        <w:t xml:space="preserve">Tentative Course </w:t>
      </w:r>
      <w:r w:rsidR="001C66F0" w:rsidRPr="00FD27DA">
        <w:rPr>
          <w:b/>
          <w:spacing w:val="-3"/>
        </w:rPr>
        <w:t>Schedule</w:t>
      </w:r>
    </w:p>
    <w:p w:rsidR="00F36878" w:rsidRPr="00FD27DA" w:rsidRDefault="00F36878" w:rsidP="00300617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:rsidR="008B08F8" w:rsidRPr="00FD27DA" w:rsidRDefault="00E16E17" w:rsidP="009714F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Students are grouped into the Maroon section (found on the Maroon class list) or the Gold section (found on the Gold class list).</w:t>
      </w:r>
      <w:r w:rsidR="007049C8">
        <w:rPr>
          <w:spacing w:val="-3"/>
        </w:rPr>
        <w:t xml:space="preserve">  Maroon students will work with Maroon cases only.  Gold students will work with Gold cases only.</w:t>
      </w:r>
      <w:r>
        <w:rPr>
          <w:spacing w:val="-3"/>
        </w:rPr>
        <w:t xml:space="preserve">  Due dates are the same for each section.</w:t>
      </w:r>
    </w:p>
    <w:p w:rsidR="00E16E17" w:rsidRDefault="00E16E17" w:rsidP="008B08F8">
      <w:pPr>
        <w:tabs>
          <w:tab w:val="left" w:pos="-720"/>
        </w:tabs>
        <w:suppressAutoHyphens/>
        <w:rPr>
          <w:spacing w:val="-3"/>
          <w:u w:val="single"/>
        </w:rPr>
      </w:pPr>
    </w:p>
    <w:p w:rsidR="008B08F8" w:rsidRPr="00FD27DA" w:rsidRDefault="00A93906" w:rsidP="008B08F8">
      <w:pPr>
        <w:tabs>
          <w:tab w:val="left" w:pos="-720"/>
        </w:tabs>
        <w:suppressAutoHyphens/>
        <w:rPr>
          <w:spacing w:val="-3"/>
        </w:rPr>
      </w:pPr>
      <w:r w:rsidRPr="00F67936">
        <w:rPr>
          <w:spacing w:val="-3"/>
          <w:u w:val="single"/>
        </w:rPr>
        <w:t>Date</w:t>
      </w:r>
      <w:r w:rsidR="00DA23FC" w:rsidRPr="00F67936">
        <w:rPr>
          <w:spacing w:val="-3"/>
          <w:u w:val="single"/>
        </w:rPr>
        <w:t>s:</w:t>
      </w:r>
      <w:r w:rsidR="008B08F8" w:rsidRPr="00FD27DA">
        <w:rPr>
          <w:spacing w:val="-3"/>
        </w:rPr>
        <w:tab/>
      </w:r>
      <w:r w:rsidR="008F4E8D">
        <w:rPr>
          <w:spacing w:val="-3"/>
        </w:rPr>
        <w:tab/>
      </w:r>
      <w:r w:rsidR="008F4E8D">
        <w:rPr>
          <w:spacing w:val="-3"/>
        </w:rPr>
        <w:tab/>
      </w:r>
      <w:r w:rsidR="008B08F8" w:rsidRPr="00FD27DA">
        <w:rPr>
          <w:spacing w:val="-3"/>
          <w:u w:val="single"/>
        </w:rPr>
        <w:t>Topic</w:t>
      </w:r>
      <w:r w:rsidR="00CB020B">
        <w:rPr>
          <w:spacing w:val="-3"/>
          <w:u w:val="single"/>
        </w:rPr>
        <w:t xml:space="preserve"> and </w:t>
      </w:r>
      <w:r w:rsidR="008B08F8" w:rsidRPr="00FD27DA">
        <w:rPr>
          <w:spacing w:val="-3"/>
          <w:u w:val="single"/>
        </w:rPr>
        <w:t>Case</w:t>
      </w:r>
      <w:r w:rsidR="008B08F8" w:rsidRPr="00FD27DA">
        <w:rPr>
          <w:spacing w:val="-3"/>
        </w:rPr>
        <w:tab/>
      </w:r>
      <w:r w:rsidR="008B08F8" w:rsidRPr="00FD27DA">
        <w:rPr>
          <w:spacing w:val="-3"/>
        </w:rPr>
        <w:tab/>
      </w:r>
      <w:r w:rsidR="00CB6997" w:rsidRPr="00FD27DA">
        <w:rPr>
          <w:spacing w:val="-3"/>
        </w:rPr>
        <w:t xml:space="preserve">   </w:t>
      </w:r>
      <w:r w:rsidR="002F2A15" w:rsidRPr="00FD27DA">
        <w:rPr>
          <w:spacing w:val="-3"/>
        </w:rPr>
        <w:t xml:space="preserve"> </w:t>
      </w:r>
      <w:r w:rsidR="00CB6997" w:rsidRPr="00FD27DA">
        <w:rPr>
          <w:spacing w:val="-3"/>
        </w:rPr>
        <w:t xml:space="preserve"> </w:t>
      </w:r>
      <w:r w:rsidR="00000F5A">
        <w:rPr>
          <w:spacing w:val="-3"/>
        </w:rPr>
        <w:tab/>
      </w:r>
    </w:p>
    <w:p w:rsidR="00DD3FA2" w:rsidRDefault="00DD3FA2" w:rsidP="008B08F8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Ju</w:t>
      </w:r>
      <w:r w:rsidR="004255D9">
        <w:rPr>
          <w:spacing w:val="-3"/>
        </w:rPr>
        <w:t>ne</w:t>
      </w:r>
      <w:r w:rsidR="00D63F68">
        <w:rPr>
          <w:spacing w:val="-3"/>
        </w:rPr>
        <w:t xml:space="preserve"> </w:t>
      </w:r>
      <w:r w:rsidR="00E43941">
        <w:rPr>
          <w:spacing w:val="-3"/>
        </w:rPr>
        <w:t>1</w:t>
      </w:r>
      <w:r>
        <w:rPr>
          <w:spacing w:val="-3"/>
        </w:rPr>
        <w:t xml:space="preserve"> – Ju</w:t>
      </w:r>
      <w:r w:rsidR="004255D9">
        <w:rPr>
          <w:spacing w:val="-3"/>
        </w:rPr>
        <w:t>ne</w:t>
      </w:r>
      <w:r w:rsidR="00D63F68">
        <w:rPr>
          <w:spacing w:val="-3"/>
        </w:rPr>
        <w:t xml:space="preserve"> </w:t>
      </w:r>
      <w:r w:rsidR="00E43941">
        <w:rPr>
          <w:spacing w:val="-3"/>
        </w:rPr>
        <w:t>7</w:t>
      </w:r>
      <w:r>
        <w:rPr>
          <w:spacing w:val="-3"/>
        </w:rPr>
        <w:t xml:space="preserve">   </w:t>
      </w:r>
      <w:r>
        <w:rPr>
          <w:spacing w:val="-3"/>
        </w:rPr>
        <w:tab/>
        <w:t>Introduction, review, prepare cases</w:t>
      </w:r>
    </w:p>
    <w:p w:rsidR="00F67936" w:rsidRDefault="00F67936" w:rsidP="008B08F8">
      <w:pPr>
        <w:tabs>
          <w:tab w:val="left" w:pos="-720"/>
        </w:tabs>
        <w:suppressAutoHyphens/>
        <w:rPr>
          <w:spacing w:val="-3"/>
        </w:rPr>
      </w:pPr>
    </w:p>
    <w:p w:rsidR="00D44BB4" w:rsidRPr="00F67936" w:rsidRDefault="00E16E17" w:rsidP="008B08F8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Case</w:t>
      </w:r>
      <w:r w:rsidRPr="00E16E17">
        <w:rPr>
          <w:spacing w:val="-3"/>
        </w:rPr>
        <w:tab/>
      </w:r>
      <w:r w:rsidR="00DA23FC" w:rsidRPr="00F67936">
        <w:rPr>
          <w:spacing w:val="-3"/>
          <w:u w:val="single"/>
        </w:rPr>
        <w:t>Case</w:t>
      </w:r>
      <w:r>
        <w:rPr>
          <w:spacing w:val="-3"/>
          <w:u w:val="single"/>
        </w:rPr>
        <w:t xml:space="preserve"> Presentations</w:t>
      </w:r>
      <w:r w:rsidR="00DA23FC">
        <w:rPr>
          <w:spacing w:val="-3"/>
        </w:rPr>
        <w:t xml:space="preserve">  </w:t>
      </w:r>
      <w:r w:rsidR="0005694E">
        <w:rPr>
          <w:spacing w:val="-3"/>
        </w:rPr>
        <w:t xml:space="preserve"> </w:t>
      </w:r>
      <w:r w:rsidR="0005694E" w:rsidRPr="00F67936">
        <w:rPr>
          <w:spacing w:val="-3"/>
          <w:u w:val="single"/>
        </w:rPr>
        <w:t>Discussions</w:t>
      </w:r>
      <w:r>
        <w:rPr>
          <w:spacing w:val="-3"/>
          <w:u w:val="single"/>
        </w:rPr>
        <w:t xml:space="preserve"> due</w:t>
      </w:r>
      <w:r w:rsidR="00401996" w:rsidRPr="00FD27DA">
        <w:rPr>
          <w:spacing w:val="-3"/>
        </w:rPr>
        <w:t xml:space="preserve">  </w:t>
      </w:r>
      <w:r w:rsidR="00C44A3D" w:rsidRPr="00FD27DA">
        <w:rPr>
          <w:spacing w:val="-3"/>
        </w:rPr>
        <w:t xml:space="preserve"> </w:t>
      </w:r>
      <w:r w:rsidR="00F67936" w:rsidRPr="00F67936">
        <w:rPr>
          <w:spacing w:val="-3"/>
          <w:u w:val="single"/>
        </w:rPr>
        <w:t>Formal Report</w:t>
      </w:r>
      <w:r>
        <w:rPr>
          <w:spacing w:val="-3"/>
          <w:u w:val="single"/>
        </w:rPr>
        <w:t xml:space="preserve"> due</w:t>
      </w:r>
      <w:r w:rsidR="00F67936">
        <w:rPr>
          <w:spacing w:val="-3"/>
        </w:rPr>
        <w:t xml:space="preserve">  </w:t>
      </w:r>
      <w:r w:rsidR="00C44A3D" w:rsidRPr="00FD27DA">
        <w:rPr>
          <w:spacing w:val="-3"/>
        </w:rPr>
        <w:t xml:space="preserve">      </w:t>
      </w:r>
    </w:p>
    <w:p w:rsidR="00B7035C" w:rsidRPr="00FD27DA" w:rsidRDefault="00E16E17" w:rsidP="00AD496B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1</w:t>
      </w:r>
      <w:r>
        <w:rPr>
          <w:spacing w:val="-3"/>
        </w:rPr>
        <w:tab/>
      </w:r>
      <w:r w:rsidR="00F5266B">
        <w:rPr>
          <w:spacing w:val="-3"/>
        </w:rPr>
        <w:t>Ju</w:t>
      </w:r>
      <w:r w:rsidR="004255D9">
        <w:rPr>
          <w:spacing w:val="-3"/>
        </w:rPr>
        <w:t>ne</w:t>
      </w:r>
      <w:r w:rsidR="00E43941">
        <w:rPr>
          <w:spacing w:val="-3"/>
        </w:rPr>
        <w:t xml:space="preserve"> 8</w:t>
      </w:r>
      <w:r w:rsidR="00F5266B">
        <w:rPr>
          <w:spacing w:val="-3"/>
        </w:rPr>
        <w:t xml:space="preserve"> </w:t>
      </w:r>
      <w:r w:rsidR="00C07379">
        <w:rPr>
          <w:spacing w:val="-3"/>
        </w:rPr>
        <w:t xml:space="preserve"> </w:t>
      </w:r>
      <w:r w:rsidR="00FD0CA2">
        <w:rPr>
          <w:spacing w:val="-3"/>
        </w:rPr>
        <w:t xml:space="preserve"> </w:t>
      </w:r>
      <w:r w:rsidR="00C07379"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r w:rsidR="00C07379">
        <w:rPr>
          <w:spacing w:val="-3"/>
        </w:rPr>
        <w:t>Ju</w:t>
      </w:r>
      <w:r w:rsidR="004255D9">
        <w:rPr>
          <w:spacing w:val="-3"/>
        </w:rPr>
        <w:t>ne</w:t>
      </w:r>
      <w:r w:rsidR="00E43941">
        <w:rPr>
          <w:spacing w:val="-3"/>
        </w:rPr>
        <w:t xml:space="preserve"> 12</w:t>
      </w:r>
      <w:r w:rsidR="00257724">
        <w:rPr>
          <w:spacing w:val="-3"/>
        </w:rPr>
        <w:tab/>
      </w:r>
      <w:r>
        <w:rPr>
          <w:spacing w:val="-3"/>
        </w:rPr>
        <w:tab/>
      </w:r>
      <w:r w:rsidR="00F67936">
        <w:rPr>
          <w:spacing w:val="-3"/>
        </w:rPr>
        <w:t>Ju</w:t>
      </w:r>
      <w:r w:rsidR="004255D9">
        <w:rPr>
          <w:spacing w:val="-3"/>
        </w:rPr>
        <w:t>ne</w:t>
      </w:r>
      <w:r w:rsidR="00E43941">
        <w:rPr>
          <w:spacing w:val="-3"/>
        </w:rPr>
        <w:t xml:space="preserve"> 12</w:t>
      </w:r>
    </w:p>
    <w:p w:rsidR="004C7FD4" w:rsidRDefault="00E16E17" w:rsidP="00AD496B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2</w:t>
      </w:r>
      <w:r>
        <w:rPr>
          <w:spacing w:val="-3"/>
        </w:rPr>
        <w:tab/>
      </w:r>
      <w:r w:rsidR="00F5266B">
        <w:rPr>
          <w:spacing w:val="-3"/>
        </w:rPr>
        <w:t>Ju</w:t>
      </w:r>
      <w:r w:rsidR="004255D9">
        <w:rPr>
          <w:spacing w:val="-3"/>
        </w:rPr>
        <w:t>ne</w:t>
      </w:r>
      <w:r w:rsidR="00E43941">
        <w:rPr>
          <w:spacing w:val="-3"/>
        </w:rPr>
        <w:t xml:space="preserve"> 12</w:t>
      </w:r>
      <w:r>
        <w:rPr>
          <w:spacing w:val="-3"/>
        </w:rPr>
        <w:tab/>
        <w:t xml:space="preserve">      </w:t>
      </w:r>
      <w:r w:rsidR="00E43941">
        <w:rPr>
          <w:spacing w:val="-3"/>
        </w:rPr>
        <w:tab/>
        <w:t xml:space="preserve">      </w:t>
      </w:r>
      <w:r>
        <w:rPr>
          <w:spacing w:val="-3"/>
        </w:rPr>
        <w:t xml:space="preserve">  </w:t>
      </w:r>
      <w:r w:rsidR="00F5266B">
        <w:rPr>
          <w:spacing w:val="-3"/>
        </w:rPr>
        <w:t xml:space="preserve"> </w:t>
      </w:r>
      <w:r w:rsidR="00C07379">
        <w:rPr>
          <w:spacing w:val="-3"/>
        </w:rPr>
        <w:t xml:space="preserve">  </w:t>
      </w:r>
      <w:r w:rsidR="00FD0CA2">
        <w:rPr>
          <w:spacing w:val="-3"/>
        </w:rPr>
        <w:t xml:space="preserve"> </w:t>
      </w:r>
      <w:r w:rsidR="00E43941">
        <w:rPr>
          <w:spacing w:val="-3"/>
        </w:rPr>
        <w:t xml:space="preserve"> </w:t>
      </w:r>
      <w:r w:rsidR="004255D9">
        <w:rPr>
          <w:spacing w:val="-3"/>
        </w:rPr>
        <w:t>June</w:t>
      </w:r>
      <w:r w:rsidR="00C07379">
        <w:rPr>
          <w:spacing w:val="-3"/>
        </w:rPr>
        <w:t xml:space="preserve"> </w:t>
      </w:r>
      <w:r w:rsidR="00E43941">
        <w:rPr>
          <w:spacing w:val="-3"/>
        </w:rPr>
        <w:t>17</w:t>
      </w:r>
      <w:r>
        <w:rPr>
          <w:spacing w:val="-3"/>
        </w:rPr>
        <w:tab/>
      </w:r>
      <w:r w:rsidR="00F67936">
        <w:rPr>
          <w:spacing w:val="-3"/>
        </w:rPr>
        <w:t>Ju</w:t>
      </w:r>
      <w:r w:rsidR="004255D9">
        <w:rPr>
          <w:spacing w:val="-3"/>
        </w:rPr>
        <w:t>ne</w:t>
      </w:r>
      <w:r w:rsidR="00E43941">
        <w:rPr>
          <w:spacing w:val="-3"/>
        </w:rPr>
        <w:t xml:space="preserve"> 17</w:t>
      </w:r>
    </w:p>
    <w:p w:rsidR="00044485" w:rsidRPr="00FD27DA" w:rsidRDefault="00E16E17" w:rsidP="00AD496B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3</w:t>
      </w:r>
      <w:r>
        <w:rPr>
          <w:spacing w:val="-3"/>
        </w:rPr>
        <w:tab/>
      </w:r>
      <w:r w:rsidR="00F5266B">
        <w:rPr>
          <w:spacing w:val="-3"/>
        </w:rPr>
        <w:t>Ju</w:t>
      </w:r>
      <w:r w:rsidR="004255D9">
        <w:rPr>
          <w:spacing w:val="-3"/>
        </w:rPr>
        <w:t>ne</w:t>
      </w:r>
      <w:r w:rsidR="00E43941">
        <w:rPr>
          <w:spacing w:val="-3"/>
        </w:rPr>
        <w:t xml:space="preserve"> 17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C07379">
        <w:rPr>
          <w:spacing w:val="-3"/>
        </w:rPr>
        <w:t>Ju</w:t>
      </w:r>
      <w:r w:rsidR="004255D9">
        <w:rPr>
          <w:spacing w:val="-3"/>
        </w:rPr>
        <w:t>ne</w:t>
      </w:r>
      <w:r w:rsidR="00C07379">
        <w:rPr>
          <w:spacing w:val="-3"/>
        </w:rPr>
        <w:t xml:space="preserve"> 2</w:t>
      </w:r>
      <w:r w:rsidR="00E43941">
        <w:rPr>
          <w:spacing w:val="-3"/>
        </w:rPr>
        <w:t>2</w:t>
      </w:r>
      <w:r>
        <w:rPr>
          <w:spacing w:val="-3"/>
        </w:rPr>
        <w:tab/>
      </w:r>
      <w:r w:rsidR="00257724">
        <w:rPr>
          <w:spacing w:val="-3"/>
        </w:rPr>
        <w:tab/>
      </w:r>
      <w:r w:rsidR="00F67936">
        <w:rPr>
          <w:spacing w:val="-3"/>
        </w:rPr>
        <w:t>Ju</w:t>
      </w:r>
      <w:r w:rsidR="004255D9">
        <w:rPr>
          <w:spacing w:val="-3"/>
        </w:rPr>
        <w:t>ne</w:t>
      </w:r>
      <w:r w:rsidR="00E43941">
        <w:rPr>
          <w:spacing w:val="-3"/>
        </w:rPr>
        <w:t xml:space="preserve"> 22</w:t>
      </w:r>
    </w:p>
    <w:p w:rsidR="00AD496B" w:rsidRDefault="00E16E17" w:rsidP="00AD496B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4</w:t>
      </w:r>
      <w:r>
        <w:rPr>
          <w:spacing w:val="-3"/>
        </w:rPr>
        <w:tab/>
      </w:r>
      <w:r w:rsidR="00F5266B">
        <w:rPr>
          <w:spacing w:val="-3"/>
        </w:rPr>
        <w:t>Ju</w:t>
      </w:r>
      <w:r w:rsidR="004255D9">
        <w:rPr>
          <w:spacing w:val="-3"/>
        </w:rPr>
        <w:t>ne</w:t>
      </w:r>
      <w:r>
        <w:rPr>
          <w:spacing w:val="-3"/>
        </w:rPr>
        <w:t xml:space="preserve"> 2</w:t>
      </w:r>
      <w:r w:rsidR="00E43941">
        <w:rPr>
          <w:spacing w:val="-3"/>
        </w:rPr>
        <w:t>2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857F27">
        <w:rPr>
          <w:spacing w:val="-3"/>
        </w:rPr>
        <w:t>Ju</w:t>
      </w:r>
      <w:r w:rsidR="004255D9">
        <w:rPr>
          <w:spacing w:val="-3"/>
        </w:rPr>
        <w:t>ne</w:t>
      </w:r>
      <w:r w:rsidR="00857F27">
        <w:rPr>
          <w:spacing w:val="-3"/>
        </w:rPr>
        <w:t xml:space="preserve"> </w:t>
      </w:r>
      <w:r w:rsidR="00E43941">
        <w:rPr>
          <w:spacing w:val="-3"/>
        </w:rPr>
        <w:t>26</w:t>
      </w:r>
      <w:r>
        <w:rPr>
          <w:spacing w:val="-3"/>
        </w:rPr>
        <w:tab/>
      </w:r>
      <w:r w:rsidR="00257724">
        <w:rPr>
          <w:spacing w:val="-3"/>
        </w:rPr>
        <w:tab/>
      </w:r>
      <w:r w:rsidR="00F67936">
        <w:rPr>
          <w:spacing w:val="-3"/>
        </w:rPr>
        <w:t>Ju</w:t>
      </w:r>
      <w:r w:rsidR="004255D9">
        <w:rPr>
          <w:spacing w:val="-3"/>
        </w:rPr>
        <w:t>ne</w:t>
      </w:r>
      <w:r w:rsidR="00E43941">
        <w:rPr>
          <w:spacing w:val="-3"/>
        </w:rPr>
        <w:t xml:space="preserve"> 26</w:t>
      </w:r>
    </w:p>
    <w:p w:rsidR="00857F27" w:rsidRDefault="00E16E17" w:rsidP="00AD496B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5</w:t>
      </w:r>
      <w:r>
        <w:rPr>
          <w:spacing w:val="-3"/>
        </w:rPr>
        <w:tab/>
      </w:r>
      <w:r w:rsidR="00A97DFC">
        <w:rPr>
          <w:spacing w:val="-3"/>
        </w:rPr>
        <w:t xml:space="preserve">June </w:t>
      </w:r>
      <w:r>
        <w:rPr>
          <w:spacing w:val="-3"/>
        </w:rPr>
        <w:t>2</w:t>
      </w:r>
      <w:r w:rsidR="00E43941">
        <w:rPr>
          <w:spacing w:val="-3"/>
        </w:rPr>
        <w:t>6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A97DFC">
        <w:rPr>
          <w:spacing w:val="-3"/>
        </w:rPr>
        <w:t>July</w:t>
      </w:r>
      <w:r w:rsidR="00857F27">
        <w:rPr>
          <w:spacing w:val="-3"/>
        </w:rPr>
        <w:t xml:space="preserve"> </w:t>
      </w:r>
      <w:r w:rsidR="00E43941">
        <w:rPr>
          <w:spacing w:val="-3"/>
        </w:rPr>
        <w:t>1</w:t>
      </w:r>
      <w:r>
        <w:rPr>
          <w:spacing w:val="-3"/>
        </w:rPr>
        <w:tab/>
      </w:r>
      <w:r w:rsidR="00857F27">
        <w:rPr>
          <w:spacing w:val="-3"/>
        </w:rPr>
        <w:tab/>
      </w:r>
      <w:r>
        <w:rPr>
          <w:spacing w:val="-3"/>
        </w:rPr>
        <w:t xml:space="preserve">July </w:t>
      </w:r>
      <w:r w:rsidR="00E43941">
        <w:rPr>
          <w:spacing w:val="-3"/>
        </w:rPr>
        <w:t>1</w:t>
      </w:r>
    </w:p>
    <w:p w:rsidR="008B08F8" w:rsidRPr="00FD27DA" w:rsidRDefault="008B08F8" w:rsidP="009714FD">
      <w:pPr>
        <w:tabs>
          <w:tab w:val="left" w:pos="-720"/>
        </w:tabs>
        <w:suppressAutoHyphens/>
        <w:rPr>
          <w:spacing w:val="-3"/>
        </w:rPr>
      </w:pPr>
    </w:p>
    <w:p w:rsidR="00F36878" w:rsidRPr="00FD27DA" w:rsidRDefault="00215037" w:rsidP="00E95EFF">
      <w:pPr>
        <w:tabs>
          <w:tab w:val="left" w:pos="-720"/>
        </w:tabs>
        <w:suppressAutoHyphens/>
        <w:rPr>
          <w:spacing w:val="-3"/>
          <w:u w:val="single"/>
        </w:rPr>
      </w:pPr>
      <w:r>
        <w:rPr>
          <w:spacing w:val="-3"/>
        </w:rPr>
        <w:t xml:space="preserve">Note:  Cases, presenters, and discussants </w:t>
      </w:r>
      <w:r w:rsidR="00AD7983">
        <w:rPr>
          <w:spacing w:val="-3"/>
        </w:rPr>
        <w:t>are included on the schedule</w:t>
      </w:r>
      <w:r w:rsidR="00955E76">
        <w:rPr>
          <w:spacing w:val="-3"/>
        </w:rPr>
        <w:t xml:space="preserve"> of cases</w:t>
      </w:r>
      <w:r w:rsidR="00630A0F">
        <w:rPr>
          <w:spacing w:val="-3"/>
        </w:rPr>
        <w:t xml:space="preserve"> for each section</w:t>
      </w:r>
      <w:r w:rsidR="00AD7983">
        <w:rPr>
          <w:spacing w:val="-3"/>
        </w:rPr>
        <w:t>.</w:t>
      </w:r>
    </w:p>
    <w:sectPr w:rsidR="00F36878" w:rsidRPr="00FD27DA" w:rsidSect="00300617">
      <w:footerReference w:type="default" r:id="rId8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5A" w:rsidRDefault="00714F5A">
      <w:r>
        <w:separator/>
      </w:r>
    </w:p>
  </w:endnote>
  <w:endnote w:type="continuationSeparator" w:id="0">
    <w:p w:rsidR="00714F5A" w:rsidRDefault="0071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71" w:rsidRDefault="00404E71">
    <w:pPr>
      <w:pStyle w:val="Footer"/>
      <w:tabs>
        <w:tab w:val="clear" w:pos="4320"/>
        <w:tab w:val="clear" w:pos="8640"/>
        <w:tab w:val="center" w:pos="4680"/>
        <w:tab w:val="right" w:pos="9240"/>
      </w:tabs>
      <w:rPr>
        <w:rFonts w:ascii="Arial" w:hAnsi="Arial" w:cs="Arial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5A" w:rsidRDefault="00714F5A">
      <w:r>
        <w:separator/>
      </w:r>
    </w:p>
  </w:footnote>
  <w:footnote w:type="continuationSeparator" w:id="0">
    <w:p w:rsidR="00714F5A" w:rsidRDefault="0071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4C024D"/>
    <w:multiLevelType w:val="hybridMultilevel"/>
    <w:tmpl w:val="C2F4B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127BDF"/>
    <w:multiLevelType w:val="multilevel"/>
    <w:tmpl w:val="689EFAB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7697960"/>
    <w:multiLevelType w:val="hybridMultilevel"/>
    <w:tmpl w:val="5680C07A"/>
    <w:lvl w:ilvl="0" w:tplc="04F0B334">
      <w:start w:val="2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6236A4"/>
    <w:multiLevelType w:val="hybridMultilevel"/>
    <w:tmpl w:val="EC2037A8"/>
    <w:lvl w:ilvl="0" w:tplc="ABAA191C">
      <w:start w:val="1"/>
      <w:numFmt w:val="bullet"/>
      <w:lvlText w:val=""/>
      <w:lvlJc w:val="left"/>
      <w:pPr>
        <w:tabs>
          <w:tab w:val="num" w:pos="1200"/>
        </w:tabs>
        <w:ind w:left="120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0E9A6158"/>
    <w:multiLevelType w:val="singleLevel"/>
    <w:tmpl w:val="77DA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0F75335C"/>
    <w:multiLevelType w:val="multilevel"/>
    <w:tmpl w:val="29A61D9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135422C"/>
    <w:multiLevelType w:val="singleLevel"/>
    <w:tmpl w:val="B018FB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80C450E"/>
    <w:multiLevelType w:val="hybridMultilevel"/>
    <w:tmpl w:val="E8ACC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41FEB"/>
    <w:multiLevelType w:val="hybridMultilevel"/>
    <w:tmpl w:val="596270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1FC7BE5"/>
    <w:multiLevelType w:val="hybridMultilevel"/>
    <w:tmpl w:val="AFD03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56CA4"/>
    <w:multiLevelType w:val="multilevel"/>
    <w:tmpl w:val="689EFAB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8E057A2"/>
    <w:multiLevelType w:val="hybridMultilevel"/>
    <w:tmpl w:val="E786A28E"/>
    <w:lvl w:ilvl="0" w:tplc="CDA018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0626797"/>
    <w:multiLevelType w:val="multilevel"/>
    <w:tmpl w:val="6A9E9D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4850946"/>
    <w:multiLevelType w:val="hybridMultilevel"/>
    <w:tmpl w:val="8A5A1994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39C44172"/>
    <w:multiLevelType w:val="hybridMultilevel"/>
    <w:tmpl w:val="0D7004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B1A174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8" w15:restartNumberingAfterBreak="0">
    <w:nsid w:val="3E614549"/>
    <w:multiLevelType w:val="hybridMultilevel"/>
    <w:tmpl w:val="F6E454A4"/>
    <w:lvl w:ilvl="0" w:tplc="CDA0186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F4C048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0" w15:restartNumberingAfterBreak="0">
    <w:nsid w:val="484E195B"/>
    <w:multiLevelType w:val="multilevel"/>
    <w:tmpl w:val="D6CA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4D70D25"/>
    <w:multiLevelType w:val="hybridMultilevel"/>
    <w:tmpl w:val="D6FC31C0"/>
    <w:lvl w:ilvl="0" w:tplc="ABAA191C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6774AC4"/>
    <w:multiLevelType w:val="hybridMultilevel"/>
    <w:tmpl w:val="078C08D4"/>
    <w:lvl w:ilvl="0" w:tplc="ABAA191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E7B8F"/>
    <w:multiLevelType w:val="hybridMultilevel"/>
    <w:tmpl w:val="C2EA3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55412"/>
    <w:multiLevelType w:val="hybridMultilevel"/>
    <w:tmpl w:val="24ECB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C25D9"/>
    <w:multiLevelType w:val="multilevel"/>
    <w:tmpl w:val="AC4A3E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241605"/>
    <w:multiLevelType w:val="hybridMultilevel"/>
    <w:tmpl w:val="EEF26E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DC62E9"/>
    <w:multiLevelType w:val="singleLevel"/>
    <w:tmpl w:val="A2DA2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8" w15:restartNumberingAfterBreak="0">
    <w:nsid w:val="6A383588"/>
    <w:multiLevelType w:val="multilevel"/>
    <w:tmpl w:val="689EFAB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C7808EE"/>
    <w:multiLevelType w:val="hybridMultilevel"/>
    <w:tmpl w:val="6A9E9D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0204319"/>
    <w:multiLevelType w:val="hybridMultilevel"/>
    <w:tmpl w:val="CFB4A6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0161BE"/>
    <w:multiLevelType w:val="hybridMultilevel"/>
    <w:tmpl w:val="A724C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AA3897"/>
    <w:multiLevelType w:val="hybridMultilevel"/>
    <w:tmpl w:val="65E0B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15C28"/>
    <w:multiLevelType w:val="hybridMultilevel"/>
    <w:tmpl w:val="591AB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078B0"/>
    <w:multiLevelType w:val="hybridMultilevel"/>
    <w:tmpl w:val="98E63312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543C6"/>
    <w:multiLevelType w:val="hybridMultilevel"/>
    <w:tmpl w:val="90C45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8"/>
  </w:num>
  <w:num w:numId="5">
    <w:abstractNumId w:val="4"/>
  </w:num>
  <w:num w:numId="6">
    <w:abstractNumId w:val="26"/>
  </w:num>
  <w:num w:numId="7">
    <w:abstractNumId w:val="21"/>
  </w:num>
  <w:num w:numId="8">
    <w:abstractNumId w:val="12"/>
  </w:num>
  <w:num w:numId="9">
    <w:abstractNumId w:val="29"/>
  </w:num>
  <w:num w:numId="10">
    <w:abstractNumId w:val="14"/>
  </w:num>
  <w:num w:numId="11">
    <w:abstractNumId w:val="28"/>
  </w:num>
  <w:num w:numId="12">
    <w:abstractNumId w:val="5"/>
  </w:num>
  <w:num w:numId="13">
    <w:abstractNumId w:val="34"/>
  </w:num>
  <w:num w:numId="14">
    <w:abstractNumId w:val="22"/>
  </w:num>
  <w:num w:numId="15">
    <w:abstractNumId w:val="7"/>
  </w:num>
  <w:num w:numId="16">
    <w:abstractNumId w:val="3"/>
  </w:num>
  <w:num w:numId="17">
    <w:abstractNumId w:val="25"/>
  </w:num>
  <w:num w:numId="18">
    <w:abstractNumId w:val="20"/>
  </w:num>
  <w:num w:numId="19">
    <w:abstractNumId w:val="2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1">
    <w:abstractNumId w:val="17"/>
  </w:num>
  <w:num w:numId="22">
    <w:abstractNumId w:val="19"/>
  </w:num>
  <w:num w:numId="23">
    <w:abstractNumId w:val="8"/>
  </w:num>
  <w:num w:numId="24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27"/>
  </w:num>
  <w:num w:numId="27">
    <w:abstractNumId w:val="33"/>
  </w:num>
  <w:num w:numId="28">
    <w:abstractNumId w:val="23"/>
  </w:num>
  <w:num w:numId="29">
    <w:abstractNumId w:val="31"/>
  </w:num>
  <w:num w:numId="30">
    <w:abstractNumId w:val="2"/>
  </w:num>
  <w:num w:numId="31">
    <w:abstractNumId w:val="6"/>
  </w:num>
  <w:num w:numId="32">
    <w:abstractNumId w:val="35"/>
  </w:num>
  <w:num w:numId="33">
    <w:abstractNumId w:val="32"/>
  </w:num>
  <w:num w:numId="34">
    <w:abstractNumId w:val="15"/>
  </w:num>
  <w:num w:numId="35">
    <w:abstractNumId w:val="11"/>
  </w:num>
  <w:num w:numId="36">
    <w:abstractNumId w:val="3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5A"/>
    <w:rsid w:val="00000F5A"/>
    <w:rsid w:val="000015A3"/>
    <w:rsid w:val="00005D22"/>
    <w:rsid w:val="000100E1"/>
    <w:rsid w:val="00015396"/>
    <w:rsid w:val="0001687C"/>
    <w:rsid w:val="000228E8"/>
    <w:rsid w:val="00030073"/>
    <w:rsid w:val="00030791"/>
    <w:rsid w:val="00031668"/>
    <w:rsid w:val="00040B22"/>
    <w:rsid w:val="00041240"/>
    <w:rsid w:val="00041BE6"/>
    <w:rsid w:val="00044485"/>
    <w:rsid w:val="0004455D"/>
    <w:rsid w:val="00045AD6"/>
    <w:rsid w:val="00052C85"/>
    <w:rsid w:val="000533B2"/>
    <w:rsid w:val="00053E38"/>
    <w:rsid w:val="0005694E"/>
    <w:rsid w:val="0006143C"/>
    <w:rsid w:val="00065D98"/>
    <w:rsid w:val="0006772C"/>
    <w:rsid w:val="00067B26"/>
    <w:rsid w:val="000746DA"/>
    <w:rsid w:val="00083186"/>
    <w:rsid w:val="000844B6"/>
    <w:rsid w:val="00084A4B"/>
    <w:rsid w:val="0009144C"/>
    <w:rsid w:val="00092238"/>
    <w:rsid w:val="0009486C"/>
    <w:rsid w:val="000B5D49"/>
    <w:rsid w:val="000C0D22"/>
    <w:rsid w:val="000C14BA"/>
    <w:rsid w:val="000C1AEB"/>
    <w:rsid w:val="000C2B60"/>
    <w:rsid w:val="000C2C81"/>
    <w:rsid w:val="000C6E57"/>
    <w:rsid w:val="000C7402"/>
    <w:rsid w:val="000D092E"/>
    <w:rsid w:val="000D2561"/>
    <w:rsid w:val="000D2580"/>
    <w:rsid w:val="000D2923"/>
    <w:rsid w:val="000D63D4"/>
    <w:rsid w:val="000D6700"/>
    <w:rsid w:val="000D6E5A"/>
    <w:rsid w:val="000F1B25"/>
    <w:rsid w:val="001007D9"/>
    <w:rsid w:val="001009A2"/>
    <w:rsid w:val="001027CB"/>
    <w:rsid w:val="00105032"/>
    <w:rsid w:val="00114C39"/>
    <w:rsid w:val="001158DA"/>
    <w:rsid w:val="00117E61"/>
    <w:rsid w:val="0012200C"/>
    <w:rsid w:val="00123763"/>
    <w:rsid w:val="0012424F"/>
    <w:rsid w:val="00124BDB"/>
    <w:rsid w:val="00125933"/>
    <w:rsid w:val="00127584"/>
    <w:rsid w:val="001317D9"/>
    <w:rsid w:val="00135B53"/>
    <w:rsid w:val="0013642B"/>
    <w:rsid w:val="00136626"/>
    <w:rsid w:val="001430E1"/>
    <w:rsid w:val="00150316"/>
    <w:rsid w:val="00150429"/>
    <w:rsid w:val="001507FF"/>
    <w:rsid w:val="00150A42"/>
    <w:rsid w:val="001512EF"/>
    <w:rsid w:val="00151A1A"/>
    <w:rsid w:val="00157A77"/>
    <w:rsid w:val="00165D2A"/>
    <w:rsid w:val="0017511F"/>
    <w:rsid w:val="00182ADA"/>
    <w:rsid w:val="001831EF"/>
    <w:rsid w:val="00192395"/>
    <w:rsid w:val="0019285A"/>
    <w:rsid w:val="0019542F"/>
    <w:rsid w:val="0019547E"/>
    <w:rsid w:val="00196911"/>
    <w:rsid w:val="00197ABB"/>
    <w:rsid w:val="001A0BEB"/>
    <w:rsid w:val="001A259D"/>
    <w:rsid w:val="001B3D09"/>
    <w:rsid w:val="001B6025"/>
    <w:rsid w:val="001B664B"/>
    <w:rsid w:val="001B6737"/>
    <w:rsid w:val="001C29A4"/>
    <w:rsid w:val="001C36EE"/>
    <w:rsid w:val="001C61CB"/>
    <w:rsid w:val="001C624D"/>
    <w:rsid w:val="001C66F0"/>
    <w:rsid w:val="001D3DFA"/>
    <w:rsid w:val="001D5AC3"/>
    <w:rsid w:val="001E012B"/>
    <w:rsid w:val="001E7003"/>
    <w:rsid w:val="00204994"/>
    <w:rsid w:val="00205298"/>
    <w:rsid w:val="00205666"/>
    <w:rsid w:val="00214965"/>
    <w:rsid w:val="00215037"/>
    <w:rsid w:val="002152F0"/>
    <w:rsid w:val="00216F44"/>
    <w:rsid w:val="0022216B"/>
    <w:rsid w:val="002263BC"/>
    <w:rsid w:val="00226882"/>
    <w:rsid w:val="00227A0E"/>
    <w:rsid w:val="00230F8D"/>
    <w:rsid w:val="00233E31"/>
    <w:rsid w:val="00233E78"/>
    <w:rsid w:val="00240BCC"/>
    <w:rsid w:val="0024101F"/>
    <w:rsid w:val="00244CDB"/>
    <w:rsid w:val="002461DC"/>
    <w:rsid w:val="00246CF5"/>
    <w:rsid w:val="00247EDD"/>
    <w:rsid w:val="00251992"/>
    <w:rsid w:val="002524E3"/>
    <w:rsid w:val="0025759C"/>
    <w:rsid w:val="00257724"/>
    <w:rsid w:val="00260806"/>
    <w:rsid w:val="00262995"/>
    <w:rsid w:val="00263C65"/>
    <w:rsid w:val="00263CCE"/>
    <w:rsid w:val="00265D46"/>
    <w:rsid w:val="002672FB"/>
    <w:rsid w:val="0026762C"/>
    <w:rsid w:val="002727FB"/>
    <w:rsid w:val="00277A85"/>
    <w:rsid w:val="00282CA3"/>
    <w:rsid w:val="00284961"/>
    <w:rsid w:val="002908B8"/>
    <w:rsid w:val="00291A68"/>
    <w:rsid w:val="002960EE"/>
    <w:rsid w:val="002A4393"/>
    <w:rsid w:val="002A6D84"/>
    <w:rsid w:val="002A75A6"/>
    <w:rsid w:val="002B0598"/>
    <w:rsid w:val="002B6BDF"/>
    <w:rsid w:val="002C1895"/>
    <w:rsid w:val="002C24F4"/>
    <w:rsid w:val="002D2977"/>
    <w:rsid w:val="002D3866"/>
    <w:rsid w:val="002D451A"/>
    <w:rsid w:val="002D5E24"/>
    <w:rsid w:val="002D6DEF"/>
    <w:rsid w:val="002E4C21"/>
    <w:rsid w:val="002E4F3A"/>
    <w:rsid w:val="002E532D"/>
    <w:rsid w:val="002E7771"/>
    <w:rsid w:val="002E7F7D"/>
    <w:rsid w:val="002F0CD6"/>
    <w:rsid w:val="002F0E76"/>
    <w:rsid w:val="002F1329"/>
    <w:rsid w:val="002F14F2"/>
    <w:rsid w:val="002F2A15"/>
    <w:rsid w:val="002F3C07"/>
    <w:rsid w:val="002F65EB"/>
    <w:rsid w:val="002F6A1D"/>
    <w:rsid w:val="00300617"/>
    <w:rsid w:val="00304540"/>
    <w:rsid w:val="003105BF"/>
    <w:rsid w:val="0031374F"/>
    <w:rsid w:val="0031664E"/>
    <w:rsid w:val="0032322A"/>
    <w:rsid w:val="003305D2"/>
    <w:rsid w:val="003308B7"/>
    <w:rsid w:val="00334CC9"/>
    <w:rsid w:val="00335D05"/>
    <w:rsid w:val="003377B8"/>
    <w:rsid w:val="003563EE"/>
    <w:rsid w:val="0035739E"/>
    <w:rsid w:val="003634C0"/>
    <w:rsid w:val="00363854"/>
    <w:rsid w:val="0036426B"/>
    <w:rsid w:val="0036479A"/>
    <w:rsid w:val="00372DAD"/>
    <w:rsid w:val="00372E03"/>
    <w:rsid w:val="003747D2"/>
    <w:rsid w:val="00377D40"/>
    <w:rsid w:val="00385CEC"/>
    <w:rsid w:val="003925C5"/>
    <w:rsid w:val="003A074C"/>
    <w:rsid w:val="003A2CC2"/>
    <w:rsid w:val="003A3246"/>
    <w:rsid w:val="003A336E"/>
    <w:rsid w:val="003B47C3"/>
    <w:rsid w:val="003C0F49"/>
    <w:rsid w:val="003C3A8B"/>
    <w:rsid w:val="003C59D7"/>
    <w:rsid w:val="003C5EB6"/>
    <w:rsid w:val="003D1092"/>
    <w:rsid w:val="003D3DBA"/>
    <w:rsid w:val="003D4DB7"/>
    <w:rsid w:val="003D7359"/>
    <w:rsid w:val="003D7E2A"/>
    <w:rsid w:val="003E1722"/>
    <w:rsid w:val="003E4399"/>
    <w:rsid w:val="003E5BCA"/>
    <w:rsid w:val="003E5E3F"/>
    <w:rsid w:val="003E6DFF"/>
    <w:rsid w:val="003E7052"/>
    <w:rsid w:val="003F363E"/>
    <w:rsid w:val="003F54B7"/>
    <w:rsid w:val="003F6001"/>
    <w:rsid w:val="00401996"/>
    <w:rsid w:val="00401BA1"/>
    <w:rsid w:val="00401D64"/>
    <w:rsid w:val="00404E71"/>
    <w:rsid w:val="00414021"/>
    <w:rsid w:val="00420CD9"/>
    <w:rsid w:val="004213AA"/>
    <w:rsid w:val="0042197A"/>
    <w:rsid w:val="00422280"/>
    <w:rsid w:val="004255D9"/>
    <w:rsid w:val="004319E7"/>
    <w:rsid w:val="004320A3"/>
    <w:rsid w:val="004339BE"/>
    <w:rsid w:val="00435BAA"/>
    <w:rsid w:val="004438F5"/>
    <w:rsid w:val="00446711"/>
    <w:rsid w:val="00447A91"/>
    <w:rsid w:val="00447F5E"/>
    <w:rsid w:val="00454ABA"/>
    <w:rsid w:val="004640E9"/>
    <w:rsid w:val="00466A45"/>
    <w:rsid w:val="004677C0"/>
    <w:rsid w:val="004719BA"/>
    <w:rsid w:val="00472AAA"/>
    <w:rsid w:val="00472E8B"/>
    <w:rsid w:val="004732B8"/>
    <w:rsid w:val="0048030E"/>
    <w:rsid w:val="004937E6"/>
    <w:rsid w:val="004958C5"/>
    <w:rsid w:val="004A3A89"/>
    <w:rsid w:val="004A4FFB"/>
    <w:rsid w:val="004A7603"/>
    <w:rsid w:val="004B1154"/>
    <w:rsid w:val="004B3D4A"/>
    <w:rsid w:val="004B51DD"/>
    <w:rsid w:val="004B56D0"/>
    <w:rsid w:val="004C6EF2"/>
    <w:rsid w:val="004C7FD4"/>
    <w:rsid w:val="004D102D"/>
    <w:rsid w:val="004D3FEF"/>
    <w:rsid w:val="004D4198"/>
    <w:rsid w:val="004D5C5C"/>
    <w:rsid w:val="004D65D6"/>
    <w:rsid w:val="004E7BDA"/>
    <w:rsid w:val="004F0802"/>
    <w:rsid w:val="004F13B0"/>
    <w:rsid w:val="004F6003"/>
    <w:rsid w:val="004F6AB8"/>
    <w:rsid w:val="004F7B59"/>
    <w:rsid w:val="00501705"/>
    <w:rsid w:val="005028CD"/>
    <w:rsid w:val="005043DC"/>
    <w:rsid w:val="00505924"/>
    <w:rsid w:val="00506950"/>
    <w:rsid w:val="00506B9A"/>
    <w:rsid w:val="00507EE5"/>
    <w:rsid w:val="00514E1C"/>
    <w:rsid w:val="005157B3"/>
    <w:rsid w:val="00516EE6"/>
    <w:rsid w:val="005170CF"/>
    <w:rsid w:val="00520518"/>
    <w:rsid w:val="00522C0B"/>
    <w:rsid w:val="00524736"/>
    <w:rsid w:val="00525160"/>
    <w:rsid w:val="0053294A"/>
    <w:rsid w:val="00535DB7"/>
    <w:rsid w:val="00537152"/>
    <w:rsid w:val="005523A4"/>
    <w:rsid w:val="00552750"/>
    <w:rsid w:val="0055371D"/>
    <w:rsid w:val="00557082"/>
    <w:rsid w:val="005626F7"/>
    <w:rsid w:val="00564B01"/>
    <w:rsid w:val="005651A0"/>
    <w:rsid w:val="00565402"/>
    <w:rsid w:val="005732B4"/>
    <w:rsid w:val="0057621D"/>
    <w:rsid w:val="00576E5C"/>
    <w:rsid w:val="00577935"/>
    <w:rsid w:val="00584AE6"/>
    <w:rsid w:val="00593649"/>
    <w:rsid w:val="00593B62"/>
    <w:rsid w:val="005956D1"/>
    <w:rsid w:val="0059648C"/>
    <w:rsid w:val="005A1629"/>
    <w:rsid w:val="005A18C7"/>
    <w:rsid w:val="005A26E4"/>
    <w:rsid w:val="005A2D58"/>
    <w:rsid w:val="005A4A09"/>
    <w:rsid w:val="005A76CA"/>
    <w:rsid w:val="005B0744"/>
    <w:rsid w:val="005C527F"/>
    <w:rsid w:val="005C681A"/>
    <w:rsid w:val="005D1164"/>
    <w:rsid w:val="005E0B35"/>
    <w:rsid w:val="005E0E4E"/>
    <w:rsid w:val="005E56B9"/>
    <w:rsid w:val="005E7DE0"/>
    <w:rsid w:val="005F14E8"/>
    <w:rsid w:val="005F2537"/>
    <w:rsid w:val="005F3E94"/>
    <w:rsid w:val="005F3EAE"/>
    <w:rsid w:val="005F4ED3"/>
    <w:rsid w:val="005F51FB"/>
    <w:rsid w:val="005F568F"/>
    <w:rsid w:val="005F76B6"/>
    <w:rsid w:val="00602000"/>
    <w:rsid w:val="006023B5"/>
    <w:rsid w:val="006044B9"/>
    <w:rsid w:val="0060460A"/>
    <w:rsid w:val="00606152"/>
    <w:rsid w:val="00612607"/>
    <w:rsid w:val="00613F3A"/>
    <w:rsid w:val="0062362E"/>
    <w:rsid w:val="006240EA"/>
    <w:rsid w:val="00626213"/>
    <w:rsid w:val="006308DC"/>
    <w:rsid w:val="00630A0F"/>
    <w:rsid w:val="00637A44"/>
    <w:rsid w:val="006407D9"/>
    <w:rsid w:val="00641245"/>
    <w:rsid w:val="00646586"/>
    <w:rsid w:val="00647D3A"/>
    <w:rsid w:val="00650FCF"/>
    <w:rsid w:val="00652FBE"/>
    <w:rsid w:val="006532EA"/>
    <w:rsid w:val="0065469B"/>
    <w:rsid w:val="00654D7A"/>
    <w:rsid w:val="0065753F"/>
    <w:rsid w:val="00657D82"/>
    <w:rsid w:val="00666F81"/>
    <w:rsid w:val="006706CE"/>
    <w:rsid w:val="0067338F"/>
    <w:rsid w:val="0067678D"/>
    <w:rsid w:val="00680AE7"/>
    <w:rsid w:val="00683D2F"/>
    <w:rsid w:val="0068748D"/>
    <w:rsid w:val="006939D0"/>
    <w:rsid w:val="006A0953"/>
    <w:rsid w:val="006A4CD4"/>
    <w:rsid w:val="006A5DF0"/>
    <w:rsid w:val="006B379D"/>
    <w:rsid w:val="006B731A"/>
    <w:rsid w:val="006C14E9"/>
    <w:rsid w:val="006C2544"/>
    <w:rsid w:val="006C7DB1"/>
    <w:rsid w:val="006D0998"/>
    <w:rsid w:val="006D25C9"/>
    <w:rsid w:val="006D42A8"/>
    <w:rsid w:val="006E3C53"/>
    <w:rsid w:val="006E7C7C"/>
    <w:rsid w:val="006F003B"/>
    <w:rsid w:val="006F2609"/>
    <w:rsid w:val="006F4E59"/>
    <w:rsid w:val="006F6493"/>
    <w:rsid w:val="006F72FF"/>
    <w:rsid w:val="0070316F"/>
    <w:rsid w:val="00704289"/>
    <w:rsid w:val="007049C8"/>
    <w:rsid w:val="00705F65"/>
    <w:rsid w:val="00706433"/>
    <w:rsid w:val="007068E8"/>
    <w:rsid w:val="0071052A"/>
    <w:rsid w:val="00714F5A"/>
    <w:rsid w:val="007159E8"/>
    <w:rsid w:val="0072039B"/>
    <w:rsid w:val="007218D5"/>
    <w:rsid w:val="00724DCD"/>
    <w:rsid w:val="007279DD"/>
    <w:rsid w:val="00732974"/>
    <w:rsid w:val="00736256"/>
    <w:rsid w:val="007532CE"/>
    <w:rsid w:val="007547BA"/>
    <w:rsid w:val="00760B23"/>
    <w:rsid w:val="00760C0D"/>
    <w:rsid w:val="00761906"/>
    <w:rsid w:val="00765EED"/>
    <w:rsid w:val="00766D49"/>
    <w:rsid w:val="007672BE"/>
    <w:rsid w:val="00773495"/>
    <w:rsid w:val="007753CC"/>
    <w:rsid w:val="007812FA"/>
    <w:rsid w:val="00784245"/>
    <w:rsid w:val="0078488D"/>
    <w:rsid w:val="00786651"/>
    <w:rsid w:val="007908F6"/>
    <w:rsid w:val="00793E91"/>
    <w:rsid w:val="00793F48"/>
    <w:rsid w:val="007961DC"/>
    <w:rsid w:val="007A0F2E"/>
    <w:rsid w:val="007A342A"/>
    <w:rsid w:val="007A3A35"/>
    <w:rsid w:val="007A4619"/>
    <w:rsid w:val="007A550C"/>
    <w:rsid w:val="007A6861"/>
    <w:rsid w:val="007B1B04"/>
    <w:rsid w:val="007B4F0E"/>
    <w:rsid w:val="007B4FB8"/>
    <w:rsid w:val="007B5EAC"/>
    <w:rsid w:val="007C36A9"/>
    <w:rsid w:val="007C392E"/>
    <w:rsid w:val="007C5E95"/>
    <w:rsid w:val="007D5524"/>
    <w:rsid w:val="007D566D"/>
    <w:rsid w:val="007D6277"/>
    <w:rsid w:val="007D6CAE"/>
    <w:rsid w:val="007F08CC"/>
    <w:rsid w:val="007F141A"/>
    <w:rsid w:val="007F27A7"/>
    <w:rsid w:val="007F5F98"/>
    <w:rsid w:val="007F7943"/>
    <w:rsid w:val="008001A3"/>
    <w:rsid w:val="008044C4"/>
    <w:rsid w:val="008064B2"/>
    <w:rsid w:val="008111B6"/>
    <w:rsid w:val="00813C0B"/>
    <w:rsid w:val="00814DB0"/>
    <w:rsid w:val="008204A6"/>
    <w:rsid w:val="008214E0"/>
    <w:rsid w:val="00830DCE"/>
    <w:rsid w:val="00830E42"/>
    <w:rsid w:val="008314B3"/>
    <w:rsid w:val="00831D9B"/>
    <w:rsid w:val="00832B33"/>
    <w:rsid w:val="00835052"/>
    <w:rsid w:val="00842B5E"/>
    <w:rsid w:val="00846745"/>
    <w:rsid w:val="00850727"/>
    <w:rsid w:val="00850D93"/>
    <w:rsid w:val="00854C52"/>
    <w:rsid w:val="00857F27"/>
    <w:rsid w:val="0086183B"/>
    <w:rsid w:val="00865419"/>
    <w:rsid w:val="008668F4"/>
    <w:rsid w:val="008735E2"/>
    <w:rsid w:val="00873CBE"/>
    <w:rsid w:val="008846DA"/>
    <w:rsid w:val="00886CFD"/>
    <w:rsid w:val="00887780"/>
    <w:rsid w:val="00887D48"/>
    <w:rsid w:val="00892FE5"/>
    <w:rsid w:val="00894EAD"/>
    <w:rsid w:val="008A1A3F"/>
    <w:rsid w:val="008A556A"/>
    <w:rsid w:val="008A6097"/>
    <w:rsid w:val="008A7A82"/>
    <w:rsid w:val="008B08F8"/>
    <w:rsid w:val="008B1978"/>
    <w:rsid w:val="008B4BBA"/>
    <w:rsid w:val="008B6583"/>
    <w:rsid w:val="008C3E22"/>
    <w:rsid w:val="008C40F2"/>
    <w:rsid w:val="008C4BA9"/>
    <w:rsid w:val="008D2FDC"/>
    <w:rsid w:val="008D318F"/>
    <w:rsid w:val="008E248C"/>
    <w:rsid w:val="008E4A5D"/>
    <w:rsid w:val="008E62FC"/>
    <w:rsid w:val="008E6E07"/>
    <w:rsid w:val="008E7CBC"/>
    <w:rsid w:val="008F4E8D"/>
    <w:rsid w:val="008F6159"/>
    <w:rsid w:val="009001A2"/>
    <w:rsid w:val="00900427"/>
    <w:rsid w:val="009026AD"/>
    <w:rsid w:val="00906574"/>
    <w:rsid w:val="00915620"/>
    <w:rsid w:val="00922183"/>
    <w:rsid w:val="00922AB1"/>
    <w:rsid w:val="00927FCF"/>
    <w:rsid w:val="009306D8"/>
    <w:rsid w:val="0093101A"/>
    <w:rsid w:val="00937F2D"/>
    <w:rsid w:val="00940D11"/>
    <w:rsid w:val="009446D3"/>
    <w:rsid w:val="00945705"/>
    <w:rsid w:val="009469B7"/>
    <w:rsid w:val="00955E76"/>
    <w:rsid w:val="00957276"/>
    <w:rsid w:val="00962233"/>
    <w:rsid w:val="009635EF"/>
    <w:rsid w:val="009714FD"/>
    <w:rsid w:val="009736B3"/>
    <w:rsid w:val="00973B74"/>
    <w:rsid w:val="00973E06"/>
    <w:rsid w:val="0097662C"/>
    <w:rsid w:val="00976F4A"/>
    <w:rsid w:val="00984A14"/>
    <w:rsid w:val="009924A7"/>
    <w:rsid w:val="009958D7"/>
    <w:rsid w:val="009A4457"/>
    <w:rsid w:val="009A5C60"/>
    <w:rsid w:val="009A607A"/>
    <w:rsid w:val="009A6F50"/>
    <w:rsid w:val="009B55EE"/>
    <w:rsid w:val="009B5E7F"/>
    <w:rsid w:val="009B69CB"/>
    <w:rsid w:val="009C05A5"/>
    <w:rsid w:val="009C077C"/>
    <w:rsid w:val="009C0D9B"/>
    <w:rsid w:val="009C523C"/>
    <w:rsid w:val="009C77FE"/>
    <w:rsid w:val="009D1AAF"/>
    <w:rsid w:val="009D1F1E"/>
    <w:rsid w:val="009D22FA"/>
    <w:rsid w:val="009D3744"/>
    <w:rsid w:val="009D3973"/>
    <w:rsid w:val="009D6355"/>
    <w:rsid w:val="009D7F97"/>
    <w:rsid w:val="009E654D"/>
    <w:rsid w:val="009F0076"/>
    <w:rsid w:val="009F37D2"/>
    <w:rsid w:val="00A00168"/>
    <w:rsid w:val="00A02EF9"/>
    <w:rsid w:val="00A038A1"/>
    <w:rsid w:val="00A06485"/>
    <w:rsid w:val="00A06CAF"/>
    <w:rsid w:val="00A102AC"/>
    <w:rsid w:val="00A136A7"/>
    <w:rsid w:val="00A1468A"/>
    <w:rsid w:val="00A16665"/>
    <w:rsid w:val="00A17D33"/>
    <w:rsid w:val="00A21090"/>
    <w:rsid w:val="00A25857"/>
    <w:rsid w:val="00A273C9"/>
    <w:rsid w:val="00A307C0"/>
    <w:rsid w:val="00A3553A"/>
    <w:rsid w:val="00A361FB"/>
    <w:rsid w:val="00A40188"/>
    <w:rsid w:val="00A40524"/>
    <w:rsid w:val="00A40CB2"/>
    <w:rsid w:val="00A40DF0"/>
    <w:rsid w:val="00A4396B"/>
    <w:rsid w:val="00A44CD5"/>
    <w:rsid w:val="00A5042A"/>
    <w:rsid w:val="00A50A1A"/>
    <w:rsid w:val="00A55D04"/>
    <w:rsid w:val="00A61E36"/>
    <w:rsid w:val="00A63639"/>
    <w:rsid w:val="00A6588B"/>
    <w:rsid w:val="00A65F12"/>
    <w:rsid w:val="00A6670E"/>
    <w:rsid w:val="00A6690E"/>
    <w:rsid w:val="00A6742D"/>
    <w:rsid w:val="00A75354"/>
    <w:rsid w:val="00A77027"/>
    <w:rsid w:val="00A77B74"/>
    <w:rsid w:val="00A80121"/>
    <w:rsid w:val="00A806A3"/>
    <w:rsid w:val="00A86876"/>
    <w:rsid w:val="00A86F9E"/>
    <w:rsid w:val="00A93906"/>
    <w:rsid w:val="00A95A3C"/>
    <w:rsid w:val="00A97DFC"/>
    <w:rsid w:val="00AA655D"/>
    <w:rsid w:val="00AA6FB9"/>
    <w:rsid w:val="00AA7A49"/>
    <w:rsid w:val="00AA7CD5"/>
    <w:rsid w:val="00AB182C"/>
    <w:rsid w:val="00AB711A"/>
    <w:rsid w:val="00AB777D"/>
    <w:rsid w:val="00AC1BBC"/>
    <w:rsid w:val="00AC339E"/>
    <w:rsid w:val="00AC649E"/>
    <w:rsid w:val="00AC7BFC"/>
    <w:rsid w:val="00AD496B"/>
    <w:rsid w:val="00AD547C"/>
    <w:rsid w:val="00AD7983"/>
    <w:rsid w:val="00AE62EB"/>
    <w:rsid w:val="00AF69B5"/>
    <w:rsid w:val="00B00071"/>
    <w:rsid w:val="00B1136D"/>
    <w:rsid w:val="00B145A5"/>
    <w:rsid w:val="00B15590"/>
    <w:rsid w:val="00B17F3E"/>
    <w:rsid w:val="00B20B5C"/>
    <w:rsid w:val="00B22619"/>
    <w:rsid w:val="00B255E8"/>
    <w:rsid w:val="00B263AF"/>
    <w:rsid w:val="00B26CB7"/>
    <w:rsid w:val="00B31A6C"/>
    <w:rsid w:val="00B3391E"/>
    <w:rsid w:val="00B3568D"/>
    <w:rsid w:val="00B37E82"/>
    <w:rsid w:val="00B441F3"/>
    <w:rsid w:val="00B4750C"/>
    <w:rsid w:val="00B54241"/>
    <w:rsid w:val="00B55ECB"/>
    <w:rsid w:val="00B55F14"/>
    <w:rsid w:val="00B56E43"/>
    <w:rsid w:val="00B5762B"/>
    <w:rsid w:val="00B646CE"/>
    <w:rsid w:val="00B652CC"/>
    <w:rsid w:val="00B65355"/>
    <w:rsid w:val="00B7035C"/>
    <w:rsid w:val="00B7193A"/>
    <w:rsid w:val="00B7420D"/>
    <w:rsid w:val="00B75DE5"/>
    <w:rsid w:val="00B75F62"/>
    <w:rsid w:val="00B770D0"/>
    <w:rsid w:val="00B80B31"/>
    <w:rsid w:val="00B83F6E"/>
    <w:rsid w:val="00B92CBA"/>
    <w:rsid w:val="00B95D51"/>
    <w:rsid w:val="00B9623A"/>
    <w:rsid w:val="00BA5540"/>
    <w:rsid w:val="00BB2E17"/>
    <w:rsid w:val="00BB6EB5"/>
    <w:rsid w:val="00BC029C"/>
    <w:rsid w:val="00BC2956"/>
    <w:rsid w:val="00BC3C71"/>
    <w:rsid w:val="00BD085A"/>
    <w:rsid w:val="00BD40EC"/>
    <w:rsid w:val="00BD42A1"/>
    <w:rsid w:val="00BD5714"/>
    <w:rsid w:val="00BD5719"/>
    <w:rsid w:val="00BE15FB"/>
    <w:rsid w:val="00BF1DD1"/>
    <w:rsid w:val="00BF29F3"/>
    <w:rsid w:val="00BF2C1D"/>
    <w:rsid w:val="00BF356F"/>
    <w:rsid w:val="00BF4015"/>
    <w:rsid w:val="00C016BE"/>
    <w:rsid w:val="00C01BCC"/>
    <w:rsid w:val="00C040CC"/>
    <w:rsid w:val="00C06F92"/>
    <w:rsid w:val="00C07379"/>
    <w:rsid w:val="00C140FB"/>
    <w:rsid w:val="00C17DEA"/>
    <w:rsid w:val="00C21A8F"/>
    <w:rsid w:val="00C21D86"/>
    <w:rsid w:val="00C22AFC"/>
    <w:rsid w:val="00C22E0B"/>
    <w:rsid w:val="00C31921"/>
    <w:rsid w:val="00C34857"/>
    <w:rsid w:val="00C35FE6"/>
    <w:rsid w:val="00C37AA3"/>
    <w:rsid w:val="00C43046"/>
    <w:rsid w:val="00C43F3D"/>
    <w:rsid w:val="00C44A3D"/>
    <w:rsid w:val="00C46BD6"/>
    <w:rsid w:val="00C509FE"/>
    <w:rsid w:val="00C50C6E"/>
    <w:rsid w:val="00C51B66"/>
    <w:rsid w:val="00C55154"/>
    <w:rsid w:val="00C617D3"/>
    <w:rsid w:val="00C618B9"/>
    <w:rsid w:val="00C631F7"/>
    <w:rsid w:val="00C64176"/>
    <w:rsid w:val="00C65CF6"/>
    <w:rsid w:val="00C65F73"/>
    <w:rsid w:val="00C662D1"/>
    <w:rsid w:val="00C675F2"/>
    <w:rsid w:val="00C677A5"/>
    <w:rsid w:val="00C72AF5"/>
    <w:rsid w:val="00C73808"/>
    <w:rsid w:val="00C77AF5"/>
    <w:rsid w:val="00C82B22"/>
    <w:rsid w:val="00C86993"/>
    <w:rsid w:val="00C86D45"/>
    <w:rsid w:val="00C930A5"/>
    <w:rsid w:val="00CA38D1"/>
    <w:rsid w:val="00CA3D85"/>
    <w:rsid w:val="00CA4B6C"/>
    <w:rsid w:val="00CB020B"/>
    <w:rsid w:val="00CB2DB6"/>
    <w:rsid w:val="00CB514A"/>
    <w:rsid w:val="00CB5B5E"/>
    <w:rsid w:val="00CB6997"/>
    <w:rsid w:val="00CB7A17"/>
    <w:rsid w:val="00CC157C"/>
    <w:rsid w:val="00CC244E"/>
    <w:rsid w:val="00CC38A5"/>
    <w:rsid w:val="00CC5294"/>
    <w:rsid w:val="00CD22CD"/>
    <w:rsid w:val="00CD7214"/>
    <w:rsid w:val="00CE233A"/>
    <w:rsid w:val="00CE23E6"/>
    <w:rsid w:val="00CE3032"/>
    <w:rsid w:val="00CF1255"/>
    <w:rsid w:val="00CF23AA"/>
    <w:rsid w:val="00CF76C9"/>
    <w:rsid w:val="00CF7BA4"/>
    <w:rsid w:val="00D0184B"/>
    <w:rsid w:val="00D05B7F"/>
    <w:rsid w:val="00D06818"/>
    <w:rsid w:val="00D07383"/>
    <w:rsid w:val="00D170DE"/>
    <w:rsid w:val="00D2120D"/>
    <w:rsid w:val="00D22D5A"/>
    <w:rsid w:val="00D26A6A"/>
    <w:rsid w:val="00D26C2B"/>
    <w:rsid w:val="00D3228B"/>
    <w:rsid w:val="00D328CB"/>
    <w:rsid w:val="00D36CF9"/>
    <w:rsid w:val="00D37634"/>
    <w:rsid w:val="00D437A5"/>
    <w:rsid w:val="00D44970"/>
    <w:rsid w:val="00D44BB4"/>
    <w:rsid w:val="00D46378"/>
    <w:rsid w:val="00D51A4F"/>
    <w:rsid w:val="00D53519"/>
    <w:rsid w:val="00D56527"/>
    <w:rsid w:val="00D5768C"/>
    <w:rsid w:val="00D61BFF"/>
    <w:rsid w:val="00D62C60"/>
    <w:rsid w:val="00D63F68"/>
    <w:rsid w:val="00D64775"/>
    <w:rsid w:val="00D6707A"/>
    <w:rsid w:val="00D75441"/>
    <w:rsid w:val="00D8538D"/>
    <w:rsid w:val="00D86C61"/>
    <w:rsid w:val="00D96AA1"/>
    <w:rsid w:val="00DA021B"/>
    <w:rsid w:val="00DA1801"/>
    <w:rsid w:val="00DA23FC"/>
    <w:rsid w:val="00DB2BCB"/>
    <w:rsid w:val="00DB7C42"/>
    <w:rsid w:val="00DD0073"/>
    <w:rsid w:val="00DD2E37"/>
    <w:rsid w:val="00DD3FA2"/>
    <w:rsid w:val="00DD5A17"/>
    <w:rsid w:val="00DE0F81"/>
    <w:rsid w:val="00DE3CDA"/>
    <w:rsid w:val="00DE5615"/>
    <w:rsid w:val="00DE5B85"/>
    <w:rsid w:val="00DF398D"/>
    <w:rsid w:val="00DF6D00"/>
    <w:rsid w:val="00DF7AB8"/>
    <w:rsid w:val="00E00C01"/>
    <w:rsid w:val="00E01523"/>
    <w:rsid w:val="00E02605"/>
    <w:rsid w:val="00E0534A"/>
    <w:rsid w:val="00E129D1"/>
    <w:rsid w:val="00E1456E"/>
    <w:rsid w:val="00E15CD1"/>
    <w:rsid w:val="00E166BD"/>
    <w:rsid w:val="00E16E17"/>
    <w:rsid w:val="00E2688D"/>
    <w:rsid w:val="00E272A2"/>
    <w:rsid w:val="00E347F5"/>
    <w:rsid w:val="00E37448"/>
    <w:rsid w:val="00E42CE4"/>
    <w:rsid w:val="00E43941"/>
    <w:rsid w:val="00E45BBE"/>
    <w:rsid w:val="00E504C7"/>
    <w:rsid w:val="00E55DFB"/>
    <w:rsid w:val="00E611E1"/>
    <w:rsid w:val="00E71F11"/>
    <w:rsid w:val="00E7472B"/>
    <w:rsid w:val="00E77CA7"/>
    <w:rsid w:val="00E81476"/>
    <w:rsid w:val="00E81E07"/>
    <w:rsid w:val="00E82E00"/>
    <w:rsid w:val="00E84515"/>
    <w:rsid w:val="00E90C7B"/>
    <w:rsid w:val="00E95EFF"/>
    <w:rsid w:val="00EA12DD"/>
    <w:rsid w:val="00EA2762"/>
    <w:rsid w:val="00EA3E86"/>
    <w:rsid w:val="00EA452C"/>
    <w:rsid w:val="00EB0E06"/>
    <w:rsid w:val="00EB1031"/>
    <w:rsid w:val="00EB49DE"/>
    <w:rsid w:val="00EB761C"/>
    <w:rsid w:val="00EC2B37"/>
    <w:rsid w:val="00EC4331"/>
    <w:rsid w:val="00EC45BA"/>
    <w:rsid w:val="00EC77EE"/>
    <w:rsid w:val="00EC7D71"/>
    <w:rsid w:val="00ED37DA"/>
    <w:rsid w:val="00ED3CAD"/>
    <w:rsid w:val="00ED6773"/>
    <w:rsid w:val="00EE087A"/>
    <w:rsid w:val="00EE23DC"/>
    <w:rsid w:val="00EE5D2B"/>
    <w:rsid w:val="00EE6C5C"/>
    <w:rsid w:val="00EF1C63"/>
    <w:rsid w:val="00EF2D76"/>
    <w:rsid w:val="00EF4501"/>
    <w:rsid w:val="00F00B60"/>
    <w:rsid w:val="00F013DB"/>
    <w:rsid w:val="00F04C79"/>
    <w:rsid w:val="00F059E5"/>
    <w:rsid w:val="00F079F0"/>
    <w:rsid w:val="00F10084"/>
    <w:rsid w:val="00F150A5"/>
    <w:rsid w:val="00F15DF5"/>
    <w:rsid w:val="00F15E21"/>
    <w:rsid w:val="00F20836"/>
    <w:rsid w:val="00F23214"/>
    <w:rsid w:val="00F23CBA"/>
    <w:rsid w:val="00F241A5"/>
    <w:rsid w:val="00F2483A"/>
    <w:rsid w:val="00F312D9"/>
    <w:rsid w:val="00F31FA3"/>
    <w:rsid w:val="00F32C76"/>
    <w:rsid w:val="00F330AE"/>
    <w:rsid w:val="00F34029"/>
    <w:rsid w:val="00F345AB"/>
    <w:rsid w:val="00F34926"/>
    <w:rsid w:val="00F35E58"/>
    <w:rsid w:val="00F36685"/>
    <w:rsid w:val="00F36878"/>
    <w:rsid w:val="00F37605"/>
    <w:rsid w:val="00F41EE7"/>
    <w:rsid w:val="00F4348A"/>
    <w:rsid w:val="00F445AA"/>
    <w:rsid w:val="00F446DA"/>
    <w:rsid w:val="00F451F7"/>
    <w:rsid w:val="00F52559"/>
    <w:rsid w:val="00F5266B"/>
    <w:rsid w:val="00F535F0"/>
    <w:rsid w:val="00F634BC"/>
    <w:rsid w:val="00F64734"/>
    <w:rsid w:val="00F67936"/>
    <w:rsid w:val="00F70942"/>
    <w:rsid w:val="00F74C4A"/>
    <w:rsid w:val="00F8079E"/>
    <w:rsid w:val="00F854BD"/>
    <w:rsid w:val="00F92C4A"/>
    <w:rsid w:val="00F93A58"/>
    <w:rsid w:val="00F97A3E"/>
    <w:rsid w:val="00F97E2B"/>
    <w:rsid w:val="00F97F55"/>
    <w:rsid w:val="00FA3EA8"/>
    <w:rsid w:val="00FB5327"/>
    <w:rsid w:val="00FB53D5"/>
    <w:rsid w:val="00FB69AC"/>
    <w:rsid w:val="00FD0970"/>
    <w:rsid w:val="00FD0CA2"/>
    <w:rsid w:val="00FD27DA"/>
    <w:rsid w:val="00FD3233"/>
    <w:rsid w:val="00FD40C8"/>
    <w:rsid w:val="00FE11A9"/>
    <w:rsid w:val="00FE1AFA"/>
    <w:rsid w:val="00FE2FC8"/>
    <w:rsid w:val="00FE34BA"/>
    <w:rsid w:val="00FE5F58"/>
    <w:rsid w:val="00FE6664"/>
    <w:rsid w:val="00FE7960"/>
    <w:rsid w:val="00FF4BB1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1FC912"/>
  <w15:chartTrackingRefBased/>
  <w15:docId w15:val="{A9B13F0D-5567-4780-8BAE-B35B51C6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E4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CG Times" w:hAnsi="CG Times"/>
      <w:b/>
      <w:snapToGrid w:val="0"/>
      <w:spacing w:val="-3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0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6480"/>
      </w:tabs>
      <w:jc w:val="center"/>
      <w:outlineLvl w:val="2"/>
    </w:pPr>
    <w:rPr>
      <w:rFonts w:ascii="Arial" w:hAnsi="Arial" w:cs="Arial"/>
      <w:b/>
      <w:sz w:val="28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tabs>
        <w:tab w:val="left" w:pos="-1440"/>
        <w:tab w:val="left" w:pos="-720"/>
        <w:tab w:val="left" w:pos="1056"/>
        <w:tab w:val="left" w:pos="5280"/>
      </w:tabs>
    </w:pPr>
    <w:rPr>
      <w:rFonts w:ascii="Helvetica-Narrow" w:hAnsi="Helvetica-Narrow"/>
      <w:noProof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otnoteReference">
    <w:name w:val="footnote reference"/>
    <w:semiHidden/>
    <w:rPr>
      <w:position w:val="6"/>
      <w:sz w:val="16"/>
    </w:rPr>
  </w:style>
  <w:style w:type="table" w:styleId="TableGrid">
    <w:name w:val="Table Grid"/>
    <w:basedOn w:val="TableNormal"/>
    <w:rsid w:val="00A44C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052C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C685-1938-42CF-919F-514760BD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Midwestern State University</vt:lpstr>
    </vt:vector>
  </TitlesOfParts>
  <Company>Midwestern State University</Company>
  <LinksUpToDate>false</LinksUpToDate>
  <CharactersWithSpaces>8834</CharactersWithSpaces>
  <SharedDoc>false</SharedDoc>
  <HLinks>
    <vt:vector size="6" baseType="variant">
      <vt:variant>
        <vt:i4>2621487</vt:i4>
      </vt:variant>
      <vt:variant>
        <vt:i4>0</vt:i4>
      </vt:variant>
      <vt:variant>
        <vt:i4>0</vt:i4>
      </vt:variant>
      <vt:variant>
        <vt:i4>5</vt:i4>
      </vt:variant>
      <vt:variant>
        <vt:lpwstr>http://cb.hbsp.harvard.edu/cbmp/access/64414819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Midwestern State University</dc:title>
  <dc:subject/>
  <dc:creator>Gail Kaciuba</dc:creator>
  <cp:keywords/>
  <cp:lastModifiedBy>Gaharan, Catherine</cp:lastModifiedBy>
  <cp:revision>4</cp:revision>
  <cp:lastPrinted>2020-05-05T13:28:00Z</cp:lastPrinted>
  <dcterms:created xsi:type="dcterms:W3CDTF">2020-05-07T18:42:00Z</dcterms:created>
  <dcterms:modified xsi:type="dcterms:W3CDTF">2020-05-08T20:02:00Z</dcterms:modified>
</cp:coreProperties>
</file>