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6F0ED" w14:textId="21D94D0D" w:rsidR="00CB0960" w:rsidRDefault="00CB0960" w:rsidP="00CB0960">
      <w:r>
        <w:rPr>
          <w:noProof/>
        </w:rPr>
        <w:drawing>
          <wp:anchor distT="0" distB="0" distL="114300" distR="114300" simplePos="0" relativeHeight="251659264" behindDoc="0" locked="0" layoutInCell="1" allowOverlap="1" wp14:anchorId="0503A290" wp14:editId="6B4E2959">
            <wp:simplePos x="0" y="0"/>
            <wp:positionH relativeFrom="column">
              <wp:posOffset>2562225</wp:posOffset>
            </wp:positionH>
            <wp:positionV relativeFrom="paragraph">
              <wp:posOffset>5080</wp:posOffset>
            </wp:positionV>
            <wp:extent cx="914400" cy="914400"/>
            <wp:effectExtent l="0" t="0" r="0" b="0"/>
            <wp:wrapSquare wrapText="bothSides"/>
            <wp:docPr id="1" name="Picture 1" descr="m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br w:type="textWrapping" w:clear="all"/>
      </w:r>
    </w:p>
    <w:p w14:paraId="4545841F" w14:textId="77777777" w:rsidR="00CB0960" w:rsidRPr="00DD68D6" w:rsidRDefault="00CB0960" w:rsidP="00CB0960">
      <w:pPr>
        <w:jc w:val="center"/>
        <w:rPr>
          <w:b/>
          <w:sz w:val="32"/>
          <w:szCs w:val="32"/>
        </w:rPr>
      </w:pPr>
      <w:r w:rsidRPr="00DD68D6">
        <w:rPr>
          <w:b/>
          <w:sz w:val="32"/>
          <w:szCs w:val="32"/>
        </w:rPr>
        <w:t>Midwestern State University</w:t>
      </w:r>
    </w:p>
    <w:p w14:paraId="16EA72CE" w14:textId="77777777" w:rsidR="00CB0960" w:rsidRPr="0082285C" w:rsidRDefault="00CB0960" w:rsidP="00CB0960">
      <w:pPr>
        <w:jc w:val="center"/>
        <w:rPr>
          <w:b/>
          <w:sz w:val="20"/>
          <w:szCs w:val="20"/>
        </w:rPr>
      </w:pPr>
      <w:r w:rsidRPr="0082285C">
        <w:rPr>
          <w:b/>
          <w:sz w:val="20"/>
          <w:szCs w:val="20"/>
        </w:rPr>
        <w:t>Gordon T. &amp; Ellen West College of Education</w:t>
      </w:r>
    </w:p>
    <w:p w14:paraId="3B42FEA3" w14:textId="77777777" w:rsidR="00CB0960" w:rsidRDefault="00CB0960" w:rsidP="00CB0960">
      <w:pPr>
        <w:widowControl w:val="0"/>
        <w:autoSpaceDE w:val="0"/>
        <w:autoSpaceDN w:val="0"/>
        <w:adjustRightInd w:val="0"/>
      </w:pPr>
    </w:p>
    <w:p w14:paraId="142F76BA" w14:textId="77777777" w:rsidR="00CB0960" w:rsidRDefault="00CB0960" w:rsidP="00CB0960">
      <w:pPr>
        <w:widowControl w:val="0"/>
        <w:autoSpaceDE w:val="0"/>
        <w:autoSpaceDN w:val="0"/>
        <w:adjustRightInd w:val="0"/>
      </w:pPr>
    </w:p>
    <w:p w14:paraId="6FC85F72" w14:textId="7F5A8E7A" w:rsidR="00CB0960" w:rsidRPr="001A7036" w:rsidRDefault="00CB0960" w:rsidP="00DD68D6">
      <w:pPr>
        <w:widowControl w:val="0"/>
        <w:autoSpaceDE w:val="0"/>
        <w:autoSpaceDN w:val="0"/>
        <w:adjustRightInd w:val="0"/>
        <w:jc w:val="center"/>
      </w:pPr>
      <w:r w:rsidRPr="001A7036">
        <w:rPr>
          <w:b/>
        </w:rPr>
        <w:t xml:space="preserve">Course Title: </w:t>
      </w:r>
      <w:r w:rsidR="008D31C2">
        <w:t>Counseling Research and Program Evaluation</w:t>
      </w:r>
    </w:p>
    <w:p w14:paraId="7E6F451C" w14:textId="518F4674" w:rsidR="00CB0960" w:rsidRPr="001A7036" w:rsidRDefault="00CB0960" w:rsidP="00DD68D6">
      <w:pPr>
        <w:widowControl w:val="0"/>
        <w:autoSpaceDE w:val="0"/>
        <w:autoSpaceDN w:val="0"/>
        <w:adjustRightInd w:val="0"/>
        <w:jc w:val="center"/>
      </w:pPr>
      <w:r w:rsidRPr="001A7036">
        <w:rPr>
          <w:b/>
        </w:rPr>
        <w:t xml:space="preserve">Course Number: </w:t>
      </w:r>
      <w:r w:rsidR="008D31C2">
        <w:t>COUN  5503</w:t>
      </w:r>
    </w:p>
    <w:p w14:paraId="0DBB3AB0" w14:textId="77777777" w:rsidR="00CB0960" w:rsidRPr="001A7036" w:rsidRDefault="00CB0960" w:rsidP="00CB0960">
      <w:pPr>
        <w:widowControl w:val="0"/>
        <w:autoSpaceDE w:val="0"/>
        <w:autoSpaceDN w:val="0"/>
        <w:adjustRightInd w:val="0"/>
        <w:jc w:val="center"/>
      </w:pPr>
      <w:r w:rsidRPr="001A7036">
        <w:rPr>
          <w:b/>
        </w:rPr>
        <w:t xml:space="preserve">Semester Credits: </w:t>
      </w:r>
      <w:r w:rsidRPr="001A7036">
        <w:t>3</w:t>
      </w:r>
    </w:p>
    <w:p w14:paraId="62C71A9F" w14:textId="77777777" w:rsidR="00CB0960" w:rsidRPr="001A7036" w:rsidRDefault="00CB0960" w:rsidP="00CB0960">
      <w:pPr>
        <w:widowControl w:val="0"/>
        <w:autoSpaceDE w:val="0"/>
        <w:autoSpaceDN w:val="0"/>
        <w:adjustRightInd w:val="0"/>
        <w:rPr>
          <w:b/>
        </w:rPr>
      </w:pPr>
    </w:p>
    <w:p w14:paraId="0B5537CE" w14:textId="77777777" w:rsidR="00CB0960" w:rsidRPr="001A7036" w:rsidRDefault="00CB0960" w:rsidP="00CB0960">
      <w:pPr>
        <w:widowControl w:val="0"/>
        <w:autoSpaceDE w:val="0"/>
        <w:autoSpaceDN w:val="0"/>
        <w:adjustRightInd w:val="0"/>
        <w:rPr>
          <w:b/>
        </w:rPr>
      </w:pPr>
    </w:p>
    <w:p w14:paraId="5F4A9ED8" w14:textId="77777777" w:rsidR="00CB0960" w:rsidRPr="001A7036" w:rsidRDefault="00CB0960" w:rsidP="00CB0960">
      <w:pPr>
        <w:widowControl w:val="0"/>
        <w:autoSpaceDE w:val="0"/>
        <w:autoSpaceDN w:val="0"/>
        <w:adjustRightInd w:val="0"/>
        <w:rPr>
          <w:b/>
        </w:rPr>
      </w:pPr>
    </w:p>
    <w:p w14:paraId="1E8D32AF" w14:textId="77777777" w:rsidR="00D838BF" w:rsidRPr="001A7036" w:rsidRDefault="00D838BF" w:rsidP="00D838BF">
      <w:pPr>
        <w:widowControl w:val="0"/>
        <w:tabs>
          <w:tab w:val="left" w:pos="5220"/>
        </w:tabs>
        <w:autoSpaceDE w:val="0"/>
        <w:autoSpaceDN w:val="0"/>
        <w:adjustRightInd w:val="0"/>
      </w:pPr>
      <w:r w:rsidRPr="009D0BEA">
        <w:rPr>
          <w:b/>
        </w:rPr>
        <w:t xml:space="preserve">Professor:  </w:t>
      </w:r>
      <w:r w:rsidRPr="001A7036">
        <w:t>Dr. Tara Fox</w:t>
      </w:r>
      <w:r w:rsidRPr="001A7036">
        <w:tab/>
      </w:r>
      <w:r>
        <w:t xml:space="preserve">      </w:t>
      </w:r>
      <w:r w:rsidRPr="009D0BEA">
        <w:rPr>
          <w:b/>
        </w:rPr>
        <w:t>Semester</w:t>
      </w:r>
      <w:r>
        <w:rPr>
          <w:b/>
        </w:rPr>
        <w:t xml:space="preserve">: </w:t>
      </w:r>
      <w:r>
        <w:t>Fall 2020 15 Weeks</w:t>
      </w:r>
    </w:p>
    <w:p w14:paraId="29DE2A9C" w14:textId="77777777" w:rsidR="00D838BF" w:rsidRPr="001A7036" w:rsidRDefault="00D838BF" w:rsidP="00D838BF">
      <w:pPr>
        <w:widowControl w:val="0"/>
        <w:autoSpaceDE w:val="0"/>
        <w:autoSpaceDN w:val="0"/>
        <w:adjustRightInd w:val="0"/>
      </w:pPr>
      <w:r w:rsidRPr="009D0BEA">
        <w:rPr>
          <w:b/>
        </w:rPr>
        <w:t>Office:</w:t>
      </w:r>
      <w:r w:rsidRPr="001A7036">
        <w:tab/>
        <w:t xml:space="preserve">      </w:t>
      </w:r>
      <w:r>
        <w:t>BH 325</w:t>
      </w:r>
      <w:r w:rsidRPr="001A7036">
        <w:tab/>
      </w:r>
      <w:r w:rsidRPr="001A7036">
        <w:tab/>
      </w:r>
      <w:r w:rsidRPr="001A7036">
        <w:tab/>
      </w:r>
      <w:r w:rsidRPr="001A7036">
        <w:tab/>
      </w:r>
      <w:r w:rsidRPr="001A7036">
        <w:tab/>
        <w:t xml:space="preserve">   </w:t>
      </w:r>
      <w:r>
        <w:t xml:space="preserve">      </w:t>
      </w:r>
      <w:r w:rsidRPr="009D0BEA">
        <w:rPr>
          <w:b/>
        </w:rPr>
        <w:t>Class Room:</w:t>
      </w:r>
      <w:r w:rsidRPr="001A7036">
        <w:t xml:space="preserve"> </w:t>
      </w:r>
      <w:r>
        <w:t>Online</w:t>
      </w:r>
    </w:p>
    <w:p w14:paraId="4B155DA4" w14:textId="77777777" w:rsidR="00D838BF" w:rsidRPr="001A7036" w:rsidRDefault="00D838BF" w:rsidP="00D838BF">
      <w:pPr>
        <w:widowControl w:val="0"/>
        <w:autoSpaceDE w:val="0"/>
        <w:autoSpaceDN w:val="0"/>
        <w:adjustRightInd w:val="0"/>
      </w:pPr>
      <w:r w:rsidRPr="009D0BEA">
        <w:rPr>
          <w:b/>
        </w:rPr>
        <w:t>E-mail:</w:t>
      </w:r>
      <w:r w:rsidRPr="001A7036">
        <w:t xml:space="preserve">   </w:t>
      </w:r>
      <w:r w:rsidRPr="00DD3BF9">
        <w:t>tara.fox</w:t>
      </w:r>
      <w:r w:rsidRPr="001A7036">
        <w:t>@</w:t>
      </w:r>
      <w:r>
        <w:t>msutexas.edu</w:t>
      </w:r>
      <w:r w:rsidRPr="001A7036">
        <w:t xml:space="preserve">           </w:t>
      </w:r>
      <w:r>
        <w:t xml:space="preserve">                            </w:t>
      </w:r>
      <w:r w:rsidRPr="009D0BEA">
        <w:rPr>
          <w:b/>
        </w:rPr>
        <w:t xml:space="preserve">Class Format: </w:t>
      </w:r>
      <w:r w:rsidRPr="001A7036">
        <w:t>Online</w:t>
      </w:r>
    </w:p>
    <w:p w14:paraId="0DB6348C" w14:textId="77777777" w:rsidR="00D838BF" w:rsidRPr="001A7036" w:rsidRDefault="00D838BF" w:rsidP="00D838BF">
      <w:pPr>
        <w:widowControl w:val="0"/>
        <w:autoSpaceDE w:val="0"/>
        <w:autoSpaceDN w:val="0"/>
        <w:adjustRightInd w:val="0"/>
      </w:pPr>
      <w:r w:rsidRPr="009D0BEA">
        <w:rPr>
          <w:b/>
        </w:rPr>
        <w:t>Work phone</w:t>
      </w:r>
      <w:r>
        <w:rPr>
          <w:b/>
        </w:rPr>
        <w:t xml:space="preserve">: </w:t>
      </w:r>
      <w:r w:rsidRPr="00DD3BF9">
        <w:t>(940) 397-4313</w:t>
      </w:r>
      <w:r>
        <w:rPr>
          <w:b/>
        </w:rPr>
        <w:t xml:space="preserve"> </w:t>
      </w:r>
      <w:r>
        <w:t xml:space="preserve"> </w:t>
      </w:r>
      <w:r>
        <w:br/>
      </w:r>
      <w:r w:rsidRPr="009D0BEA">
        <w:rPr>
          <w:b/>
        </w:rPr>
        <w:t>Cell phone:</w:t>
      </w:r>
      <w:r w:rsidRPr="001A7036">
        <w:t xml:space="preserve"> </w:t>
      </w:r>
      <w:r>
        <w:t>(</w:t>
      </w:r>
      <w:r w:rsidRPr="001A7036">
        <w:t>469</w:t>
      </w:r>
      <w:r>
        <w:t xml:space="preserve">) </w:t>
      </w:r>
      <w:r w:rsidRPr="001A7036">
        <w:t>338-7534</w:t>
      </w:r>
      <w:r>
        <w:t xml:space="preserve">                                               </w:t>
      </w:r>
      <w:r w:rsidRPr="00761DB7">
        <w:rPr>
          <w:b/>
        </w:rPr>
        <w:t>Office Hours</w:t>
      </w:r>
      <w:r w:rsidRPr="009D0BEA">
        <w:rPr>
          <w:b/>
        </w:rPr>
        <w:t>:</w:t>
      </w:r>
      <w:r w:rsidRPr="001A7036">
        <w:t xml:space="preserve"> M.-Th</w:t>
      </w:r>
      <w:r>
        <w:t xml:space="preserve"> 8:30am-11:30am</w:t>
      </w:r>
    </w:p>
    <w:p w14:paraId="3A7D6881" w14:textId="77777777" w:rsidR="00CB0DB0" w:rsidRDefault="00CB0DB0" w:rsidP="00CB0960">
      <w:pPr>
        <w:widowControl w:val="0"/>
        <w:autoSpaceDE w:val="0"/>
        <w:autoSpaceDN w:val="0"/>
        <w:adjustRightInd w:val="0"/>
      </w:pPr>
    </w:p>
    <w:p w14:paraId="0C1BBA3B" w14:textId="252F412F" w:rsidR="00CE12D1" w:rsidRPr="004C0AA6" w:rsidRDefault="00CE12D1" w:rsidP="00CB0960">
      <w:pPr>
        <w:widowControl w:val="0"/>
        <w:autoSpaceDE w:val="0"/>
        <w:autoSpaceDN w:val="0"/>
        <w:adjustRightInd w:val="0"/>
        <w:rPr>
          <w:b/>
        </w:rPr>
      </w:pPr>
      <w:r w:rsidRPr="004C0AA6">
        <w:rPr>
          <w:b/>
        </w:rPr>
        <w:t>In this Syllabi you will find:</w:t>
      </w:r>
      <w:r w:rsidR="00B04FAC">
        <w:rPr>
          <w:b/>
        </w:rPr>
        <w:br/>
      </w:r>
    </w:p>
    <w:p w14:paraId="1EC432DE" w14:textId="110226FD" w:rsidR="00CE12D1" w:rsidRDefault="00CE12D1" w:rsidP="00CE12D1">
      <w:pPr>
        <w:pStyle w:val="ListParagraph"/>
        <w:widowControl w:val="0"/>
        <w:numPr>
          <w:ilvl w:val="0"/>
          <w:numId w:val="12"/>
        </w:numPr>
        <w:autoSpaceDE w:val="0"/>
        <w:autoSpaceDN w:val="0"/>
        <w:adjustRightInd w:val="0"/>
      </w:pPr>
      <w:r>
        <w:t>Content areas</w:t>
      </w:r>
    </w:p>
    <w:p w14:paraId="77C30E22" w14:textId="4D19E926" w:rsidR="00CE12D1" w:rsidRDefault="00CE12D1" w:rsidP="00CE12D1">
      <w:pPr>
        <w:pStyle w:val="ListParagraph"/>
        <w:widowControl w:val="0"/>
        <w:numPr>
          <w:ilvl w:val="0"/>
          <w:numId w:val="12"/>
        </w:numPr>
        <w:autoSpaceDE w:val="0"/>
        <w:autoSpaceDN w:val="0"/>
        <w:adjustRightInd w:val="0"/>
      </w:pPr>
      <w:r>
        <w:t>Knowledge and skills outcomes</w:t>
      </w:r>
    </w:p>
    <w:p w14:paraId="1A9E7C79" w14:textId="49761821" w:rsidR="00CE12D1" w:rsidRDefault="00CE12D1" w:rsidP="00CE12D1">
      <w:pPr>
        <w:pStyle w:val="ListParagraph"/>
        <w:widowControl w:val="0"/>
        <w:numPr>
          <w:ilvl w:val="0"/>
          <w:numId w:val="12"/>
        </w:numPr>
        <w:autoSpaceDE w:val="0"/>
        <w:autoSpaceDN w:val="0"/>
        <w:adjustRightInd w:val="0"/>
      </w:pPr>
      <w:r>
        <w:t>Methods of instruction</w:t>
      </w:r>
    </w:p>
    <w:p w14:paraId="16835E6C" w14:textId="7A7EA685" w:rsidR="00CE12D1" w:rsidRDefault="00CE12D1" w:rsidP="00CE12D1">
      <w:pPr>
        <w:pStyle w:val="ListParagraph"/>
        <w:widowControl w:val="0"/>
        <w:numPr>
          <w:ilvl w:val="0"/>
          <w:numId w:val="12"/>
        </w:numPr>
        <w:autoSpaceDE w:val="0"/>
        <w:autoSpaceDN w:val="0"/>
        <w:adjustRightInd w:val="0"/>
      </w:pPr>
      <w:r>
        <w:t>Required text or reading</w:t>
      </w:r>
    </w:p>
    <w:p w14:paraId="67C726B6" w14:textId="4F21E41E" w:rsidR="00CE12D1" w:rsidRDefault="00CE12D1" w:rsidP="00CE12D1">
      <w:pPr>
        <w:pStyle w:val="ListParagraph"/>
        <w:widowControl w:val="0"/>
        <w:numPr>
          <w:ilvl w:val="0"/>
          <w:numId w:val="12"/>
        </w:numPr>
        <w:autoSpaceDE w:val="0"/>
        <w:autoSpaceDN w:val="0"/>
        <w:adjustRightInd w:val="0"/>
      </w:pPr>
      <w:r>
        <w:t>Student performance evaluation criteria and procedures</w:t>
      </w:r>
    </w:p>
    <w:p w14:paraId="5E25119F" w14:textId="20E4782D" w:rsidR="00CE12D1" w:rsidRDefault="00CE12D1" w:rsidP="00CE12D1">
      <w:pPr>
        <w:pStyle w:val="ListParagraph"/>
        <w:widowControl w:val="0"/>
        <w:numPr>
          <w:ilvl w:val="0"/>
          <w:numId w:val="12"/>
        </w:numPr>
        <w:autoSpaceDE w:val="0"/>
        <w:autoSpaceDN w:val="0"/>
        <w:adjustRightInd w:val="0"/>
      </w:pPr>
      <w:r>
        <w:t>A disability accommodation policy and procedure statement</w:t>
      </w:r>
    </w:p>
    <w:p w14:paraId="77E3107D" w14:textId="687112F8" w:rsidR="00B04FAC" w:rsidRDefault="00B04FAC" w:rsidP="00B04FAC">
      <w:pPr>
        <w:widowControl w:val="0"/>
        <w:autoSpaceDE w:val="0"/>
        <w:autoSpaceDN w:val="0"/>
        <w:adjustRightInd w:val="0"/>
      </w:pPr>
    </w:p>
    <w:p w14:paraId="524BBA92" w14:textId="77777777" w:rsidR="00B04FAC" w:rsidRPr="00AB7909" w:rsidRDefault="00B04FAC" w:rsidP="00B04FAC">
      <w:pPr>
        <w:pStyle w:val="Heading2"/>
        <w:rPr>
          <w:rFonts w:ascii="Times New Roman" w:hAnsi="Times New Roman" w:cs="Times New Roman"/>
          <w:b/>
          <w:color w:val="000000" w:themeColor="text1"/>
          <w:sz w:val="24"/>
          <w:szCs w:val="24"/>
        </w:rPr>
      </w:pPr>
      <w:r w:rsidRPr="00AB7909">
        <w:rPr>
          <w:rFonts w:ascii="Times New Roman" w:hAnsi="Times New Roman" w:cs="Times New Roman"/>
          <w:b/>
          <w:color w:val="000000" w:themeColor="text1"/>
          <w:sz w:val="24"/>
          <w:szCs w:val="24"/>
        </w:rPr>
        <w:t>Instructor Response Policy</w:t>
      </w:r>
      <w:r>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br/>
      </w:r>
    </w:p>
    <w:sdt>
      <w:sdtPr>
        <w:rPr>
          <w:highlight w:val="yellow"/>
        </w:rPr>
        <w:id w:val="2032148604"/>
        <w:placeholder>
          <w:docPart w:val="44F08F040C69234BABD3237FB9313165"/>
        </w:placeholder>
      </w:sdtPr>
      <w:sdtEndPr>
        <w:rPr>
          <w:highlight w:val="none"/>
        </w:rPr>
      </w:sdtEndPr>
      <w:sdtContent>
        <w:p w14:paraId="3E41472F" w14:textId="77777777" w:rsidR="00B04FAC" w:rsidRDefault="00B04FAC" w:rsidP="00B04FAC">
          <w:pPr>
            <w:rPr>
              <w:highlight w:val="yellow"/>
            </w:rPr>
          </w:pPr>
          <w:r>
            <w:t xml:space="preserve">During the week (Monday – Friday) I will respond within 12 hours. During Holidays and weekends, I will respond within 24 hours. I respond to my email </w:t>
          </w:r>
          <w:hyperlink r:id="rId8" w:history="1">
            <w:r w:rsidRPr="006234C6">
              <w:rPr>
                <w:rStyle w:val="Hyperlink"/>
              </w:rPr>
              <w:t>tara.fox@msutexas.edu</w:t>
            </w:r>
          </w:hyperlink>
          <w:r>
            <w:t xml:space="preserve"> consistently. Please do not hesitate to contact me.</w:t>
          </w:r>
        </w:p>
        <w:p w14:paraId="32DEB84A" w14:textId="0043E612" w:rsidR="004C0AA6" w:rsidRDefault="00D27BE1" w:rsidP="004C0AA6">
          <w:pPr>
            <w:widowControl w:val="0"/>
            <w:autoSpaceDE w:val="0"/>
            <w:autoSpaceDN w:val="0"/>
            <w:adjustRightInd w:val="0"/>
          </w:pPr>
        </w:p>
      </w:sdtContent>
    </w:sdt>
    <w:p w14:paraId="58C7E4B8" w14:textId="77777777" w:rsidR="004C0AA6" w:rsidRPr="004C0AA6" w:rsidRDefault="004C0AA6" w:rsidP="004C0AA6">
      <w:pPr>
        <w:rPr>
          <w:b/>
        </w:rPr>
      </w:pPr>
      <w:r w:rsidRPr="004C0AA6">
        <w:rPr>
          <w:b/>
        </w:rPr>
        <w:t>The MSU Clinical Mental Health and School Counseling programs require at least a B average. C’s are unacceptable, and more than 2 C’s will put you in danger of being removed from the program. Please consult the Student Handbook for more information.</w:t>
      </w:r>
    </w:p>
    <w:p w14:paraId="4024A482" w14:textId="47DDEEFF" w:rsidR="004C0AA6" w:rsidRDefault="004C0AA6" w:rsidP="004C0AA6">
      <w:pPr>
        <w:widowControl w:val="0"/>
        <w:autoSpaceDE w:val="0"/>
        <w:autoSpaceDN w:val="0"/>
        <w:adjustRightInd w:val="0"/>
      </w:pPr>
    </w:p>
    <w:p w14:paraId="282677CB" w14:textId="66CE6FB9" w:rsidR="00B04FAC" w:rsidRDefault="00B04FAC" w:rsidP="004C0AA6">
      <w:pPr>
        <w:widowControl w:val="0"/>
        <w:autoSpaceDE w:val="0"/>
        <w:autoSpaceDN w:val="0"/>
        <w:adjustRightInd w:val="0"/>
      </w:pPr>
    </w:p>
    <w:p w14:paraId="18A10944" w14:textId="77777777" w:rsidR="00B04FAC" w:rsidRPr="001A7036" w:rsidRDefault="00B04FAC" w:rsidP="004C0AA6">
      <w:pPr>
        <w:widowControl w:val="0"/>
        <w:autoSpaceDE w:val="0"/>
        <w:autoSpaceDN w:val="0"/>
        <w:adjustRightInd w:val="0"/>
      </w:pPr>
    </w:p>
    <w:p w14:paraId="15004CFC" w14:textId="77777777" w:rsidR="00CB0960" w:rsidRPr="001A7036" w:rsidRDefault="00CB0960" w:rsidP="00CB0960">
      <w:pPr>
        <w:widowControl w:val="0"/>
        <w:autoSpaceDE w:val="0"/>
        <w:autoSpaceDN w:val="0"/>
        <w:adjustRightInd w:val="0"/>
      </w:pPr>
    </w:p>
    <w:p w14:paraId="47962561" w14:textId="77777777" w:rsidR="00CB0960" w:rsidRPr="001A7036" w:rsidRDefault="00CB0960" w:rsidP="00CB0960">
      <w:pPr>
        <w:widowControl w:val="0"/>
        <w:autoSpaceDE w:val="0"/>
        <w:autoSpaceDN w:val="0"/>
        <w:adjustRightInd w:val="0"/>
      </w:pPr>
      <w:r w:rsidRPr="001A7036">
        <w:lastRenderedPageBreak/>
        <w:t>I.</w:t>
      </w:r>
      <w:r w:rsidRPr="001A7036">
        <w:tab/>
      </w:r>
      <w:r w:rsidRPr="001A7036">
        <w:rPr>
          <w:b/>
        </w:rPr>
        <w:t>COURSE DESCRIPTION</w:t>
      </w:r>
    </w:p>
    <w:p w14:paraId="6624DF2A" w14:textId="77777777" w:rsidR="00CB0960" w:rsidRPr="001A7036" w:rsidRDefault="00CB0960" w:rsidP="00CB0960">
      <w:r w:rsidRPr="001A7036">
        <w:tab/>
      </w:r>
    </w:p>
    <w:p w14:paraId="7E60D029" w14:textId="1380FA66" w:rsidR="002F7132" w:rsidRPr="002F7132" w:rsidRDefault="007D5969" w:rsidP="002F7132">
      <w:r w:rsidRPr="006F2159">
        <w:rPr>
          <w:rFonts w:cs="Arial"/>
        </w:rPr>
        <w:t>The purpose of this course is to provide the knowledge to evaluate existing research related to counseling techniques as part of a program evaluation process. The student will be able to understand research methods used in program evaluation and/or intervention and implement a program evaluation in a professional setting analyzed for effectiveness.</w:t>
      </w:r>
    </w:p>
    <w:p w14:paraId="28175952" w14:textId="4A3A70E8" w:rsidR="00D4204A" w:rsidRPr="002F7132" w:rsidRDefault="007D5969" w:rsidP="002F7132">
      <w:r>
        <w:br/>
      </w:r>
      <w:r w:rsidR="002F7132" w:rsidRPr="002F7132">
        <w:t>Prerequisites:  Admission to counseling program or permission of the counseling program coordinator.</w:t>
      </w:r>
    </w:p>
    <w:p w14:paraId="173601A4" w14:textId="1090FF96" w:rsidR="00CB0960" w:rsidRPr="001A7036" w:rsidRDefault="00CB0960" w:rsidP="002F7132"/>
    <w:p w14:paraId="0DE9A9AD" w14:textId="77777777" w:rsidR="00CB0960" w:rsidRPr="001A7036" w:rsidRDefault="00CB0960" w:rsidP="00CB0960">
      <w:pPr>
        <w:widowControl w:val="0"/>
        <w:autoSpaceDE w:val="0"/>
        <w:autoSpaceDN w:val="0"/>
        <w:adjustRightInd w:val="0"/>
        <w:rPr>
          <w:b/>
        </w:rPr>
      </w:pPr>
      <w:r w:rsidRPr="001A7036">
        <w:rPr>
          <w:b/>
        </w:rPr>
        <w:t>II.</w:t>
      </w:r>
      <w:r w:rsidRPr="001A7036">
        <w:rPr>
          <w:b/>
        </w:rPr>
        <w:tab/>
        <w:t>COURSE RATIONALE</w:t>
      </w:r>
    </w:p>
    <w:p w14:paraId="581F150F" w14:textId="77777777" w:rsidR="00CB0960" w:rsidRPr="001A7036" w:rsidRDefault="00CB0960" w:rsidP="00CB0960">
      <w:r w:rsidRPr="001A7036">
        <w:tab/>
      </w:r>
    </w:p>
    <w:p w14:paraId="01528D1D" w14:textId="77777777" w:rsidR="00536DCF" w:rsidRPr="00927D1B" w:rsidRDefault="00536DCF" w:rsidP="00536DCF">
      <w:pPr>
        <w:rPr>
          <w:rFonts w:cs="Arial"/>
        </w:rPr>
      </w:pPr>
      <w:bookmarkStart w:id="0" w:name="_Hlk8913214"/>
      <w:r w:rsidRPr="00927D1B">
        <w:rPr>
          <w:rFonts w:cs="Arial"/>
        </w:rPr>
        <w:t xml:space="preserve">This course </w:t>
      </w:r>
      <w:bookmarkEnd w:id="0"/>
      <w:r w:rsidRPr="00927D1B">
        <w:rPr>
          <w:rFonts w:cs="Arial"/>
        </w:rPr>
        <w:t>requires practical application of quantitative and qualitative research theory and methodology leading to the completion of a formal program evaluation research project.</w:t>
      </w:r>
    </w:p>
    <w:p w14:paraId="36DF7192" w14:textId="3EA1F6BF" w:rsidR="00CB0960" w:rsidRDefault="00CB0960" w:rsidP="00CB0960"/>
    <w:p w14:paraId="6683DDBE" w14:textId="77777777" w:rsidR="007174E3" w:rsidRPr="001A7036" w:rsidRDefault="007174E3" w:rsidP="00CB0960"/>
    <w:p w14:paraId="3514B479" w14:textId="77777777" w:rsidR="00CB0960" w:rsidRPr="001A7036" w:rsidRDefault="00CB0960" w:rsidP="00CB0960">
      <w:pPr>
        <w:widowControl w:val="0"/>
        <w:autoSpaceDE w:val="0"/>
        <w:autoSpaceDN w:val="0"/>
        <w:adjustRightInd w:val="0"/>
        <w:rPr>
          <w:b/>
        </w:rPr>
      </w:pPr>
      <w:r w:rsidRPr="001A7036">
        <w:rPr>
          <w:b/>
        </w:rPr>
        <w:t>III.</w:t>
      </w:r>
      <w:r w:rsidRPr="001A7036">
        <w:rPr>
          <w:b/>
        </w:rPr>
        <w:tab/>
        <w:t>REQUIRED TEXTBOOK</w:t>
      </w:r>
    </w:p>
    <w:p w14:paraId="765C55E7" w14:textId="77777777" w:rsidR="00CB0960" w:rsidRPr="001A7036" w:rsidRDefault="00CB0960" w:rsidP="00CB0960">
      <w:pPr>
        <w:widowControl w:val="0"/>
        <w:autoSpaceDE w:val="0"/>
        <w:autoSpaceDN w:val="0"/>
        <w:adjustRightInd w:val="0"/>
        <w:rPr>
          <w:b/>
        </w:rPr>
      </w:pPr>
    </w:p>
    <w:p w14:paraId="253C4CB5" w14:textId="58D6DF23" w:rsidR="00AD5292" w:rsidRPr="00AD5292" w:rsidRDefault="00AD5292" w:rsidP="00AD5292">
      <w:pPr>
        <w:rPr>
          <w:rFonts w:cs="Arial"/>
        </w:rPr>
      </w:pPr>
      <w:r w:rsidRPr="00AD5292">
        <w:rPr>
          <w:rFonts w:cs="Arial"/>
        </w:rPr>
        <w:t>Erford, B. T. (2015). </w:t>
      </w:r>
      <w:r w:rsidRPr="00AD5292">
        <w:rPr>
          <w:rFonts w:cs="Arial"/>
          <w:i/>
          <w:iCs/>
        </w:rPr>
        <w:t>Research and evaluation in counseling</w:t>
      </w:r>
      <w:r w:rsidRPr="00AD5292">
        <w:rPr>
          <w:rFonts w:cs="Arial"/>
        </w:rPr>
        <w:t>. Australia: Cengage Learning.</w:t>
      </w:r>
    </w:p>
    <w:p w14:paraId="50220ED7" w14:textId="6B332C6D" w:rsidR="00643521" w:rsidRPr="001A7036" w:rsidRDefault="00643521" w:rsidP="00AD5292">
      <w:pPr>
        <w:rPr>
          <w:b/>
        </w:rPr>
      </w:pPr>
    </w:p>
    <w:p w14:paraId="3438BD85" w14:textId="77777777" w:rsidR="00CB0960" w:rsidRPr="001A7036" w:rsidRDefault="00CB0960" w:rsidP="00CB0960">
      <w:pPr>
        <w:widowControl w:val="0"/>
        <w:autoSpaceDE w:val="0"/>
        <w:autoSpaceDN w:val="0"/>
        <w:adjustRightInd w:val="0"/>
      </w:pPr>
      <w:r w:rsidRPr="001A7036">
        <w:rPr>
          <w:b/>
        </w:rPr>
        <w:t>IV.      COURSE OBJECTIVES</w:t>
      </w:r>
      <w:r w:rsidRPr="001A7036">
        <w:t xml:space="preserve"> </w:t>
      </w:r>
    </w:p>
    <w:p w14:paraId="4D3A3304" w14:textId="77777777" w:rsidR="00BB4185" w:rsidRDefault="00CB0960" w:rsidP="00BB4185">
      <w:pPr>
        <w:widowControl w:val="0"/>
        <w:tabs>
          <w:tab w:val="left" w:pos="90"/>
        </w:tabs>
        <w:autoSpaceDE w:val="0"/>
        <w:autoSpaceDN w:val="0"/>
        <w:adjustRightInd w:val="0"/>
        <w:ind w:left="90"/>
      </w:pPr>
      <w:r w:rsidRPr="001A7036">
        <w:tab/>
      </w:r>
    </w:p>
    <w:p w14:paraId="372626B8" w14:textId="17572A8C" w:rsidR="00732500" w:rsidRPr="000F4B4F" w:rsidRDefault="00CB0960" w:rsidP="00BB4185">
      <w:pPr>
        <w:widowControl w:val="0"/>
        <w:tabs>
          <w:tab w:val="left" w:pos="90"/>
        </w:tabs>
        <w:autoSpaceDE w:val="0"/>
        <w:autoSpaceDN w:val="0"/>
        <w:adjustRightInd w:val="0"/>
      </w:pPr>
      <w:r w:rsidRPr="000F4B4F">
        <w:rPr>
          <w:b/>
        </w:rPr>
        <w:t>Knowledge and Skill Learning Outcomes: CACREP Standards</w:t>
      </w:r>
      <w:r w:rsidR="00732500" w:rsidRPr="000F4B4F">
        <w:rPr>
          <w:b/>
        </w:rPr>
        <w:t xml:space="preserve"> </w:t>
      </w:r>
    </w:p>
    <w:p w14:paraId="4DA82674" w14:textId="77777777" w:rsidR="00732500" w:rsidRPr="000F4B4F" w:rsidRDefault="00732500" w:rsidP="00CB0960">
      <w:pPr>
        <w:widowControl w:val="0"/>
        <w:tabs>
          <w:tab w:val="left" w:pos="90"/>
        </w:tabs>
        <w:autoSpaceDE w:val="0"/>
        <w:autoSpaceDN w:val="0"/>
        <w:adjustRightInd w:val="0"/>
        <w:ind w:left="90"/>
        <w:rPr>
          <w:b/>
        </w:rPr>
      </w:pPr>
    </w:p>
    <w:p w14:paraId="46D8002A" w14:textId="7A935A58" w:rsidR="00CB0960" w:rsidRPr="000F4B4F" w:rsidRDefault="00CB0960" w:rsidP="00272901">
      <w:pPr>
        <w:widowControl w:val="0"/>
        <w:tabs>
          <w:tab w:val="left" w:pos="90"/>
        </w:tabs>
        <w:autoSpaceDE w:val="0"/>
        <w:autoSpaceDN w:val="0"/>
        <w:adjustRightInd w:val="0"/>
      </w:pPr>
      <w:r w:rsidRPr="000F4B4F">
        <w:t xml:space="preserve">Upon successful completion of this course, students will </w:t>
      </w:r>
      <w:r w:rsidR="001F50FF" w:rsidRPr="000F4B4F">
        <w:t>learn:</w:t>
      </w:r>
      <w:r w:rsidRPr="000F4B4F">
        <w:t xml:space="preserve"> </w:t>
      </w:r>
    </w:p>
    <w:p w14:paraId="7114FF1B" w14:textId="77777777" w:rsidR="00182112" w:rsidRDefault="00182112" w:rsidP="00182112">
      <w:pPr>
        <w:widowControl w:val="0"/>
        <w:tabs>
          <w:tab w:val="left" w:pos="90"/>
        </w:tabs>
        <w:autoSpaceDE w:val="0"/>
        <w:autoSpaceDN w:val="0"/>
        <w:adjustRightInd w:val="0"/>
      </w:pPr>
    </w:p>
    <w:p w14:paraId="06712034" w14:textId="77777777" w:rsidR="00396BB2" w:rsidRPr="00D91C4B" w:rsidRDefault="00396BB2" w:rsidP="00396BB2">
      <w:pPr>
        <w:pStyle w:val="Heading2"/>
        <w:rPr>
          <w:rFonts w:ascii="Times New Roman" w:hAnsi="Times New Roman" w:cs="Times New Roman"/>
          <w:b/>
          <w:bCs/>
          <w:szCs w:val="24"/>
        </w:rPr>
      </w:pPr>
      <w:r w:rsidRPr="00D91C4B">
        <w:rPr>
          <w:rFonts w:ascii="Times New Roman" w:hAnsi="Times New Roman" w:cs="Times New Roman"/>
          <w:b/>
          <w:bCs/>
          <w:color w:val="auto"/>
          <w:szCs w:val="24"/>
        </w:rPr>
        <w:t>CACREP Common Core Area Standards Addressed in this Course:</w:t>
      </w:r>
      <w:r w:rsidRPr="00D91C4B">
        <w:rPr>
          <w:rFonts w:ascii="Times New Roman" w:hAnsi="Times New Roman" w:cs="Times New Roman"/>
          <w:b/>
          <w:bCs/>
          <w:szCs w:val="24"/>
        </w:rPr>
        <w:tab/>
      </w:r>
      <w:r>
        <w:rPr>
          <w:rFonts w:ascii="Times New Roman" w:hAnsi="Times New Roman" w:cs="Times New Roman"/>
          <w:b/>
          <w:bCs/>
          <w:szCs w:val="24"/>
        </w:rPr>
        <w:br/>
      </w:r>
    </w:p>
    <w:p w14:paraId="25445075" w14:textId="541B20C5" w:rsidR="00396BB2" w:rsidRDefault="00396BB2" w:rsidP="00396BB2">
      <w:r>
        <w:t>7.</w:t>
      </w:r>
      <w:r w:rsidRPr="009F28A1">
        <w:t>f. basic concepts of standardized and non-standardized testing, norm-referenced and criterion-referenced assessments, and group and individual assessments</w:t>
      </w:r>
    </w:p>
    <w:p w14:paraId="48CF5C04" w14:textId="06A2F7D8" w:rsidR="00396BB2" w:rsidRDefault="00396BB2" w:rsidP="00396BB2">
      <w:r>
        <w:t>7.</w:t>
      </w:r>
      <w:r w:rsidRPr="009F28A1">
        <w:t>g. statistical concepts, including scales of measurement, measures of central tendency, indices of variability, shapes and types of distributions, and correlations</w:t>
      </w:r>
    </w:p>
    <w:p w14:paraId="5609D22E" w14:textId="261C7F13" w:rsidR="00396BB2" w:rsidRDefault="00396BB2" w:rsidP="00396BB2">
      <w:r>
        <w:t>7.</w:t>
      </w:r>
      <w:r w:rsidRPr="009F28A1">
        <w:t>h. reliability and validity in the use of assessments</w:t>
      </w:r>
    </w:p>
    <w:p w14:paraId="7A3AF967" w14:textId="0E936D82" w:rsidR="00396BB2" w:rsidRDefault="00DB7DC9" w:rsidP="00396BB2">
      <w:r>
        <w:t>8</w:t>
      </w:r>
      <w:r w:rsidR="00396BB2">
        <w:t>.</w:t>
      </w:r>
      <w:r w:rsidR="00396BB2" w:rsidRPr="009F28A1">
        <w:t>a. the importance of research in advancing the counseling profession, including how to critique research to inform counseling practice</w:t>
      </w:r>
    </w:p>
    <w:p w14:paraId="437ECCA5" w14:textId="5819FF3E" w:rsidR="00396BB2" w:rsidRDefault="00DB7DC9" w:rsidP="00396BB2">
      <w:r>
        <w:t>8</w:t>
      </w:r>
      <w:r w:rsidR="00396BB2">
        <w:t>.</w:t>
      </w:r>
      <w:r w:rsidR="00396BB2" w:rsidRPr="009F28A1">
        <w:t>b. identification of evidence-based counseling practices</w:t>
      </w:r>
    </w:p>
    <w:p w14:paraId="727DA2E4" w14:textId="5DB383B8" w:rsidR="00396BB2" w:rsidRDefault="00DB7DC9" w:rsidP="00396BB2">
      <w:r>
        <w:t>8</w:t>
      </w:r>
      <w:r w:rsidR="00396BB2">
        <w:t>.c. needs assessments</w:t>
      </w:r>
    </w:p>
    <w:p w14:paraId="58DEF392" w14:textId="50675828" w:rsidR="00396BB2" w:rsidRDefault="00DB7DC9" w:rsidP="00396BB2">
      <w:r>
        <w:t>8</w:t>
      </w:r>
      <w:r w:rsidR="00396BB2">
        <w:t>.d. development of outcome measures for counseling programs</w:t>
      </w:r>
    </w:p>
    <w:p w14:paraId="7C3313DC" w14:textId="55A075D5" w:rsidR="00396BB2" w:rsidRDefault="00DB7DC9" w:rsidP="00396BB2">
      <w:r>
        <w:t>8</w:t>
      </w:r>
      <w:r w:rsidR="00396BB2">
        <w:t>.e. evaluation of counseling interventions and programs</w:t>
      </w:r>
    </w:p>
    <w:p w14:paraId="4E8DC75F" w14:textId="1EAB44B9" w:rsidR="00396BB2" w:rsidRDefault="00DB7DC9" w:rsidP="00396BB2">
      <w:r>
        <w:t>8</w:t>
      </w:r>
      <w:r w:rsidR="00396BB2">
        <w:t>.f. qualitative, quantitative, and mixed research methods</w:t>
      </w:r>
    </w:p>
    <w:p w14:paraId="30266972" w14:textId="3A7F2BC4" w:rsidR="00396BB2" w:rsidRDefault="00DB7DC9" w:rsidP="00396BB2">
      <w:r>
        <w:rPr>
          <w:highlight w:val="yellow"/>
        </w:rPr>
        <w:t>8</w:t>
      </w:r>
      <w:r w:rsidR="00396BB2" w:rsidRPr="005D2D41">
        <w:rPr>
          <w:highlight w:val="yellow"/>
        </w:rPr>
        <w:t>.g. designs used in research and program evaluation</w:t>
      </w:r>
      <w:r w:rsidR="005D2D41" w:rsidRPr="005D2D41">
        <w:rPr>
          <w:highlight w:val="yellow"/>
        </w:rPr>
        <w:t xml:space="preserve"> (KPI)</w:t>
      </w:r>
    </w:p>
    <w:p w14:paraId="4CA7FD66" w14:textId="201A5636" w:rsidR="00396BB2" w:rsidRDefault="00DB7DC9" w:rsidP="00396BB2">
      <w:r>
        <w:t>8</w:t>
      </w:r>
      <w:r w:rsidR="00396BB2">
        <w:t>.h. statistical methods used in conducting research and program evaluation</w:t>
      </w:r>
    </w:p>
    <w:p w14:paraId="63B11ABA" w14:textId="00C71D8F" w:rsidR="00396BB2" w:rsidRDefault="00DB7DC9" w:rsidP="00396BB2">
      <w:r w:rsidRPr="00690610">
        <w:rPr>
          <w:highlight w:val="yellow"/>
        </w:rPr>
        <w:t>8</w:t>
      </w:r>
      <w:r w:rsidR="00396BB2" w:rsidRPr="00690610">
        <w:rPr>
          <w:highlight w:val="yellow"/>
        </w:rPr>
        <w:t xml:space="preserve">.i. analysis and use of data in </w:t>
      </w:r>
      <w:r w:rsidR="00396BB2" w:rsidRPr="00F122CD">
        <w:rPr>
          <w:highlight w:val="yellow"/>
        </w:rPr>
        <w:t>counseling</w:t>
      </w:r>
      <w:r w:rsidR="00F122CD" w:rsidRPr="00F122CD">
        <w:rPr>
          <w:highlight w:val="yellow"/>
        </w:rPr>
        <w:t xml:space="preserve"> (KPI)</w:t>
      </w:r>
    </w:p>
    <w:p w14:paraId="1C5B4842" w14:textId="2F222912" w:rsidR="00396BB2" w:rsidRDefault="00DB7DC9" w:rsidP="00396BB2">
      <w:r>
        <w:t>8</w:t>
      </w:r>
      <w:r w:rsidR="00396BB2">
        <w:t>.j. ethical and culturally relevant strategies for conducting, interpreting, and reporting the results of research and/or program evaluation</w:t>
      </w:r>
    </w:p>
    <w:p w14:paraId="531AC1F7" w14:textId="77777777" w:rsidR="00536DCF" w:rsidRPr="00182112" w:rsidRDefault="00536DCF" w:rsidP="00475A8C">
      <w:pPr>
        <w:contextualSpacing/>
        <w:rPr>
          <w:b/>
        </w:rPr>
      </w:pPr>
    </w:p>
    <w:p w14:paraId="6931D502" w14:textId="37C5A384" w:rsidR="00475A8C" w:rsidRPr="00182112" w:rsidRDefault="00475A8C" w:rsidP="00475A8C">
      <w:pPr>
        <w:contextualSpacing/>
        <w:rPr>
          <w:b/>
        </w:rPr>
      </w:pPr>
      <w:r w:rsidRPr="00182112">
        <w:rPr>
          <w:b/>
        </w:rPr>
        <w:t>Learning Objectives</w:t>
      </w:r>
    </w:p>
    <w:p w14:paraId="34504422" w14:textId="77777777" w:rsidR="00732500" w:rsidRDefault="00732500" w:rsidP="00CB0960">
      <w:pPr>
        <w:widowControl w:val="0"/>
        <w:tabs>
          <w:tab w:val="left" w:pos="90"/>
        </w:tabs>
        <w:autoSpaceDE w:val="0"/>
        <w:autoSpaceDN w:val="0"/>
        <w:adjustRightInd w:val="0"/>
        <w:ind w:left="90"/>
      </w:pPr>
    </w:p>
    <w:p w14:paraId="48935548" w14:textId="7DE28A72" w:rsidR="00D67ABF" w:rsidRPr="00D67ABF" w:rsidRDefault="00D67ABF" w:rsidP="00D67ABF">
      <w:pPr>
        <w:pStyle w:val="ListParagraph"/>
        <w:numPr>
          <w:ilvl w:val="0"/>
          <w:numId w:val="21"/>
        </w:numPr>
        <w:rPr>
          <w:rFonts w:cs="Arial"/>
        </w:rPr>
      </w:pPr>
      <w:r w:rsidRPr="00D67ABF">
        <w:rPr>
          <w:rFonts w:cs="Arial"/>
        </w:rPr>
        <w:t>The student will explain the importance of research in advancing the counseling profession, including how to critique research to inform counseling practice.</w:t>
      </w:r>
    </w:p>
    <w:p w14:paraId="76E63990" w14:textId="77777777" w:rsidR="00D67ABF" w:rsidRPr="006F2159" w:rsidRDefault="00D67ABF" w:rsidP="00D67ABF">
      <w:pPr>
        <w:rPr>
          <w:rFonts w:cs="Arial"/>
        </w:rPr>
      </w:pPr>
    </w:p>
    <w:p w14:paraId="573B7C3A" w14:textId="6FB17F07" w:rsidR="00D67ABF" w:rsidRPr="00D67ABF" w:rsidRDefault="00D67ABF" w:rsidP="00D67ABF">
      <w:pPr>
        <w:pStyle w:val="ListParagraph"/>
        <w:numPr>
          <w:ilvl w:val="0"/>
          <w:numId w:val="21"/>
        </w:numPr>
        <w:rPr>
          <w:rFonts w:cs="Arial"/>
        </w:rPr>
      </w:pPr>
      <w:r w:rsidRPr="00D67ABF">
        <w:rPr>
          <w:rFonts w:cs="Arial"/>
        </w:rPr>
        <w:t>The student will identify and evaluate evidence-based counseling practices.</w:t>
      </w:r>
    </w:p>
    <w:p w14:paraId="076330CC" w14:textId="77777777" w:rsidR="00D67ABF" w:rsidRPr="006F2159" w:rsidRDefault="00D67ABF" w:rsidP="00D67ABF">
      <w:pPr>
        <w:rPr>
          <w:rFonts w:cs="Arial"/>
        </w:rPr>
      </w:pPr>
    </w:p>
    <w:p w14:paraId="2019AB71" w14:textId="3F52B72E" w:rsidR="00D67ABF" w:rsidRPr="00D67ABF" w:rsidRDefault="00D67ABF" w:rsidP="00D67ABF">
      <w:pPr>
        <w:pStyle w:val="ListParagraph"/>
        <w:numPr>
          <w:ilvl w:val="0"/>
          <w:numId w:val="21"/>
        </w:numPr>
        <w:rPr>
          <w:rFonts w:cs="Arial"/>
        </w:rPr>
      </w:pPr>
      <w:r w:rsidRPr="00D67ABF">
        <w:rPr>
          <w:rFonts w:cs="Arial"/>
        </w:rPr>
        <w:t>The student will conduct an evidence based needs assessments.</w:t>
      </w:r>
    </w:p>
    <w:p w14:paraId="634A2F0F" w14:textId="77777777" w:rsidR="00D67ABF" w:rsidRPr="006F2159" w:rsidRDefault="00D67ABF" w:rsidP="00D67ABF">
      <w:pPr>
        <w:rPr>
          <w:rFonts w:cs="Arial"/>
        </w:rPr>
      </w:pPr>
    </w:p>
    <w:p w14:paraId="13D2D6E2" w14:textId="7DBC652E" w:rsidR="00D67ABF" w:rsidRPr="00D67ABF" w:rsidRDefault="00D67ABF" w:rsidP="00D67ABF">
      <w:pPr>
        <w:pStyle w:val="ListParagraph"/>
        <w:numPr>
          <w:ilvl w:val="0"/>
          <w:numId w:val="21"/>
        </w:numPr>
        <w:rPr>
          <w:rFonts w:cs="Arial"/>
        </w:rPr>
      </w:pPr>
      <w:r w:rsidRPr="00D67ABF">
        <w:rPr>
          <w:rFonts w:cs="Arial"/>
        </w:rPr>
        <w:t>The student will identify measurable outcomes for counseling programs.</w:t>
      </w:r>
    </w:p>
    <w:p w14:paraId="3F82A367" w14:textId="77777777" w:rsidR="00D67ABF" w:rsidRPr="006F2159" w:rsidRDefault="00D67ABF" w:rsidP="00D67ABF">
      <w:pPr>
        <w:rPr>
          <w:rFonts w:cs="Arial"/>
        </w:rPr>
      </w:pPr>
    </w:p>
    <w:p w14:paraId="1A8A64DC" w14:textId="112557CB" w:rsidR="00D67ABF" w:rsidRPr="00D67ABF" w:rsidRDefault="00D67ABF" w:rsidP="00D67ABF">
      <w:pPr>
        <w:pStyle w:val="ListParagraph"/>
        <w:numPr>
          <w:ilvl w:val="0"/>
          <w:numId w:val="21"/>
        </w:numPr>
        <w:rPr>
          <w:rFonts w:cs="Arial"/>
        </w:rPr>
      </w:pPr>
      <w:r w:rsidRPr="00D67ABF">
        <w:rPr>
          <w:rFonts w:cs="Arial"/>
        </w:rPr>
        <w:t>The student will conduct an evaluation of counseling intervention and/or program evaluation utilizing appropriate designs (i.e. single case, mixed method, quasi-experimental, experimental, case study).</w:t>
      </w:r>
    </w:p>
    <w:p w14:paraId="60A5C78F" w14:textId="77777777" w:rsidR="00D67ABF" w:rsidRPr="006F2159" w:rsidRDefault="00D67ABF" w:rsidP="00D67ABF">
      <w:pPr>
        <w:rPr>
          <w:rFonts w:cs="Arial"/>
        </w:rPr>
      </w:pPr>
    </w:p>
    <w:p w14:paraId="4A4C0DB5" w14:textId="4CEC792A" w:rsidR="00D67ABF" w:rsidRPr="00D67ABF" w:rsidRDefault="00D67ABF" w:rsidP="00D67ABF">
      <w:pPr>
        <w:pStyle w:val="ListParagraph"/>
        <w:numPr>
          <w:ilvl w:val="0"/>
          <w:numId w:val="21"/>
        </w:numPr>
        <w:rPr>
          <w:rFonts w:cs="Arial"/>
        </w:rPr>
      </w:pPr>
      <w:r w:rsidRPr="00D67ABF">
        <w:rPr>
          <w:rFonts w:cs="Arial"/>
        </w:rPr>
        <w:t>The student will understand and evaluate qualitative, quantitative, and mixed research methods related to counseling interventions.</w:t>
      </w:r>
    </w:p>
    <w:p w14:paraId="26F12ACF" w14:textId="77777777" w:rsidR="00D67ABF" w:rsidRPr="006F2159" w:rsidRDefault="00D67ABF" w:rsidP="00D67ABF">
      <w:pPr>
        <w:rPr>
          <w:rFonts w:cs="Arial"/>
        </w:rPr>
      </w:pPr>
    </w:p>
    <w:p w14:paraId="62B6C506" w14:textId="5A664778" w:rsidR="00D67ABF" w:rsidRPr="00D67ABF" w:rsidRDefault="00D67ABF" w:rsidP="00D67ABF">
      <w:pPr>
        <w:pStyle w:val="ListParagraph"/>
        <w:numPr>
          <w:ilvl w:val="0"/>
          <w:numId w:val="21"/>
        </w:numPr>
        <w:rPr>
          <w:rFonts w:cs="Arial"/>
        </w:rPr>
      </w:pPr>
      <w:r w:rsidRPr="00D67ABF">
        <w:rPr>
          <w:rFonts w:cs="Arial"/>
        </w:rPr>
        <w:t xml:space="preserve">The student will utilize appropriate statistical methods and data analysis used in conducting research and program evaluation. </w:t>
      </w:r>
    </w:p>
    <w:p w14:paraId="20D0A229" w14:textId="77777777" w:rsidR="00D67ABF" w:rsidRPr="006F2159" w:rsidRDefault="00D67ABF" w:rsidP="00D67ABF">
      <w:pPr>
        <w:rPr>
          <w:rFonts w:cs="Arial"/>
        </w:rPr>
      </w:pPr>
    </w:p>
    <w:p w14:paraId="18B16314" w14:textId="6638FA82" w:rsidR="00D67ABF" w:rsidRPr="00D67ABF" w:rsidRDefault="00D67ABF" w:rsidP="00D67ABF">
      <w:pPr>
        <w:pStyle w:val="ListParagraph"/>
        <w:numPr>
          <w:ilvl w:val="0"/>
          <w:numId w:val="21"/>
        </w:numPr>
        <w:rPr>
          <w:rFonts w:cs="Arial"/>
        </w:rPr>
      </w:pPr>
      <w:r w:rsidRPr="00D67ABF">
        <w:rPr>
          <w:rFonts w:cs="Arial"/>
        </w:rPr>
        <w:t>The student will utilize ethical and culturally relevant strategies for conducting, interpreting, and reporting the results of research and/or program evaluation.</w:t>
      </w:r>
    </w:p>
    <w:p w14:paraId="61524D08" w14:textId="77777777" w:rsidR="00692F25" w:rsidRPr="001A7036" w:rsidRDefault="00692F25" w:rsidP="00087C69">
      <w:pPr>
        <w:widowControl w:val="0"/>
        <w:tabs>
          <w:tab w:val="left" w:pos="90"/>
        </w:tabs>
        <w:autoSpaceDE w:val="0"/>
        <w:autoSpaceDN w:val="0"/>
        <w:adjustRightInd w:val="0"/>
      </w:pPr>
    </w:p>
    <w:p w14:paraId="2D6209DE" w14:textId="7746B159" w:rsidR="00CB0960" w:rsidRPr="006E0BE9" w:rsidRDefault="00CB0960" w:rsidP="006E0BE9">
      <w:pPr>
        <w:pStyle w:val="ListParagraph"/>
        <w:widowControl w:val="0"/>
        <w:numPr>
          <w:ilvl w:val="0"/>
          <w:numId w:val="18"/>
        </w:numPr>
        <w:autoSpaceDE w:val="0"/>
        <w:autoSpaceDN w:val="0"/>
        <w:adjustRightInd w:val="0"/>
        <w:jc w:val="both"/>
        <w:rPr>
          <w:b/>
        </w:rPr>
      </w:pPr>
      <w:r w:rsidRPr="006E0BE9">
        <w:rPr>
          <w:b/>
        </w:rPr>
        <w:t>COURSE EXPECTATIONS</w:t>
      </w:r>
    </w:p>
    <w:p w14:paraId="25215AF3" w14:textId="77777777" w:rsidR="00CB0960" w:rsidRPr="001A7036" w:rsidRDefault="00CB0960" w:rsidP="00CB0960">
      <w:pPr>
        <w:widowControl w:val="0"/>
        <w:autoSpaceDE w:val="0"/>
        <w:autoSpaceDN w:val="0"/>
        <w:adjustRightInd w:val="0"/>
      </w:pPr>
    </w:p>
    <w:p w14:paraId="50A061F8" w14:textId="77777777" w:rsidR="0039292D" w:rsidRDefault="0039292D" w:rsidP="0039292D">
      <w:pPr>
        <w:rPr>
          <w:rFonts w:cs="Arial"/>
          <w:color w:val="000000"/>
        </w:rPr>
      </w:pPr>
      <w:r w:rsidRPr="00CB0EED">
        <w:rPr>
          <w:rFonts w:cs="Arial"/>
          <w:color w:val="000000"/>
        </w:rPr>
        <w:t xml:space="preserve">The Clinical Mental Health Counseling Program, its faculty, and its students adhere to the University Code of Conduct, State of Texas licensure laws and regulations, and the American Counseling Association’s Code of Ethics (2014). The program has a professional responsibility to ensure that all students display ethical, professional, and personal behaviors that comply with these guidelines. Students are strongly encouraged to review, understand, and consult the </w:t>
      </w:r>
      <w:hyperlink r:id="rId9" w:history="1">
        <w:r w:rsidRPr="00CB0EED">
          <w:rPr>
            <w:rStyle w:val="Hyperlink"/>
            <w:rFonts w:cs="Arial"/>
          </w:rPr>
          <w:t>American Counseling Association website</w:t>
        </w:r>
      </w:hyperlink>
      <w:r w:rsidRPr="00CB0EED">
        <w:rPr>
          <w:rFonts w:cs="Arial"/>
          <w:color w:val="000000"/>
        </w:rPr>
        <w:t xml:space="preserve"> for details related to these guidelines.</w:t>
      </w:r>
    </w:p>
    <w:p w14:paraId="321DD1BC" w14:textId="77777777" w:rsidR="00A2619E" w:rsidRDefault="00A2619E" w:rsidP="0039292D">
      <w:pPr>
        <w:rPr>
          <w:rFonts w:cs="Arial"/>
          <w:color w:val="000000"/>
        </w:rPr>
      </w:pPr>
    </w:p>
    <w:p w14:paraId="577186FA" w14:textId="77777777" w:rsidR="00A2619E" w:rsidRDefault="00A2619E" w:rsidP="00A26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905BCE">
        <w:t xml:space="preserve">Department of Counseling students are expected to demonstrate appropriate classroom behavior, consistent with their counselor-in-training roles.  Counselors-in-training are expected to convey attentiveness and respect in all professional and classroom settings.  </w:t>
      </w:r>
    </w:p>
    <w:p w14:paraId="145E4D3F" w14:textId="77777777" w:rsidR="00597FD3" w:rsidRDefault="00597FD3" w:rsidP="00A26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14:paraId="3D03D790" w14:textId="020B4532" w:rsidR="00A2619E" w:rsidRDefault="00803983" w:rsidP="00597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803983">
        <w:rPr>
          <w:b/>
        </w:rPr>
        <w:t>Online Etiquette:</w:t>
      </w:r>
      <w:r>
        <w:t xml:space="preserve"> </w:t>
      </w:r>
      <w:r w:rsidR="00597FD3" w:rsidRPr="00905BCE">
        <w:t xml:space="preserve">It is expected that students use formal, professional language when corresponding online. It is expected that you use complete sentences, address one another with respect, follow the American Counseling Association Code of Ethics (2014), and treat all members of the class with respect. </w:t>
      </w:r>
    </w:p>
    <w:p w14:paraId="5283AF94" w14:textId="77777777" w:rsidR="00707BBA" w:rsidRDefault="00707BBA" w:rsidP="00597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14:paraId="20F3A15A" w14:textId="68842356" w:rsidR="00707BBA" w:rsidRDefault="00803983" w:rsidP="00597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803983">
        <w:rPr>
          <w:b/>
        </w:rPr>
        <w:t>Diversity:</w:t>
      </w:r>
      <w:r>
        <w:t xml:space="preserve"> </w:t>
      </w:r>
      <w:r w:rsidR="00707BBA" w:rsidRPr="00905BCE">
        <w:t xml:space="preserve">It is my intent to present material and activities that are respectful of diversity. It is also my intent that students from all perspectives and diverse backgrounds be well-served by this </w:t>
      </w:r>
      <w:r w:rsidR="00707BBA" w:rsidRPr="00905BCE">
        <w:lastRenderedPageBreak/>
        <w:t>course, that students’ learning needs be addressed both in and out of class, and that the diversity that students bring to this class be viewed as a resource, strength, and benefit. Your suggestions about how to improve the value of diversity in this course are encouraged and appreciated.</w:t>
      </w:r>
    </w:p>
    <w:p w14:paraId="09D6E4D9" w14:textId="77777777" w:rsidR="00803983" w:rsidRDefault="00803983" w:rsidP="00597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14:paraId="1416014C" w14:textId="49BCBBF9" w:rsidR="00803983" w:rsidRDefault="00803983" w:rsidP="00597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803983">
        <w:rPr>
          <w:b/>
        </w:rPr>
        <w:t>Confidentiality:</w:t>
      </w:r>
      <w:r>
        <w:t xml:space="preserve"> </w:t>
      </w:r>
      <w:r w:rsidRPr="00905BCE">
        <w:t>Upholding confidentiality is a major responsibility of the student. Anything discussed during supervision, online in this class, or shared by individual students about themselves is considered confidential. Please do not share any information shared to you by other students.</w:t>
      </w:r>
    </w:p>
    <w:p w14:paraId="172B1897" w14:textId="77777777" w:rsidR="00750E20" w:rsidRDefault="00750E20" w:rsidP="00597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14:paraId="3C70AD56" w14:textId="344F92BD" w:rsidR="00750E20" w:rsidRPr="00FD48CB" w:rsidRDefault="00750E20" w:rsidP="00750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2"/>
          <w:szCs w:val="22"/>
        </w:rPr>
      </w:pPr>
      <w:r w:rsidRPr="00750E20">
        <w:rPr>
          <w:b/>
        </w:rPr>
        <w:t>Academic Dishonesty:</w:t>
      </w:r>
      <w:r>
        <w:t xml:space="preserve"> </w:t>
      </w:r>
      <w:r w:rsidRPr="00905BCE">
        <w:t>Students at Midwestern State University are an essential part of the academic community and enjoy substantial freedom within the framework of the educational objectives of the institution.  The freedom necessary for learning in a community so rich in diversity and achieving success toward our educational objectives requires high standards of academic integrity.  Academic dishonesty has no place in an institution of advanced learning.</w:t>
      </w:r>
      <w:r>
        <w:t xml:space="preserve"> </w:t>
      </w:r>
      <w:r w:rsidRPr="00905BCE">
        <w:t>It is each student's responsibility to know what constitutes academic dishonesty and to seek clarification directly from the instructor if necessary.  Examples of academic dishonesty include, but are not limited to:</w:t>
      </w:r>
      <w:r w:rsidR="00622C3F">
        <w:br/>
      </w:r>
    </w:p>
    <w:p w14:paraId="49B69B7A" w14:textId="6726BB47" w:rsidR="00750E20" w:rsidRPr="00FD48CB" w:rsidRDefault="00750E20" w:rsidP="00FB075A">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2"/>
          <w:szCs w:val="22"/>
        </w:rPr>
      </w:pPr>
      <w:r w:rsidRPr="00FD48CB">
        <w:rPr>
          <w:sz w:val="22"/>
          <w:szCs w:val="22"/>
        </w:rPr>
        <w:t>Submission of an assignment as the student's original work that is entirely or partly the work of another person.</w:t>
      </w:r>
    </w:p>
    <w:p w14:paraId="7D776BFC" w14:textId="53EB8D99" w:rsidR="00750E20" w:rsidRPr="00FD48CB" w:rsidRDefault="00750E20" w:rsidP="00FB075A">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2"/>
          <w:szCs w:val="22"/>
        </w:rPr>
      </w:pPr>
      <w:r w:rsidRPr="00FD48CB">
        <w:rPr>
          <w:sz w:val="22"/>
          <w:szCs w:val="22"/>
        </w:rPr>
        <w:t>Failure to appropriately cite references from published or unpublished works or print/non-print materials, including work found on the World Wide Web.</w:t>
      </w:r>
    </w:p>
    <w:p w14:paraId="6976AC7D" w14:textId="0EA41BA0" w:rsidR="00750E20" w:rsidRPr="00FD48CB" w:rsidRDefault="00750E20" w:rsidP="00FB075A">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2"/>
          <w:szCs w:val="22"/>
        </w:rPr>
      </w:pPr>
      <w:r w:rsidRPr="00FD48CB">
        <w:rPr>
          <w:sz w:val="22"/>
          <w:szCs w:val="22"/>
        </w:rPr>
        <w:t>Observing or assisting another student's work.</w:t>
      </w:r>
    </w:p>
    <w:p w14:paraId="08C420B0" w14:textId="28AA2717" w:rsidR="00750E20" w:rsidRPr="00FD48CB" w:rsidRDefault="00750E20" w:rsidP="00FB075A">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2"/>
          <w:szCs w:val="22"/>
        </w:rPr>
      </w:pPr>
      <w:r w:rsidRPr="00FD48CB">
        <w:rPr>
          <w:sz w:val="22"/>
          <w:szCs w:val="22"/>
        </w:rPr>
        <w:t>Multiple Submission - Submitting a substantial portion or the entire same work (including oral presentations) for credit in different classes without permission or knowledge of the instructor.</w:t>
      </w:r>
      <w:r w:rsidR="009E0C9E">
        <w:rPr>
          <w:sz w:val="22"/>
          <w:szCs w:val="22"/>
        </w:rPr>
        <w:br/>
      </w:r>
    </w:p>
    <w:p w14:paraId="67B9E40F" w14:textId="77777777" w:rsidR="00601E4E" w:rsidRDefault="00601E4E" w:rsidP="00601E4E">
      <w:pPr>
        <w:rPr>
          <w:rFonts w:cs="Arial"/>
        </w:rPr>
      </w:pPr>
      <w:r w:rsidRPr="00601E4E">
        <w:rPr>
          <w:b/>
        </w:rPr>
        <w:t xml:space="preserve">Statement of Disability: </w:t>
      </w:r>
      <w:r w:rsidRPr="00F9137F">
        <w:rPr>
          <w:rFonts w:cs="Arial"/>
        </w:rPr>
        <w:t>Disability Support Services</w:t>
      </w:r>
      <w:r>
        <w:rPr>
          <w:rFonts w:cs="Arial"/>
        </w:rPr>
        <w:t xml:space="preserve"> </w:t>
      </w:r>
      <w:r w:rsidRPr="00F9137F">
        <w:rPr>
          <w:rFonts w:cs="Arial"/>
        </w:rPr>
        <w:t>(DSS) provides services to students with disabilities to insure accessibility to university programs. DSS offers information about accommodations and disability, evaluation referral, adaptive technology training and equipment, and interpreter services for academically related purposes. </w:t>
      </w:r>
    </w:p>
    <w:p w14:paraId="616F0171" w14:textId="77777777" w:rsidR="00601E4E" w:rsidRDefault="00601E4E" w:rsidP="00601E4E">
      <w:pPr>
        <w:rPr>
          <w:rFonts w:cs="Arial"/>
        </w:rPr>
      </w:pPr>
    </w:p>
    <w:p w14:paraId="7A973EC3" w14:textId="77777777" w:rsidR="00601E4E" w:rsidRDefault="00601E4E" w:rsidP="00601E4E">
      <w:pPr>
        <w:rPr>
          <w:rFonts w:cs="Arial"/>
        </w:rPr>
      </w:pPr>
      <w:r w:rsidRPr="00F9137F">
        <w:rPr>
          <w:rFonts w:cs="Arial"/>
        </w:rPr>
        <w:t>If you suspect you have a disability that is impacting your academic performance or have been previously documented as a person with a disability, you will need to apply and provide documentation of that disability to the Disability Support Services. This documentation must be supplied by a qualified professional who is licensed or certified to diagnose the disability in question. </w:t>
      </w:r>
    </w:p>
    <w:p w14:paraId="174FC291" w14:textId="77777777" w:rsidR="00601E4E" w:rsidRDefault="00601E4E" w:rsidP="00601E4E">
      <w:pPr>
        <w:rPr>
          <w:rFonts w:cs="Arial"/>
        </w:rPr>
      </w:pPr>
    </w:p>
    <w:p w14:paraId="69E7F4BD" w14:textId="77777777" w:rsidR="00601E4E" w:rsidRDefault="00601E4E" w:rsidP="00601E4E">
      <w:pPr>
        <w:rPr>
          <w:rFonts w:cs="Arial"/>
        </w:rPr>
      </w:pPr>
      <w:r>
        <w:rPr>
          <w:rFonts w:cs="Arial"/>
        </w:rPr>
        <w:t>The Disability Support Services office is located in Room 168 of the Clark Student Center.  If you need assistance, you can also contact them at (940) 397-4140.</w:t>
      </w:r>
    </w:p>
    <w:p w14:paraId="699EBDD8" w14:textId="77777777" w:rsidR="00CB0960" w:rsidRPr="001A7036" w:rsidRDefault="00CB0960" w:rsidP="00CB0960"/>
    <w:p w14:paraId="411F1D68" w14:textId="512A6E99" w:rsidR="00CB0960" w:rsidRPr="00601E4E" w:rsidRDefault="00601E4E" w:rsidP="00CB0960">
      <w:pPr>
        <w:rPr>
          <w:b/>
        </w:rPr>
      </w:pPr>
      <w:r>
        <w:rPr>
          <w:b/>
        </w:rPr>
        <w:t>Attendance</w:t>
      </w:r>
      <w:r w:rsidR="00CB0960" w:rsidRPr="001A7036">
        <w:rPr>
          <w:b/>
        </w:rPr>
        <w:t xml:space="preserve">: </w:t>
      </w:r>
      <w:r>
        <w:rPr>
          <w:b/>
        </w:rPr>
        <w:t xml:space="preserve"> </w:t>
      </w:r>
      <w:r w:rsidR="00CB0960" w:rsidRPr="001A7036">
        <w:t xml:space="preserve">Class attendance is crucial to successful completion of this course since much of the training cannot be learned in textbooks. Therefore, GRADUATE STUDENTS are expected to be on time and to attend </w:t>
      </w:r>
      <w:r w:rsidR="00CB0960" w:rsidRPr="001A7036">
        <w:rPr>
          <w:b/>
          <w:bCs/>
          <w:i/>
          <w:iCs/>
          <w:u w:val="single"/>
        </w:rPr>
        <w:t>every</w:t>
      </w:r>
      <w:r w:rsidR="00CB0960" w:rsidRPr="001A7036">
        <w:t xml:space="preserve"> session online and all required face to face classes. Tardiness, leaving early, and absences are considered evidence of lack of dependability, and are taken seriously.</w:t>
      </w:r>
    </w:p>
    <w:p w14:paraId="4DB06F97" w14:textId="77777777" w:rsidR="00601E4E" w:rsidRDefault="00601E4E" w:rsidP="00601E4E">
      <w:pPr>
        <w:widowControl w:val="0"/>
        <w:tabs>
          <w:tab w:val="left" w:pos="90"/>
        </w:tabs>
        <w:autoSpaceDE w:val="0"/>
        <w:autoSpaceDN w:val="0"/>
        <w:adjustRightInd w:val="0"/>
        <w:rPr>
          <w:b/>
          <w:bCs/>
        </w:rPr>
      </w:pPr>
    </w:p>
    <w:p w14:paraId="0CE943AC" w14:textId="77777777" w:rsidR="00BF216D" w:rsidRDefault="00BF216D" w:rsidP="00601E4E">
      <w:pPr>
        <w:widowControl w:val="0"/>
        <w:tabs>
          <w:tab w:val="left" w:pos="90"/>
        </w:tabs>
        <w:autoSpaceDE w:val="0"/>
        <w:autoSpaceDN w:val="0"/>
        <w:adjustRightInd w:val="0"/>
        <w:rPr>
          <w:b/>
          <w:bCs/>
        </w:rPr>
      </w:pPr>
    </w:p>
    <w:p w14:paraId="61B7F53F" w14:textId="456D7D2C" w:rsidR="00CB0960" w:rsidRPr="001A7036" w:rsidRDefault="00CB0960" w:rsidP="00601E4E">
      <w:pPr>
        <w:widowControl w:val="0"/>
        <w:tabs>
          <w:tab w:val="left" w:pos="90"/>
        </w:tabs>
        <w:autoSpaceDE w:val="0"/>
        <w:autoSpaceDN w:val="0"/>
        <w:adjustRightInd w:val="0"/>
      </w:pPr>
      <w:r w:rsidRPr="00601E4E">
        <w:rPr>
          <w:b/>
          <w:bCs/>
        </w:rPr>
        <w:t>Attendance is crucial and is reflective of professional motivation and class participation cannot be made up. Even unavoidable (illness, family emergency, dangerous weather) absences affect attendance grade.  Any more than two absences necessitate special arrangements for completion of the course</w:t>
      </w:r>
      <w:r w:rsidR="00231564">
        <w:rPr>
          <w:b/>
          <w:bCs/>
        </w:rPr>
        <w:t>.</w:t>
      </w:r>
      <w:r w:rsidRPr="001A7036">
        <w:tab/>
      </w:r>
    </w:p>
    <w:p w14:paraId="3A374DA6" w14:textId="77777777" w:rsidR="00EF2ED9" w:rsidRPr="001A7036" w:rsidRDefault="00EF2ED9" w:rsidP="00072680">
      <w:pPr>
        <w:widowControl w:val="0"/>
        <w:tabs>
          <w:tab w:val="left" w:pos="90"/>
        </w:tabs>
        <w:autoSpaceDE w:val="0"/>
        <w:autoSpaceDN w:val="0"/>
        <w:adjustRightInd w:val="0"/>
      </w:pPr>
    </w:p>
    <w:p w14:paraId="062FDFA4" w14:textId="77777777" w:rsidR="007A4502" w:rsidRDefault="007A4502" w:rsidP="007A4502">
      <w:r w:rsidRPr="00EF2ED9">
        <w:rPr>
          <w:b/>
        </w:rPr>
        <w:t>Late Work:</w:t>
      </w:r>
      <w:r>
        <w:t xml:space="preserve"> </w:t>
      </w:r>
      <w:r w:rsidRPr="0023038E">
        <w:rPr>
          <w:color w:val="000000"/>
        </w:rPr>
        <w:t xml:space="preserve">All papers and assignments must be turned in the day they are due.  </w:t>
      </w:r>
      <w:r w:rsidRPr="0023038E">
        <w:rPr>
          <w:b/>
          <w:bCs/>
          <w:color w:val="000000"/>
          <w:u w:val="single"/>
        </w:rPr>
        <w:t>No exceptions</w:t>
      </w:r>
      <w:r w:rsidRPr="006E6781">
        <w:rPr>
          <w:b/>
          <w:bCs/>
          <w:color w:val="000000"/>
        </w:rPr>
        <w:t>.</w:t>
      </w:r>
      <w:r w:rsidRPr="0023038E">
        <w:rPr>
          <w:color w:val="000000"/>
        </w:rPr>
        <w:t xml:space="preserve">  If you have an emergency please let me know in advance, and/or email me your assignment the same day it is due.  Any late papers will be lowered </w:t>
      </w:r>
      <w:r>
        <w:rPr>
          <w:b/>
          <w:bCs/>
          <w:color w:val="000000"/>
          <w:u w:val="single"/>
        </w:rPr>
        <w:t>10%</w:t>
      </w:r>
      <w:r>
        <w:rPr>
          <w:color w:val="000000"/>
        </w:rPr>
        <w:t xml:space="preserve">. Late papers can only be turned in before the deadline for the following assignments. </w:t>
      </w:r>
      <w:r w:rsidRPr="0023038E">
        <w:rPr>
          <w:color w:val="000000"/>
        </w:rPr>
        <w:t xml:space="preserve">Please observe that your assignments are worth a considerable amount of points and skipping even one assignment will most likely significantly lower your grade. Please begin planning your </w:t>
      </w:r>
      <w:r>
        <w:rPr>
          <w:color w:val="000000"/>
        </w:rPr>
        <w:t xml:space="preserve">semester schedule accordingly. </w:t>
      </w:r>
    </w:p>
    <w:p w14:paraId="4D55010F" w14:textId="77777777" w:rsidR="009A646E" w:rsidRDefault="009A646E" w:rsidP="00CB0960">
      <w:pPr>
        <w:pStyle w:val="BodyText"/>
        <w:rPr>
          <w:b/>
          <w:bCs/>
          <w:sz w:val="24"/>
        </w:rPr>
      </w:pPr>
    </w:p>
    <w:p w14:paraId="6902C528" w14:textId="77777777" w:rsidR="007B1279" w:rsidRPr="001A7036" w:rsidRDefault="007B1279" w:rsidP="00CB0960">
      <w:pPr>
        <w:pStyle w:val="BodyText"/>
        <w:rPr>
          <w:b/>
          <w:bCs/>
          <w:sz w:val="24"/>
        </w:rPr>
      </w:pPr>
    </w:p>
    <w:p w14:paraId="2F6CAC65" w14:textId="3626B907" w:rsidR="003133B7" w:rsidRPr="006E0BE9" w:rsidRDefault="003133B7" w:rsidP="006E0BE9">
      <w:pPr>
        <w:pStyle w:val="ListParagraph"/>
        <w:numPr>
          <w:ilvl w:val="0"/>
          <w:numId w:val="18"/>
        </w:numPr>
        <w:tabs>
          <w:tab w:val="left" w:pos="4320"/>
        </w:tabs>
        <w:spacing w:after="200" w:line="276" w:lineRule="auto"/>
        <w:rPr>
          <w:b/>
          <w:bCs/>
        </w:rPr>
      </w:pPr>
      <w:r w:rsidRPr="006E0BE9">
        <w:rPr>
          <w:b/>
          <w:bCs/>
        </w:rPr>
        <w:t>SEMESTER COURSE OUTLINE</w:t>
      </w:r>
    </w:p>
    <w:tbl>
      <w:tblPr>
        <w:tblStyle w:val="TableGrid"/>
        <w:tblW w:w="0" w:type="auto"/>
        <w:tblInd w:w="90" w:type="dxa"/>
        <w:tblLook w:val="0600" w:firstRow="0" w:lastRow="0" w:firstColumn="0" w:lastColumn="0" w:noHBand="1" w:noVBand="1"/>
      </w:tblPr>
      <w:tblGrid>
        <w:gridCol w:w="3140"/>
        <w:gridCol w:w="3055"/>
        <w:gridCol w:w="3065"/>
      </w:tblGrid>
      <w:tr w:rsidR="0044733D" w:rsidRPr="001A7036" w14:paraId="5BCB7097" w14:textId="77777777" w:rsidTr="00C131A5">
        <w:tc>
          <w:tcPr>
            <w:tcW w:w="3140" w:type="dxa"/>
          </w:tcPr>
          <w:p w14:paraId="5363A753" w14:textId="77777777" w:rsidR="0044733D" w:rsidRPr="001A7036" w:rsidRDefault="0044733D" w:rsidP="00C131A5">
            <w:pPr>
              <w:widowControl w:val="0"/>
              <w:tabs>
                <w:tab w:val="left" w:pos="90"/>
              </w:tabs>
              <w:autoSpaceDE w:val="0"/>
              <w:autoSpaceDN w:val="0"/>
              <w:adjustRightInd w:val="0"/>
              <w:contextualSpacing/>
              <w:jc w:val="center"/>
              <w:rPr>
                <w:b/>
              </w:rPr>
            </w:pPr>
            <w:r w:rsidRPr="001A7036">
              <w:rPr>
                <w:b/>
              </w:rPr>
              <w:t>Class Dates</w:t>
            </w:r>
          </w:p>
        </w:tc>
        <w:tc>
          <w:tcPr>
            <w:tcW w:w="3055" w:type="dxa"/>
          </w:tcPr>
          <w:p w14:paraId="31170122" w14:textId="77777777" w:rsidR="0044733D" w:rsidRPr="001A7036" w:rsidRDefault="0044733D" w:rsidP="00C131A5">
            <w:pPr>
              <w:widowControl w:val="0"/>
              <w:tabs>
                <w:tab w:val="left" w:pos="90"/>
              </w:tabs>
              <w:autoSpaceDE w:val="0"/>
              <w:autoSpaceDN w:val="0"/>
              <w:adjustRightInd w:val="0"/>
              <w:contextualSpacing/>
              <w:jc w:val="center"/>
              <w:rPr>
                <w:b/>
              </w:rPr>
            </w:pPr>
            <w:r w:rsidRPr="001A7036">
              <w:rPr>
                <w:b/>
              </w:rPr>
              <w:t>Class Topics</w:t>
            </w:r>
          </w:p>
        </w:tc>
        <w:tc>
          <w:tcPr>
            <w:tcW w:w="3065" w:type="dxa"/>
          </w:tcPr>
          <w:p w14:paraId="5A9330FE" w14:textId="77777777" w:rsidR="0044733D" w:rsidRPr="001A7036" w:rsidRDefault="0044733D" w:rsidP="00C131A5">
            <w:pPr>
              <w:widowControl w:val="0"/>
              <w:tabs>
                <w:tab w:val="left" w:pos="90"/>
              </w:tabs>
              <w:autoSpaceDE w:val="0"/>
              <w:autoSpaceDN w:val="0"/>
              <w:adjustRightInd w:val="0"/>
              <w:contextualSpacing/>
              <w:jc w:val="center"/>
              <w:rPr>
                <w:b/>
              </w:rPr>
            </w:pPr>
            <w:r w:rsidRPr="001A7036">
              <w:rPr>
                <w:b/>
              </w:rPr>
              <w:t>Assignments/Reading</w:t>
            </w:r>
          </w:p>
        </w:tc>
      </w:tr>
      <w:tr w:rsidR="0044733D" w:rsidRPr="001A7036" w14:paraId="2AD23BE1" w14:textId="77777777" w:rsidTr="00F737A6">
        <w:trPr>
          <w:trHeight w:val="2870"/>
        </w:trPr>
        <w:tc>
          <w:tcPr>
            <w:tcW w:w="3140" w:type="dxa"/>
          </w:tcPr>
          <w:p w14:paraId="26AB3569" w14:textId="77777777" w:rsidR="0044733D" w:rsidRPr="001A7036" w:rsidRDefault="0044733D" w:rsidP="00C131A5">
            <w:pPr>
              <w:widowControl w:val="0"/>
              <w:tabs>
                <w:tab w:val="left" w:pos="90"/>
              </w:tabs>
              <w:autoSpaceDE w:val="0"/>
              <w:autoSpaceDN w:val="0"/>
              <w:adjustRightInd w:val="0"/>
              <w:contextualSpacing/>
            </w:pPr>
          </w:p>
          <w:p w14:paraId="112CCDD8" w14:textId="77777777" w:rsidR="0044733D" w:rsidRPr="00EF7FD0" w:rsidRDefault="0044733D" w:rsidP="0044733D">
            <w:pPr>
              <w:pStyle w:val="ListParagraph"/>
              <w:widowControl w:val="0"/>
              <w:numPr>
                <w:ilvl w:val="0"/>
                <w:numId w:val="19"/>
              </w:numPr>
              <w:tabs>
                <w:tab w:val="left" w:pos="90"/>
              </w:tabs>
              <w:autoSpaceDE w:val="0"/>
              <w:autoSpaceDN w:val="0"/>
              <w:adjustRightInd w:val="0"/>
              <w:rPr>
                <w:b/>
              </w:rPr>
            </w:pPr>
            <w:r w:rsidRPr="00B721ED">
              <w:rPr>
                <w:b/>
              </w:rPr>
              <w:t xml:space="preserve">Week of </w:t>
            </w:r>
            <w:r>
              <w:rPr>
                <w:b/>
              </w:rPr>
              <w:t>Monday August 24</w:t>
            </w:r>
            <w:r w:rsidRPr="006E5A58">
              <w:rPr>
                <w:b/>
                <w:vertAlign w:val="superscript"/>
              </w:rPr>
              <w:t>th</w:t>
            </w:r>
            <w:r>
              <w:rPr>
                <w:b/>
              </w:rPr>
              <w:t xml:space="preserve"> 2020 – Sunday August 30</w:t>
            </w:r>
            <w:r w:rsidRPr="006E5A58">
              <w:rPr>
                <w:b/>
                <w:vertAlign w:val="superscript"/>
              </w:rPr>
              <w:t>th</w:t>
            </w:r>
            <w:r>
              <w:rPr>
                <w:b/>
              </w:rPr>
              <w:t xml:space="preserve"> 2020</w:t>
            </w:r>
          </w:p>
        </w:tc>
        <w:tc>
          <w:tcPr>
            <w:tcW w:w="3055" w:type="dxa"/>
          </w:tcPr>
          <w:p w14:paraId="7EE1A2FE" w14:textId="77777777" w:rsidR="0044733D" w:rsidRPr="00EF7FD0" w:rsidRDefault="0044733D" w:rsidP="00C131A5">
            <w:pPr>
              <w:rPr>
                <w:sz w:val="22"/>
                <w:szCs w:val="22"/>
              </w:rPr>
            </w:pPr>
          </w:p>
          <w:p w14:paraId="3136EE13" w14:textId="77777777" w:rsidR="0044733D" w:rsidRPr="00EF7FD0" w:rsidRDefault="0044733D" w:rsidP="0044733D">
            <w:pPr>
              <w:pStyle w:val="ListParagraph"/>
              <w:numPr>
                <w:ilvl w:val="0"/>
                <w:numId w:val="26"/>
              </w:numPr>
              <w:rPr>
                <w:sz w:val="22"/>
                <w:szCs w:val="22"/>
              </w:rPr>
            </w:pPr>
            <w:r w:rsidRPr="00EF7FD0">
              <w:rPr>
                <w:sz w:val="22"/>
                <w:szCs w:val="22"/>
              </w:rPr>
              <w:t>Class Introductions</w:t>
            </w:r>
          </w:p>
          <w:p w14:paraId="235815DD" w14:textId="77777777" w:rsidR="0044733D" w:rsidRPr="00EF7FD0" w:rsidRDefault="0044733D" w:rsidP="0044733D">
            <w:pPr>
              <w:pStyle w:val="ListParagraph"/>
              <w:numPr>
                <w:ilvl w:val="0"/>
                <w:numId w:val="26"/>
              </w:numPr>
              <w:rPr>
                <w:sz w:val="22"/>
                <w:szCs w:val="22"/>
              </w:rPr>
            </w:pPr>
            <w:r w:rsidRPr="00EF7FD0">
              <w:rPr>
                <w:sz w:val="22"/>
                <w:szCs w:val="22"/>
              </w:rPr>
              <w:t>Syllabus Review</w:t>
            </w:r>
          </w:p>
          <w:p w14:paraId="054B734A" w14:textId="77777777" w:rsidR="0044733D" w:rsidRPr="00EF7FD0" w:rsidRDefault="0044733D" w:rsidP="0044733D">
            <w:pPr>
              <w:pStyle w:val="ListParagraph"/>
              <w:numPr>
                <w:ilvl w:val="0"/>
                <w:numId w:val="26"/>
              </w:numPr>
              <w:rPr>
                <w:sz w:val="22"/>
                <w:szCs w:val="22"/>
              </w:rPr>
            </w:pPr>
            <w:r w:rsidRPr="00EF7FD0">
              <w:rPr>
                <w:sz w:val="22"/>
                <w:szCs w:val="22"/>
              </w:rPr>
              <w:t>Class Instructions</w:t>
            </w:r>
          </w:p>
          <w:p w14:paraId="7861782D" w14:textId="77777777" w:rsidR="00294BB8" w:rsidRDefault="00294BB8" w:rsidP="00294BB8">
            <w:pPr>
              <w:pStyle w:val="ListParagraph"/>
              <w:numPr>
                <w:ilvl w:val="0"/>
                <w:numId w:val="26"/>
              </w:numPr>
              <w:spacing w:after="200" w:line="276" w:lineRule="auto"/>
              <w:rPr>
                <w:sz w:val="22"/>
                <w:szCs w:val="22"/>
              </w:rPr>
            </w:pPr>
            <w:r w:rsidRPr="00294BB8">
              <w:rPr>
                <w:sz w:val="22"/>
                <w:szCs w:val="22"/>
              </w:rPr>
              <w:t>Chapter 1 The Na</w:t>
            </w:r>
            <w:r>
              <w:rPr>
                <w:sz w:val="22"/>
                <w:szCs w:val="22"/>
              </w:rPr>
              <w:t>ture of Research and Inquiry</w:t>
            </w:r>
          </w:p>
          <w:p w14:paraId="3A92939B" w14:textId="15BF0DB1" w:rsidR="0044733D" w:rsidRPr="00EF7FD0" w:rsidRDefault="00294BB8" w:rsidP="00294BB8">
            <w:pPr>
              <w:pStyle w:val="ListParagraph"/>
              <w:numPr>
                <w:ilvl w:val="0"/>
                <w:numId w:val="26"/>
              </w:numPr>
              <w:spacing w:after="200" w:line="276" w:lineRule="auto"/>
              <w:rPr>
                <w:sz w:val="22"/>
                <w:szCs w:val="22"/>
              </w:rPr>
            </w:pPr>
            <w:r w:rsidRPr="00294BB8">
              <w:rPr>
                <w:sz w:val="22"/>
                <w:szCs w:val="22"/>
              </w:rPr>
              <w:t xml:space="preserve">Chapter 2 Characteristics of a Research Study </w:t>
            </w:r>
          </w:p>
        </w:tc>
        <w:tc>
          <w:tcPr>
            <w:tcW w:w="3065" w:type="dxa"/>
          </w:tcPr>
          <w:p w14:paraId="25834F94" w14:textId="77777777" w:rsidR="00294BB8" w:rsidRDefault="00294BB8" w:rsidP="0044733D">
            <w:pPr>
              <w:pStyle w:val="ListParagraph"/>
              <w:numPr>
                <w:ilvl w:val="0"/>
                <w:numId w:val="27"/>
              </w:numPr>
              <w:spacing w:after="200" w:line="276" w:lineRule="auto"/>
              <w:rPr>
                <w:sz w:val="22"/>
                <w:szCs w:val="22"/>
              </w:rPr>
            </w:pPr>
            <w:r w:rsidRPr="004B665F">
              <w:rPr>
                <w:b/>
                <w:color w:val="641311"/>
                <w:sz w:val="22"/>
                <w:szCs w:val="22"/>
              </w:rPr>
              <w:t>Read</w:t>
            </w:r>
            <w:r w:rsidRPr="00294BB8">
              <w:rPr>
                <w:sz w:val="22"/>
                <w:szCs w:val="22"/>
              </w:rPr>
              <w:t xml:space="preserve"> Chapter 1 The Nature of Research and Inquiry and Chapter 2 Characteristics of a Research Study Pages 2-33</w:t>
            </w:r>
          </w:p>
          <w:p w14:paraId="341E02D4" w14:textId="417B4CFA" w:rsidR="0044733D" w:rsidRPr="004B665F" w:rsidRDefault="004B665F" w:rsidP="0044733D">
            <w:pPr>
              <w:pStyle w:val="ListParagraph"/>
              <w:numPr>
                <w:ilvl w:val="0"/>
                <w:numId w:val="27"/>
              </w:numPr>
              <w:spacing w:after="200" w:line="276" w:lineRule="auto"/>
              <w:rPr>
                <w:b/>
                <w:color w:val="641311"/>
                <w:sz w:val="22"/>
                <w:szCs w:val="22"/>
              </w:rPr>
            </w:pPr>
            <w:r w:rsidRPr="004B665F">
              <w:rPr>
                <w:b/>
                <w:color w:val="641311"/>
                <w:sz w:val="22"/>
                <w:szCs w:val="22"/>
              </w:rPr>
              <w:t xml:space="preserve">Do </w:t>
            </w:r>
            <w:r w:rsidR="0044733D" w:rsidRPr="004B665F">
              <w:rPr>
                <w:b/>
                <w:color w:val="641311"/>
                <w:sz w:val="22"/>
                <w:szCs w:val="22"/>
              </w:rPr>
              <w:t>Discussion Board, Post and Comment</w:t>
            </w:r>
          </w:p>
          <w:p w14:paraId="7E5F587A" w14:textId="77777777" w:rsidR="0044733D" w:rsidRPr="001A7036" w:rsidRDefault="0044733D" w:rsidP="00C131A5"/>
        </w:tc>
      </w:tr>
      <w:tr w:rsidR="0044733D" w:rsidRPr="00EF7FD0" w14:paraId="59C716A1" w14:textId="77777777" w:rsidTr="00C131A5">
        <w:tc>
          <w:tcPr>
            <w:tcW w:w="3140" w:type="dxa"/>
            <w:tcBorders>
              <w:bottom w:val="single" w:sz="4" w:space="0" w:color="auto"/>
            </w:tcBorders>
          </w:tcPr>
          <w:p w14:paraId="5E4FEE71" w14:textId="4E4C5760" w:rsidR="0044733D" w:rsidRPr="001A7036" w:rsidRDefault="0044733D" w:rsidP="00C131A5">
            <w:pPr>
              <w:widowControl w:val="0"/>
              <w:tabs>
                <w:tab w:val="left" w:pos="90"/>
              </w:tabs>
              <w:autoSpaceDE w:val="0"/>
              <w:autoSpaceDN w:val="0"/>
              <w:adjustRightInd w:val="0"/>
              <w:contextualSpacing/>
            </w:pPr>
          </w:p>
          <w:p w14:paraId="3B7B5EBC" w14:textId="77777777" w:rsidR="0044733D" w:rsidRPr="00EF7FD0" w:rsidRDefault="0044733D" w:rsidP="0044733D">
            <w:pPr>
              <w:pStyle w:val="ListParagraph"/>
              <w:widowControl w:val="0"/>
              <w:numPr>
                <w:ilvl w:val="0"/>
                <w:numId w:val="19"/>
              </w:numPr>
              <w:tabs>
                <w:tab w:val="left" w:pos="90"/>
              </w:tabs>
              <w:autoSpaceDE w:val="0"/>
              <w:autoSpaceDN w:val="0"/>
              <w:adjustRightInd w:val="0"/>
              <w:rPr>
                <w:b/>
              </w:rPr>
            </w:pPr>
            <w:r w:rsidRPr="00B721ED">
              <w:rPr>
                <w:b/>
              </w:rPr>
              <w:t xml:space="preserve">Week of </w:t>
            </w:r>
            <w:r>
              <w:rPr>
                <w:b/>
              </w:rPr>
              <w:t>Monday August 31</w:t>
            </w:r>
            <w:r w:rsidRPr="006E5A58">
              <w:rPr>
                <w:b/>
                <w:vertAlign w:val="superscript"/>
              </w:rPr>
              <w:t>st</w:t>
            </w:r>
            <w:r>
              <w:rPr>
                <w:b/>
              </w:rPr>
              <w:t xml:space="preserve"> 2020 – Sunday September 6</w:t>
            </w:r>
            <w:r w:rsidRPr="00EF7FD0">
              <w:rPr>
                <w:b/>
                <w:vertAlign w:val="superscript"/>
              </w:rPr>
              <w:t>th</w:t>
            </w:r>
            <w:r>
              <w:rPr>
                <w:b/>
              </w:rPr>
              <w:t xml:space="preserve"> 2020</w:t>
            </w:r>
          </w:p>
        </w:tc>
        <w:tc>
          <w:tcPr>
            <w:tcW w:w="3055" w:type="dxa"/>
            <w:tcBorders>
              <w:bottom w:val="single" w:sz="4" w:space="0" w:color="auto"/>
            </w:tcBorders>
          </w:tcPr>
          <w:p w14:paraId="06EE2B8A" w14:textId="77777777" w:rsidR="0044733D" w:rsidRPr="001A7036" w:rsidRDefault="0044733D" w:rsidP="00C131A5">
            <w:pPr>
              <w:widowControl w:val="0"/>
              <w:tabs>
                <w:tab w:val="left" w:pos="90"/>
              </w:tabs>
              <w:autoSpaceDE w:val="0"/>
              <w:autoSpaceDN w:val="0"/>
              <w:adjustRightInd w:val="0"/>
              <w:contextualSpacing/>
              <w:rPr>
                <w:sz w:val="16"/>
                <w:szCs w:val="16"/>
              </w:rPr>
            </w:pPr>
          </w:p>
          <w:p w14:paraId="0B4FFA68" w14:textId="4F230EF4" w:rsidR="00F737A6" w:rsidRPr="00F737A6" w:rsidRDefault="00F737A6" w:rsidP="00F737A6">
            <w:pPr>
              <w:pStyle w:val="ListParagraph"/>
              <w:widowControl w:val="0"/>
              <w:numPr>
                <w:ilvl w:val="0"/>
                <w:numId w:val="29"/>
              </w:numPr>
              <w:tabs>
                <w:tab w:val="left" w:pos="90"/>
              </w:tabs>
              <w:autoSpaceDE w:val="0"/>
              <w:autoSpaceDN w:val="0"/>
              <w:adjustRightInd w:val="0"/>
            </w:pPr>
            <w:r w:rsidRPr="00F737A6">
              <w:rPr>
                <w:sz w:val="22"/>
                <w:szCs w:val="22"/>
              </w:rPr>
              <w:t>Chapter 3 Locating, Revi</w:t>
            </w:r>
            <w:r>
              <w:rPr>
                <w:sz w:val="22"/>
                <w:szCs w:val="22"/>
              </w:rPr>
              <w:t>ewing, and Writing Research</w:t>
            </w:r>
          </w:p>
          <w:p w14:paraId="4854BC3B" w14:textId="43167213" w:rsidR="0044733D" w:rsidRPr="001A7036" w:rsidRDefault="00F737A6" w:rsidP="00F737A6">
            <w:pPr>
              <w:pStyle w:val="ListParagraph"/>
              <w:widowControl w:val="0"/>
              <w:numPr>
                <w:ilvl w:val="0"/>
                <w:numId w:val="29"/>
              </w:numPr>
              <w:tabs>
                <w:tab w:val="left" w:pos="90"/>
              </w:tabs>
              <w:autoSpaceDE w:val="0"/>
              <w:autoSpaceDN w:val="0"/>
              <w:adjustRightInd w:val="0"/>
            </w:pPr>
            <w:r w:rsidRPr="00F737A6">
              <w:rPr>
                <w:sz w:val="22"/>
                <w:szCs w:val="22"/>
              </w:rPr>
              <w:t xml:space="preserve">Chapter 4 </w:t>
            </w:r>
            <w:r>
              <w:rPr>
                <w:sz w:val="22"/>
                <w:szCs w:val="22"/>
              </w:rPr>
              <w:t xml:space="preserve">Outcome Research in Counseling </w:t>
            </w:r>
          </w:p>
        </w:tc>
        <w:tc>
          <w:tcPr>
            <w:tcW w:w="3065" w:type="dxa"/>
            <w:tcBorders>
              <w:bottom w:val="single" w:sz="4" w:space="0" w:color="auto"/>
            </w:tcBorders>
          </w:tcPr>
          <w:p w14:paraId="5F1A4F3B" w14:textId="77777777" w:rsidR="00F737A6" w:rsidRPr="00EC2E7D" w:rsidRDefault="00F737A6" w:rsidP="00EC2E7D">
            <w:pPr>
              <w:pStyle w:val="ListParagraph"/>
              <w:numPr>
                <w:ilvl w:val="0"/>
                <w:numId w:val="29"/>
              </w:numPr>
              <w:spacing w:after="200" w:line="276" w:lineRule="auto"/>
              <w:rPr>
                <w:sz w:val="22"/>
                <w:szCs w:val="22"/>
              </w:rPr>
            </w:pPr>
            <w:r w:rsidRPr="004B665F">
              <w:rPr>
                <w:b/>
                <w:color w:val="641311"/>
                <w:sz w:val="22"/>
                <w:szCs w:val="22"/>
              </w:rPr>
              <w:t>Read</w:t>
            </w:r>
            <w:r w:rsidRPr="00EC2E7D">
              <w:rPr>
                <w:sz w:val="22"/>
                <w:szCs w:val="22"/>
              </w:rPr>
              <w:t xml:space="preserve"> Chapter 3 Locating, Reviewing, and Writing Research and Chapter 4 Outcome Research in Counseling Pages 34-64</w:t>
            </w:r>
          </w:p>
          <w:p w14:paraId="3E22D80C" w14:textId="47332047" w:rsidR="0044733D" w:rsidRPr="004B665F" w:rsidRDefault="004B665F" w:rsidP="0044733D">
            <w:pPr>
              <w:pStyle w:val="ListParagraph"/>
              <w:numPr>
                <w:ilvl w:val="0"/>
                <w:numId w:val="27"/>
              </w:numPr>
              <w:spacing w:after="200" w:line="276" w:lineRule="auto"/>
              <w:rPr>
                <w:b/>
                <w:sz w:val="22"/>
                <w:szCs w:val="22"/>
              </w:rPr>
            </w:pPr>
            <w:r w:rsidRPr="004B665F">
              <w:rPr>
                <w:b/>
                <w:color w:val="641311"/>
                <w:sz w:val="22"/>
                <w:szCs w:val="22"/>
              </w:rPr>
              <w:t xml:space="preserve">Do </w:t>
            </w:r>
            <w:r w:rsidR="0044733D" w:rsidRPr="004B665F">
              <w:rPr>
                <w:b/>
                <w:color w:val="641311"/>
                <w:sz w:val="22"/>
                <w:szCs w:val="22"/>
              </w:rPr>
              <w:t>Discussion Board, Post and Comment</w:t>
            </w:r>
          </w:p>
        </w:tc>
      </w:tr>
      <w:tr w:rsidR="0044733D" w:rsidRPr="001A7036" w14:paraId="7F133AD5" w14:textId="77777777" w:rsidTr="00C131A5">
        <w:trPr>
          <w:trHeight w:val="4823"/>
        </w:trPr>
        <w:tc>
          <w:tcPr>
            <w:tcW w:w="3140" w:type="dxa"/>
            <w:tcBorders>
              <w:bottom w:val="nil"/>
            </w:tcBorders>
          </w:tcPr>
          <w:p w14:paraId="45BC0943" w14:textId="16460CA6" w:rsidR="0044733D" w:rsidRPr="001A7036" w:rsidRDefault="0044733D" w:rsidP="00C131A5">
            <w:pPr>
              <w:widowControl w:val="0"/>
              <w:tabs>
                <w:tab w:val="left" w:pos="90"/>
              </w:tabs>
              <w:autoSpaceDE w:val="0"/>
              <w:autoSpaceDN w:val="0"/>
              <w:adjustRightInd w:val="0"/>
              <w:contextualSpacing/>
            </w:pPr>
          </w:p>
          <w:p w14:paraId="59BC22F5" w14:textId="77777777" w:rsidR="0044733D" w:rsidRDefault="0044733D" w:rsidP="0044733D">
            <w:pPr>
              <w:pStyle w:val="ListParagraph"/>
              <w:widowControl w:val="0"/>
              <w:numPr>
                <w:ilvl w:val="0"/>
                <w:numId w:val="19"/>
              </w:numPr>
              <w:tabs>
                <w:tab w:val="left" w:pos="90"/>
              </w:tabs>
              <w:autoSpaceDE w:val="0"/>
              <w:autoSpaceDN w:val="0"/>
              <w:adjustRightInd w:val="0"/>
              <w:rPr>
                <w:b/>
              </w:rPr>
            </w:pPr>
            <w:r w:rsidRPr="001A7036">
              <w:rPr>
                <w:b/>
              </w:rPr>
              <w:t xml:space="preserve"> Week of </w:t>
            </w:r>
            <w:r>
              <w:rPr>
                <w:b/>
              </w:rPr>
              <w:t>Monday September 7</w:t>
            </w:r>
            <w:r w:rsidRPr="006B399F">
              <w:rPr>
                <w:b/>
                <w:vertAlign w:val="superscript"/>
              </w:rPr>
              <w:t>th</w:t>
            </w:r>
            <w:r>
              <w:rPr>
                <w:b/>
              </w:rPr>
              <w:t xml:space="preserve"> 2020 – Sunday September 13</w:t>
            </w:r>
            <w:r w:rsidRPr="006B399F">
              <w:rPr>
                <w:b/>
                <w:vertAlign w:val="superscript"/>
              </w:rPr>
              <w:t>th</w:t>
            </w:r>
            <w:r>
              <w:rPr>
                <w:b/>
              </w:rPr>
              <w:t xml:space="preserve"> 2020</w:t>
            </w:r>
          </w:p>
          <w:p w14:paraId="2196061E" w14:textId="77777777" w:rsidR="0044733D" w:rsidRDefault="0044733D" w:rsidP="00C131A5">
            <w:pPr>
              <w:widowControl w:val="0"/>
              <w:tabs>
                <w:tab w:val="left" w:pos="90"/>
              </w:tabs>
              <w:autoSpaceDE w:val="0"/>
              <w:autoSpaceDN w:val="0"/>
              <w:adjustRightInd w:val="0"/>
              <w:rPr>
                <w:b/>
              </w:rPr>
            </w:pPr>
          </w:p>
          <w:p w14:paraId="0E0C54A0" w14:textId="77777777" w:rsidR="0044733D" w:rsidRDefault="0044733D" w:rsidP="00C131A5">
            <w:pPr>
              <w:widowControl w:val="0"/>
              <w:tabs>
                <w:tab w:val="left" w:pos="90"/>
              </w:tabs>
              <w:autoSpaceDE w:val="0"/>
              <w:autoSpaceDN w:val="0"/>
              <w:adjustRightInd w:val="0"/>
              <w:rPr>
                <w:b/>
              </w:rPr>
            </w:pPr>
            <w:r>
              <w:rPr>
                <w:b/>
              </w:rPr>
              <w:t>LABOR DAY MONDAY SEPTEMBER 7</w:t>
            </w:r>
            <w:r w:rsidRPr="003F4BB6">
              <w:rPr>
                <w:b/>
                <w:vertAlign w:val="superscript"/>
              </w:rPr>
              <w:t>th</w:t>
            </w:r>
            <w:r>
              <w:rPr>
                <w:b/>
              </w:rPr>
              <w:t xml:space="preserve"> 2020</w:t>
            </w:r>
          </w:p>
          <w:p w14:paraId="356F62C9" w14:textId="77777777" w:rsidR="001F7967" w:rsidRDefault="001F7967" w:rsidP="00C131A5">
            <w:pPr>
              <w:widowControl w:val="0"/>
              <w:tabs>
                <w:tab w:val="left" w:pos="90"/>
              </w:tabs>
              <w:autoSpaceDE w:val="0"/>
              <w:autoSpaceDN w:val="0"/>
              <w:adjustRightInd w:val="0"/>
              <w:rPr>
                <w:b/>
              </w:rPr>
            </w:pPr>
          </w:p>
          <w:p w14:paraId="13758312" w14:textId="0D2D7C75" w:rsidR="001F7967" w:rsidRPr="001A7036" w:rsidRDefault="001F7967" w:rsidP="00C131A5">
            <w:pPr>
              <w:widowControl w:val="0"/>
              <w:tabs>
                <w:tab w:val="left" w:pos="90"/>
              </w:tabs>
              <w:autoSpaceDE w:val="0"/>
              <w:autoSpaceDN w:val="0"/>
              <w:adjustRightInd w:val="0"/>
              <w:rPr>
                <w:b/>
              </w:rPr>
            </w:pPr>
            <w:r>
              <w:rPr>
                <w:b/>
              </w:rPr>
              <w:t>7.f., 8.a., 8.b., 8.d., 8.e.</w:t>
            </w:r>
          </w:p>
        </w:tc>
        <w:tc>
          <w:tcPr>
            <w:tcW w:w="3055" w:type="dxa"/>
            <w:tcBorders>
              <w:bottom w:val="nil"/>
            </w:tcBorders>
          </w:tcPr>
          <w:p w14:paraId="1E31F8AC" w14:textId="77777777" w:rsidR="0044733D" w:rsidRPr="001A7036" w:rsidRDefault="0044733D" w:rsidP="00C131A5">
            <w:pPr>
              <w:widowControl w:val="0"/>
              <w:tabs>
                <w:tab w:val="left" w:pos="90"/>
              </w:tabs>
              <w:autoSpaceDE w:val="0"/>
              <w:autoSpaceDN w:val="0"/>
              <w:adjustRightInd w:val="0"/>
              <w:contextualSpacing/>
            </w:pPr>
          </w:p>
          <w:p w14:paraId="1B8FDFA9" w14:textId="5A337968" w:rsidR="00535602" w:rsidRPr="00535602" w:rsidRDefault="00535602" w:rsidP="0044733D">
            <w:pPr>
              <w:pStyle w:val="ListParagraph"/>
              <w:numPr>
                <w:ilvl w:val="0"/>
                <w:numId w:val="27"/>
              </w:numPr>
              <w:spacing w:after="200" w:line="276" w:lineRule="auto"/>
              <w:rPr>
                <w:b/>
                <w:sz w:val="22"/>
                <w:szCs w:val="22"/>
              </w:rPr>
            </w:pPr>
            <w:r w:rsidRPr="00535602">
              <w:rPr>
                <w:sz w:val="22"/>
                <w:szCs w:val="22"/>
              </w:rPr>
              <w:t>Chapter 5 Qualita</w:t>
            </w:r>
            <w:r>
              <w:rPr>
                <w:sz w:val="22"/>
                <w:szCs w:val="22"/>
              </w:rPr>
              <w:t>tive Approaches to Research</w:t>
            </w:r>
          </w:p>
          <w:p w14:paraId="58885A77" w14:textId="77777777" w:rsidR="00EE2B19" w:rsidRPr="00EE2B19" w:rsidRDefault="00535602" w:rsidP="0044733D">
            <w:pPr>
              <w:pStyle w:val="ListParagraph"/>
              <w:numPr>
                <w:ilvl w:val="0"/>
                <w:numId w:val="27"/>
              </w:numPr>
              <w:spacing w:after="200" w:line="276" w:lineRule="auto"/>
              <w:rPr>
                <w:b/>
                <w:sz w:val="22"/>
                <w:szCs w:val="22"/>
              </w:rPr>
            </w:pPr>
            <w:r w:rsidRPr="00535602">
              <w:rPr>
                <w:sz w:val="22"/>
                <w:szCs w:val="22"/>
              </w:rPr>
              <w:t>Chapter 6 Qualitative Research Designs Pages 86-125</w:t>
            </w:r>
          </w:p>
          <w:p w14:paraId="50E82B5B" w14:textId="4263CED7" w:rsidR="0044733D" w:rsidRPr="002A02C6" w:rsidRDefault="00CC4029" w:rsidP="0044733D">
            <w:pPr>
              <w:pStyle w:val="ListParagraph"/>
              <w:numPr>
                <w:ilvl w:val="0"/>
                <w:numId w:val="27"/>
              </w:numPr>
              <w:spacing w:after="200" w:line="276" w:lineRule="auto"/>
              <w:rPr>
                <w:b/>
                <w:sz w:val="22"/>
                <w:szCs w:val="22"/>
              </w:rPr>
            </w:pPr>
            <w:r w:rsidRPr="00CC4029">
              <w:rPr>
                <w:b/>
                <w:color w:val="641311"/>
                <w:sz w:val="22"/>
                <w:szCs w:val="22"/>
              </w:rPr>
              <w:t xml:space="preserve">Research and Evaluation in Rural Areas </w:t>
            </w:r>
            <w:r w:rsidR="0044733D" w:rsidRPr="00B05305">
              <w:rPr>
                <w:b/>
                <w:color w:val="641311"/>
                <w:sz w:val="22"/>
                <w:szCs w:val="22"/>
              </w:rPr>
              <w:t>Appendix B</w:t>
            </w:r>
          </w:p>
        </w:tc>
        <w:tc>
          <w:tcPr>
            <w:tcW w:w="3065" w:type="dxa"/>
            <w:tcBorders>
              <w:bottom w:val="nil"/>
            </w:tcBorders>
          </w:tcPr>
          <w:p w14:paraId="75D420FD" w14:textId="77777777" w:rsidR="0044733D" w:rsidRPr="001A7036" w:rsidRDefault="0044733D" w:rsidP="00C131A5">
            <w:pPr>
              <w:widowControl w:val="0"/>
              <w:tabs>
                <w:tab w:val="left" w:pos="90"/>
              </w:tabs>
              <w:autoSpaceDE w:val="0"/>
              <w:autoSpaceDN w:val="0"/>
              <w:adjustRightInd w:val="0"/>
              <w:contextualSpacing/>
              <w:rPr>
                <w:b/>
              </w:rPr>
            </w:pPr>
          </w:p>
          <w:p w14:paraId="0BAFD3DA" w14:textId="77777777" w:rsidR="00535602" w:rsidRDefault="00535602" w:rsidP="0044733D">
            <w:pPr>
              <w:pStyle w:val="ListParagraph"/>
              <w:numPr>
                <w:ilvl w:val="0"/>
                <w:numId w:val="27"/>
              </w:numPr>
              <w:spacing w:after="200" w:line="276" w:lineRule="auto"/>
              <w:rPr>
                <w:sz w:val="22"/>
                <w:szCs w:val="22"/>
              </w:rPr>
            </w:pPr>
            <w:r w:rsidRPr="00B05305">
              <w:rPr>
                <w:b/>
                <w:color w:val="641311"/>
                <w:sz w:val="22"/>
                <w:szCs w:val="22"/>
              </w:rPr>
              <w:t>Read</w:t>
            </w:r>
            <w:r w:rsidRPr="00535602">
              <w:rPr>
                <w:sz w:val="22"/>
                <w:szCs w:val="22"/>
              </w:rPr>
              <w:t xml:space="preserve"> Chapter 5 Qualitative Approaches to Research and Chapter 6 Qualitative Research Designs Pages 86-125</w:t>
            </w:r>
          </w:p>
          <w:p w14:paraId="0B45632E" w14:textId="4B77E3C3" w:rsidR="0044733D" w:rsidRPr="00B05305" w:rsidRDefault="00B05305" w:rsidP="0044733D">
            <w:pPr>
              <w:pStyle w:val="ListParagraph"/>
              <w:numPr>
                <w:ilvl w:val="0"/>
                <w:numId w:val="27"/>
              </w:numPr>
              <w:spacing w:after="200" w:line="276" w:lineRule="auto"/>
              <w:rPr>
                <w:b/>
                <w:color w:val="641311"/>
                <w:sz w:val="22"/>
                <w:szCs w:val="22"/>
              </w:rPr>
            </w:pPr>
            <w:r w:rsidRPr="00B05305">
              <w:rPr>
                <w:b/>
                <w:color w:val="641311"/>
                <w:sz w:val="22"/>
                <w:szCs w:val="22"/>
              </w:rPr>
              <w:t xml:space="preserve">Do </w:t>
            </w:r>
            <w:r w:rsidR="0044733D" w:rsidRPr="00B05305">
              <w:rPr>
                <w:b/>
                <w:color w:val="641311"/>
                <w:sz w:val="22"/>
                <w:szCs w:val="22"/>
              </w:rPr>
              <w:t>Discussion Board, Post and Comment</w:t>
            </w:r>
          </w:p>
          <w:p w14:paraId="7FFA849E" w14:textId="19148A96" w:rsidR="0044733D" w:rsidRPr="00B05305" w:rsidRDefault="00B05305" w:rsidP="0044733D">
            <w:pPr>
              <w:pStyle w:val="ListParagraph"/>
              <w:numPr>
                <w:ilvl w:val="0"/>
                <w:numId w:val="27"/>
              </w:numPr>
              <w:spacing w:after="200" w:line="276" w:lineRule="auto"/>
              <w:rPr>
                <w:b/>
                <w:color w:val="641311"/>
                <w:sz w:val="22"/>
                <w:szCs w:val="22"/>
              </w:rPr>
            </w:pPr>
            <w:r w:rsidRPr="00B05305">
              <w:rPr>
                <w:b/>
                <w:color w:val="641311"/>
                <w:sz w:val="22"/>
                <w:szCs w:val="22"/>
              </w:rPr>
              <w:t>Turn in</w:t>
            </w:r>
            <w:r w:rsidR="0044733D" w:rsidRPr="00B05305">
              <w:rPr>
                <w:b/>
                <w:color w:val="641311"/>
                <w:sz w:val="22"/>
                <w:szCs w:val="22"/>
              </w:rPr>
              <w:t xml:space="preserve"> </w:t>
            </w:r>
            <w:r w:rsidR="00CC4029" w:rsidRPr="00CC4029">
              <w:rPr>
                <w:b/>
                <w:color w:val="641311"/>
                <w:sz w:val="22"/>
                <w:szCs w:val="22"/>
              </w:rPr>
              <w:t xml:space="preserve">Research and Evaluation in Rural Areas </w:t>
            </w:r>
            <w:r w:rsidR="0044733D" w:rsidRPr="00B05305">
              <w:rPr>
                <w:b/>
                <w:color w:val="641311"/>
                <w:sz w:val="22"/>
                <w:szCs w:val="22"/>
              </w:rPr>
              <w:t>Appendix B</w:t>
            </w:r>
          </w:p>
          <w:p w14:paraId="48BEA858" w14:textId="77777777" w:rsidR="0044733D" w:rsidRPr="001A7036" w:rsidRDefault="0044733D" w:rsidP="00C131A5">
            <w:pPr>
              <w:widowControl w:val="0"/>
              <w:tabs>
                <w:tab w:val="left" w:pos="90"/>
              </w:tabs>
              <w:autoSpaceDE w:val="0"/>
              <w:autoSpaceDN w:val="0"/>
              <w:adjustRightInd w:val="0"/>
              <w:contextualSpacing/>
            </w:pPr>
          </w:p>
          <w:p w14:paraId="554D170D" w14:textId="77777777" w:rsidR="0044733D" w:rsidRPr="001A7036" w:rsidRDefault="0044733D" w:rsidP="00C131A5">
            <w:pPr>
              <w:widowControl w:val="0"/>
              <w:tabs>
                <w:tab w:val="left" w:pos="90"/>
              </w:tabs>
              <w:autoSpaceDE w:val="0"/>
              <w:autoSpaceDN w:val="0"/>
              <w:adjustRightInd w:val="0"/>
              <w:contextualSpacing/>
            </w:pPr>
            <w:r w:rsidRPr="001A7036">
              <w:t xml:space="preserve">                               </w:t>
            </w:r>
          </w:p>
          <w:p w14:paraId="097A3AD2" w14:textId="77777777" w:rsidR="0044733D" w:rsidRPr="001A7036" w:rsidRDefault="0044733D" w:rsidP="00C131A5">
            <w:pPr>
              <w:widowControl w:val="0"/>
              <w:tabs>
                <w:tab w:val="left" w:pos="90"/>
              </w:tabs>
              <w:autoSpaceDE w:val="0"/>
              <w:autoSpaceDN w:val="0"/>
              <w:adjustRightInd w:val="0"/>
              <w:contextualSpacing/>
            </w:pPr>
          </w:p>
          <w:p w14:paraId="312F4FC0" w14:textId="77777777" w:rsidR="0044733D" w:rsidRPr="001A7036" w:rsidRDefault="0044733D" w:rsidP="00C131A5">
            <w:pPr>
              <w:widowControl w:val="0"/>
              <w:tabs>
                <w:tab w:val="left" w:pos="90"/>
              </w:tabs>
              <w:autoSpaceDE w:val="0"/>
              <w:autoSpaceDN w:val="0"/>
              <w:adjustRightInd w:val="0"/>
              <w:contextualSpacing/>
            </w:pPr>
          </w:p>
        </w:tc>
      </w:tr>
      <w:tr w:rsidR="0044733D" w:rsidRPr="001A7036" w14:paraId="24D136E5" w14:textId="77777777" w:rsidTr="00C131A5">
        <w:trPr>
          <w:trHeight w:val="86"/>
        </w:trPr>
        <w:tc>
          <w:tcPr>
            <w:tcW w:w="3140" w:type="dxa"/>
            <w:tcBorders>
              <w:top w:val="nil"/>
            </w:tcBorders>
          </w:tcPr>
          <w:p w14:paraId="1FC50587" w14:textId="79840EAA" w:rsidR="0044733D" w:rsidRPr="001A7036" w:rsidRDefault="0044733D" w:rsidP="00C131A5">
            <w:pPr>
              <w:widowControl w:val="0"/>
              <w:tabs>
                <w:tab w:val="left" w:pos="90"/>
              </w:tabs>
              <w:autoSpaceDE w:val="0"/>
              <w:autoSpaceDN w:val="0"/>
              <w:adjustRightInd w:val="0"/>
              <w:contextualSpacing/>
            </w:pPr>
          </w:p>
        </w:tc>
        <w:tc>
          <w:tcPr>
            <w:tcW w:w="3055" w:type="dxa"/>
            <w:tcBorders>
              <w:top w:val="nil"/>
            </w:tcBorders>
          </w:tcPr>
          <w:p w14:paraId="6471C12A" w14:textId="77777777" w:rsidR="0044733D" w:rsidRPr="001A7036" w:rsidRDefault="0044733D" w:rsidP="00C131A5">
            <w:pPr>
              <w:widowControl w:val="0"/>
              <w:tabs>
                <w:tab w:val="left" w:pos="90"/>
              </w:tabs>
              <w:autoSpaceDE w:val="0"/>
              <w:autoSpaceDN w:val="0"/>
              <w:adjustRightInd w:val="0"/>
              <w:contextualSpacing/>
            </w:pPr>
          </w:p>
        </w:tc>
        <w:tc>
          <w:tcPr>
            <w:tcW w:w="3065" w:type="dxa"/>
            <w:tcBorders>
              <w:top w:val="nil"/>
            </w:tcBorders>
          </w:tcPr>
          <w:p w14:paraId="7B0C6024" w14:textId="77777777" w:rsidR="0044733D" w:rsidRPr="001A7036" w:rsidRDefault="0044733D" w:rsidP="00C131A5">
            <w:pPr>
              <w:widowControl w:val="0"/>
              <w:tabs>
                <w:tab w:val="left" w:pos="90"/>
              </w:tabs>
              <w:autoSpaceDE w:val="0"/>
              <w:autoSpaceDN w:val="0"/>
              <w:adjustRightInd w:val="0"/>
              <w:contextualSpacing/>
            </w:pPr>
          </w:p>
        </w:tc>
      </w:tr>
      <w:tr w:rsidR="0044733D" w:rsidRPr="001A7036" w14:paraId="79F5F008" w14:textId="77777777" w:rsidTr="00C131A5">
        <w:tc>
          <w:tcPr>
            <w:tcW w:w="3140" w:type="dxa"/>
          </w:tcPr>
          <w:p w14:paraId="0933C5BD" w14:textId="77777777" w:rsidR="0044733D" w:rsidRPr="001A7036" w:rsidRDefault="0044733D" w:rsidP="00C131A5">
            <w:pPr>
              <w:widowControl w:val="0"/>
              <w:tabs>
                <w:tab w:val="left" w:pos="90"/>
              </w:tabs>
              <w:autoSpaceDE w:val="0"/>
              <w:autoSpaceDN w:val="0"/>
              <w:adjustRightInd w:val="0"/>
              <w:contextualSpacing/>
            </w:pPr>
          </w:p>
          <w:p w14:paraId="22358F45" w14:textId="77777777" w:rsidR="0044733D" w:rsidRPr="00BA56D2" w:rsidRDefault="0044733D" w:rsidP="0044733D">
            <w:pPr>
              <w:pStyle w:val="ListParagraph"/>
              <w:widowControl w:val="0"/>
              <w:numPr>
                <w:ilvl w:val="0"/>
                <w:numId w:val="19"/>
              </w:numPr>
              <w:tabs>
                <w:tab w:val="left" w:pos="90"/>
              </w:tabs>
              <w:autoSpaceDE w:val="0"/>
              <w:autoSpaceDN w:val="0"/>
              <w:adjustRightInd w:val="0"/>
              <w:rPr>
                <w:b/>
              </w:rPr>
            </w:pPr>
            <w:r>
              <w:rPr>
                <w:b/>
              </w:rPr>
              <w:t>Week of Monday September 14</w:t>
            </w:r>
            <w:r w:rsidRPr="003F4BB6">
              <w:rPr>
                <w:b/>
                <w:vertAlign w:val="superscript"/>
              </w:rPr>
              <w:t>th</w:t>
            </w:r>
            <w:r>
              <w:rPr>
                <w:b/>
              </w:rPr>
              <w:t xml:space="preserve"> 2020 – Sunday September 20</w:t>
            </w:r>
            <w:r w:rsidRPr="003F4BB6">
              <w:rPr>
                <w:b/>
                <w:vertAlign w:val="superscript"/>
              </w:rPr>
              <w:t>th</w:t>
            </w:r>
            <w:r>
              <w:rPr>
                <w:b/>
              </w:rPr>
              <w:t xml:space="preserve"> 2020 </w:t>
            </w:r>
          </w:p>
          <w:p w14:paraId="7BC618F6" w14:textId="77777777" w:rsidR="0044733D" w:rsidRPr="001A7036" w:rsidRDefault="0044733D" w:rsidP="00C131A5">
            <w:pPr>
              <w:widowControl w:val="0"/>
              <w:tabs>
                <w:tab w:val="left" w:pos="90"/>
              </w:tabs>
              <w:autoSpaceDE w:val="0"/>
              <w:autoSpaceDN w:val="0"/>
              <w:adjustRightInd w:val="0"/>
              <w:contextualSpacing/>
              <w:rPr>
                <w:b/>
              </w:rPr>
            </w:pPr>
          </w:p>
          <w:p w14:paraId="79B89FD5" w14:textId="77777777" w:rsidR="0044733D" w:rsidRPr="001A7036" w:rsidRDefault="0044733D" w:rsidP="00C131A5">
            <w:pPr>
              <w:widowControl w:val="0"/>
              <w:tabs>
                <w:tab w:val="left" w:pos="90"/>
              </w:tabs>
              <w:autoSpaceDE w:val="0"/>
              <w:autoSpaceDN w:val="0"/>
              <w:adjustRightInd w:val="0"/>
              <w:contextualSpacing/>
            </w:pPr>
          </w:p>
        </w:tc>
        <w:tc>
          <w:tcPr>
            <w:tcW w:w="3055" w:type="dxa"/>
          </w:tcPr>
          <w:p w14:paraId="3AD8A1FE" w14:textId="77777777" w:rsidR="0044733D" w:rsidRPr="001A7036" w:rsidRDefault="0044733D" w:rsidP="00C131A5">
            <w:pPr>
              <w:widowControl w:val="0"/>
              <w:tabs>
                <w:tab w:val="left" w:pos="90"/>
              </w:tabs>
              <w:autoSpaceDE w:val="0"/>
              <w:autoSpaceDN w:val="0"/>
              <w:adjustRightInd w:val="0"/>
              <w:contextualSpacing/>
            </w:pPr>
          </w:p>
          <w:p w14:paraId="23CB719B" w14:textId="0497F0FD" w:rsidR="0044733D" w:rsidRPr="00C352F6" w:rsidRDefault="00C352F6" w:rsidP="00C352F6">
            <w:pPr>
              <w:pStyle w:val="ListParagraph"/>
              <w:numPr>
                <w:ilvl w:val="0"/>
                <w:numId w:val="27"/>
              </w:numPr>
              <w:rPr>
                <w:sz w:val="22"/>
                <w:szCs w:val="22"/>
              </w:rPr>
            </w:pPr>
            <w:r w:rsidRPr="00C352F6">
              <w:rPr>
                <w:sz w:val="22"/>
                <w:szCs w:val="22"/>
              </w:rPr>
              <w:t xml:space="preserve">Chapter 7 Quantitative Research </w:t>
            </w:r>
            <w:r>
              <w:rPr>
                <w:sz w:val="22"/>
                <w:szCs w:val="22"/>
              </w:rPr>
              <w:t>Design in Counseling</w:t>
            </w:r>
          </w:p>
        </w:tc>
        <w:tc>
          <w:tcPr>
            <w:tcW w:w="3065" w:type="dxa"/>
          </w:tcPr>
          <w:p w14:paraId="4ED2031A" w14:textId="77777777" w:rsidR="0044733D" w:rsidRPr="001A7036" w:rsidRDefault="0044733D" w:rsidP="00C131A5">
            <w:pPr>
              <w:widowControl w:val="0"/>
              <w:tabs>
                <w:tab w:val="left" w:pos="90"/>
              </w:tabs>
              <w:autoSpaceDE w:val="0"/>
              <w:autoSpaceDN w:val="0"/>
              <w:adjustRightInd w:val="0"/>
              <w:contextualSpacing/>
              <w:rPr>
                <w:sz w:val="16"/>
                <w:szCs w:val="16"/>
              </w:rPr>
            </w:pPr>
          </w:p>
          <w:p w14:paraId="5404CAEA" w14:textId="77777777" w:rsidR="00C352F6" w:rsidRPr="00C352F6" w:rsidRDefault="00C352F6" w:rsidP="00C352F6">
            <w:pPr>
              <w:pStyle w:val="ListParagraph"/>
              <w:numPr>
                <w:ilvl w:val="0"/>
                <w:numId w:val="27"/>
              </w:numPr>
              <w:rPr>
                <w:sz w:val="22"/>
                <w:szCs w:val="22"/>
              </w:rPr>
            </w:pPr>
            <w:r w:rsidRPr="007C0BF1">
              <w:rPr>
                <w:b/>
                <w:color w:val="641311"/>
                <w:sz w:val="22"/>
                <w:szCs w:val="22"/>
              </w:rPr>
              <w:t>Read</w:t>
            </w:r>
            <w:r w:rsidRPr="00C352F6">
              <w:rPr>
                <w:sz w:val="22"/>
                <w:szCs w:val="22"/>
              </w:rPr>
              <w:t xml:space="preserve"> Chapter 7 Quantitative Research Design in Counseling Pages 126-152</w:t>
            </w:r>
          </w:p>
          <w:p w14:paraId="1857C38E" w14:textId="2D1CE301" w:rsidR="0044733D" w:rsidRPr="007C0BF1" w:rsidRDefault="007C0BF1" w:rsidP="0044733D">
            <w:pPr>
              <w:pStyle w:val="ListParagraph"/>
              <w:numPr>
                <w:ilvl w:val="0"/>
                <w:numId w:val="27"/>
              </w:numPr>
              <w:spacing w:after="200" w:line="276" w:lineRule="auto"/>
              <w:rPr>
                <w:b/>
              </w:rPr>
            </w:pPr>
            <w:r w:rsidRPr="007C0BF1">
              <w:rPr>
                <w:b/>
                <w:color w:val="641311"/>
                <w:sz w:val="22"/>
                <w:szCs w:val="22"/>
              </w:rPr>
              <w:t xml:space="preserve">Do </w:t>
            </w:r>
            <w:r w:rsidR="0044733D" w:rsidRPr="007C0BF1">
              <w:rPr>
                <w:b/>
                <w:color w:val="641311"/>
                <w:sz w:val="22"/>
                <w:szCs w:val="22"/>
              </w:rPr>
              <w:t>Discussion Board, Post and Comment</w:t>
            </w:r>
          </w:p>
        </w:tc>
      </w:tr>
      <w:tr w:rsidR="0044733D" w:rsidRPr="00522CE0" w14:paraId="1B2E2AA4" w14:textId="77777777" w:rsidTr="00C131A5">
        <w:trPr>
          <w:trHeight w:val="863"/>
        </w:trPr>
        <w:tc>
          <w:tcPr>
            <w:tcW w:w="3140" w:type="dxa"/>
          </w:tcPr>
          <w:p w14:paraId="6B064DC0" w14:textId="77777777" w:rsidR="0044733D" w:rsidRPr="001A7036" w:rsidRDefault="0044733D" w:rsidP="00C131A5">
            <w:pPr>
              <w:widowControl w:val="0"/>
              <w:tabs>
                <w:tab w:val="left" w:pos="90"/>
              </w:tabs>
              <w:autoSpaceDE w:val="0"/>
              <w:autoSpaceDN w:val="0"/>
              <w:adjustRightInd w:val="0"/>
              <w:contextualSpacing/>
              <w:rPr>
                <w:b/>
              </w:rPr>
            </w:pPr>
          </w:p>
          <w:p w14:paraId="6BE1BFD9" w14:textId="77777777" w:rsidR="0044733D" w:rsidRDefault="0044733D" w:rsidP="00C131A5">
            <w:pPr>
              <w:widowControl w:val="0"/>
              <w:tabs>
                <w:tab w:val="left" w:pos="154"/>
              </w:tabs>
              <w:autoSpaceDE w:val="0"/>
              <w:autoSpaceDN w:val="0"/>
              <w:adjustRightInd w:val="0"/>
              <w:rPr>
                <w:b/>
              </w:rPr>
            </w:pPr>
          </w:p>
          <w:p w14:paraId="4E89E6D6" w14:textId="77777777" w:rsidR="0044733D" w:rsidRDefault="0044733D" w:rsidP="0044733D">
            <w:pPr>
              <w:pStyle w:val="ListParagraph"/>
              <w:widowControl w:val="0"/>
              <w:numPr>
                <w:ilvl w:val="0"/>
                <w:numId w:val="19"/>
              </w:numPr>
              <w:tabs>
                <w:tab w:val="left" w:pos="154"/>
              </w:tabs>
              <w:autoSpaceDE w:val="0"/>
              <w:autoSpaceDN w:val="0"/>
              <w:adjustRightInd w:val="0"/>
              <w:rPr>
                <w:b/>
              </w:rPr>
            </w:pPr>
            <w:r w:rsidRPr="00BA56D2">
              <w:rPr>
                <w:b/>
              </w:rPr>
              <w:t xml:space="preserve">Week of </w:t>
            </w:r>
            <w:r>
              <w:rPr>
                <w:b/>
              </w:rPr>
              <w:t>Monday September 21</w:t>
            </w:r>
            <w:r w:rsidRPr="00E613DC">
              <w:rPr>
                <w:b/>
                <w:vertAlign w:val="superscript"/>
              </w:rPr>
              <w:t>st</w:t>
            </w:r>
            <w:r>
              <w:rPr>
                <w:b/>
              </w:rPr>
              <w:t xml:space="preserve"> 2020 – Sunday September 27</w:t>
            </w:r>
            <w:r w:rsidRPr="00E613DC">
              <w:rPr>
                <w:b/>
                <w:vertAlign w:val="superscript"/>
              </w:rPr>
              <w:t>th</w:t>
            </w:r>
            <w:r>
              <w:rPr>
                <w:b/>
              </w:rPr>
              <w:t xml:space="preserve"> 2020</w:t>
            </w:r>
          </w:p>
          <w:p w14:paraId="1B697517" w14:textId="77777777" w:rsidR="0044733D" w:rsidRPr="00BA56D2" w:rsidRDefault="0044733D" w:rsidP="00C131A5">
            <w:pPr>
              <w:pStyle w:val="ListParagraph"/>
              <w:widowControl w:val="0"/>
              <w:tabs>
                <w:tab w:val="left" w:pos="154"/>
              </w:tabs>
              <w:autoSpaceDE w:val="0"/>
              <w:autoSpaceDN w:val="0"/>
              <w:adjustRightInd w:val="0"/>
              <w:ind w:left="420"/>
              <w:rPr>
                <w:b/>
              </w:rPr>
            </w:pPr>
          </w:p>
        </w:tc>
        <w:tc>
          <w:tcPr>
            <w:tcW w:w="3055" w:type="dxa"/>
            <w:tcBorders>
              <w:bottom w:val="single" w:sz="4" w:space="0" w:color="auto"/>
            </w:tcBorders>
          </w:tcPr>
          <w:p w14:paraId="37BDA290" w14:textId="77777777" w:rsidR="0044733D" w:rsidRPr="001A7036" w:rsidRDefault="0044733D" w:rsidP="00C131A5">
            <w:pPr>
              <w:widowControl w:val="0"/>
              <w:tabs>
                <w:tab w:val="left" w:pos="90"/>
              </w:tabs>
              <w:autoSpaceDE w:val="0"/>
              <w:autoSpaceDN w:val="0"/>
              <w:adjustRightInd w:val="0"/>
              <w:contextualSpacing/>
              <w:rPr>
                <w:sz w:val="16"/>
                <w:szCs w:val="16"/>
              </w:rPr>
            </w:pPr>
          </w:p>
          <w:p w14:paraId="0112326D" w14:textId="185D2585" w:rsidR="0044733D" w:rsidRPr="009A3504" w:rsidRDefault="00CC7F4B" w:rsidP="0044733D">
            <w:pPr>
              <w:pStyle w:val="ListParagraph"/>
              <w:numPr>
                <w:ilvl w:val="0"/>
                <w:numId w:val="27"/>
              </w:numPr>
              <w:spacing w:after="200" w:line="276" w:lineRule="auto"/>
              <w:rPr>
                <w:sz w:val="22"/>
                <w:szCs w:val="22"/>
              </w:rPr>
            </w:pPr>
            <w:r w:rsidRPr="00CC7F4B">
              <w:rPr>
                <w:sz w:val="22"/>
                <w:szCs w:val="22"/>
              </w:rPr>
              <w:t>Chapter 8 Practical Counseling Research Approaches: Using Action Research and Single-Subject Research Designs</w:t>
            </w:r>
          </w:p>
        </w:tc>
        <w:tc>
          <w:tcPr>
            <w:tcW w:w="3065" w:type="dxa"/>
          </w:tcPr>
          <w:p w14:paraId="32253758" w14:textId="77777777" w:rsidR="0044733D" w:rsidRPr="001A7036" w:rsidRDefault="0044733D" w:rsidP="00C131A5">
            <w:pPr>
              <w:widowControl w:val="0"/>
              <w:tabs>
                <w:tab w:val="left" w:pos="90"/>
              </w:tabs>
              <w:autoSpaceDE w:val="0"/>
              <w:autoSpaceDN w:val="0"/>
              <w:adjustRightInd w:val="0"/>
              <w:contextualSpacing/>
            </w:pPr>
          </w:p>
          <w:p w14:paraId="2AA22E72" w14:textId="77777777" w:rsidR="006A1224" w:rsidRPr="006A1224" w:rsidRDefault="006A1224" w:rsidP="006A1224">
            <w:pPr>
              <w:pStyle w:val="ListParagraph"/>
              <w:numPr>
                <w:ilvl w:val="0"/>
                <w:numId w:val="27"/>
              </w:numPr>
              <w:rPr>
                <w:sz w:val="22"/>
                <w:szCs w:val="22"/>
              </w:rPr>
            </w:pPr>
            <w:r w:rsidRPr="007C0BF1">
              <w:rPr>
                <w:b/>
                <w:color w:val="641311"/>
                <w:sz w:val="22"/>
                <w:szCs w:val="22"/>
              </w:rPr>
              <w:t>Read</w:t>
            </w:r>
            <w:r w:rsidRPr="006A1224">
              <w:rPr>
                <w:sz w:val="22"/>
                <w:szCs w:val="22"/>
              </w:rPr>
              <w:t xml:space="preserve"> Chapter 8 Practical Counseling Research Approaches: Using Action Research and Single-Subject Research Designs Pages 153-183</w:t>
            </w:r>
          </w:p>
          <w:p w14:paraId="33994D10" w14:textId="31C3C8B7" w:rsidR="0044733D" w:rsidRPr="007C0BF1" w:rsidRDefault="007C0BF1" w:rsidP="0044733D">
            <w:pPr>
              <w:pStyle w:val="ListParagraph"/>
              <w:numPr>
                <w:ilvl w:val="0"/>
                <w:numId w:val="27"/>
              </w:numPr>
              <w:spacing w:after="200" w:line="276" w:lineRule="auto"/>
              <w:rPr>
                <w:b/>
                <w:sz w:val="22"/>
                <w:szCs w:val="22"/>
              </w:rPr>
            </w:pPr>
            <w:r w:rsidRPr="007C0BF1">
              <w:rPr>
                <w:b/>
                <w:color w:val="641311"/>
                <w:sz w:val="22"/>
                <w:szCs w:val="22"/>
              </w:rPr>
              <w:t xml:space="preserve">Do </w:t>
            </w:r>
            <w:r w:rsidR="0044733D" w:rsidRPr="007C0BF1">
              <w:rPr>
                <w:b/>
                <w:color w:val="641311"/>
                <w:sz w:val="22"/>
                <w:szCs w:val="22"/>
              </w:rPr>
              <w:t>Discussion Board, Post and Comment</w:t>
            </w:r>
          </w:p>
        </w:tc>
      </w:tr>
      <w:tr w:rsidR="0044733D" w:rsidRPr="005834C6" w14:paraId="20A5D11A" w14:textId="77777777" w:rsidTr="00C131A5">
        <w:tc>
          <w:tcPr>
            <w:tcW w:w="3140" w:type="dxa"/>
          </w:tcPr>
          <w:p w14:paraId="5526A886" w14:textId="77777777" w:rsidR="0044733D" w:rsidRPr="001A7036" w:rsidRDefault="0044733D" w:rsidP="00C131A5">
            <w:pPr>
              <w:widowControl w:val="0"/>
              <w:tabs>
                <w:tab w:val="left" w:pos="90"/>
              </w:tabs>
              <w:autoSpaceDE w:val="0"/>
              <w:autoSpaceDN w:val="0"/>
              <w:adjustRightInd w:val="0"/>
              <w:contextualSpacing/>
              <w:rPr>
                <w:b/>
              </w:rPr>
            </w:pPr>
          </w:p>
          <w:p w14:paraId="471BF971" w14:textId="77777777" w:rsidR="0044733D" w:rsidRPr="00BA56D2" w:rsidRDefault="0044733D" w:rsidP="0044733D">
            <w:pPr>
              <w:pStyle w:val="ListParagraph"/>
              <w:widowControl w:val="0"/>
              <w:numPr>
                <w:ilvl w:val="0"/>
                <w:numId w:val="19"/>
              </w:numPr>
              <w:tabs>
                <w:tab w:val="left" w:pos="90"/>
              </w:tabs>
              <w:autoSpaceDE w:val="0"/>
              <w:autoSpaceDN w:val="0"/>
              <w:adjustRightInd w:val="0"/>
              <w:rPr>
                <w:b/>
              </w:rPr>
            </w:pPr>
            <w:r w:rsidRPr="00BA56D2">
              <w:rPr>
                <w:b/>
              </w:rPr>
              <w:t>Week of</w:t>
            </w:r>
            <w:r>
              <w:rPr>
                <w:b/>
              </w:rPr>
              <w:t xml:space="preserve"> Monday September 28</w:t>
            </w:r>
            <w:r w:rsidRPr="00E613DC">
              <w:rPr>
                <w:b/>
                <w:vertAlign w:val="superscript"/>
              </w:rPr>
              <w:t>th</w:t>
            </w:r>
            <w:r>
              <w:rPr>
                <w:b/>
              </w:rPr>
              <w:t xml:space="preserve"> 2020 Sunday October 4</w:t>
            </w:r>
            <w:r w:rsidRPr="00E613DC">
              <w:rPr>
                <w:b/>
                <w:vertAlign w:val="superscript"/>
              </w:rPr>
              <w:t>th</w:t>
            </w:r>
            <w:r>
              <w:rPr>
                <w:b/>
              </w:rPr>
              <w:t xml:space="preserve"> 2020 </w:t>
            </w:r>
          </w:p>
          <w:p w14:paraId="173D38F3" w14:textId="77777777" w:rsidR="0044733D" w:rsidRDefault="0044733D" w:rsidP="00C131A5">
            <w:pPr>
              <w:pStyle w:val="ListParagraph"/>
              <w:widowControl w:val="0"/>
              <w:tabs>
                <w:tab w:val="left" w:pos="90"/>
              </w:tabs>
              <w:autoSpaceDE w:val="0"/>
              <w:autoSpaceDN w:val="0"/>
              <w:adjustRightInd w:val="0"/>
              <w:ind w:left="-26"/>
              <w:rPr>
                <w:b/>
              </w:rPr>
            </w:pPr>
          </w:p>
          <w:p w14:paraId="22BE6E0A" w14:textId="77777777" w:rsidR="0044733D" w:rsidRPr="001A7036" w:rsidRDefault="0044733D" w:rsidP="00C131A5">
            <w:pPr>
              <w:pStyle w:val="ListParagraph"/>
              <w:widowControl w:val="0"/>
              <w:tabs>
                <w:tab w:val="left" w:pos="90"/>
              </w:tabs>
              <w:autoSpaceDE w:val="0"/>
              <w:autoSpaceDN w:val="0"/>
              <w:adjustRightInd w:val="0"/>
              <w:ind w:left="-26"/>
              <w:rPr>
                <w:b/>
              </w:rPr>
            </w:pPr>
            <w:r w:rsidRPr="006F5DC2">
              <w:rPr>
                <w:b/>
                <w:sz w:val="18"/>
              </w:rPr>
              <w:t>DEADLINE FOR DECEMBER GRADUATES TO FILE FOR GRADUATION SEPTEMBER 28</w:t>
            </w:r>
            <w:r w:rsidRPr="006F5DC2">
              <w:rPr>
                <w:b/>
                <w:sz w:val="18"/>
                <w:vertAlign w:val="superscript"/>
              </w:rPr>
              <w:t>TH</w:t>
            </w:r>
            <w:r w:rsidRPr="006F5DC2">
              <w:rPr>
                <w:b/>
                <w:sz w:val="18"/>
              </w:rPr>
              <w:t xml:space="preserve"> 2020</w:t>
            </w:r>
          </w:p>
        </w:tc>
        <w:tc>
          <w:tcPr>
            <w:tcW w:w="3055" w:type="dxa"/>
            <w:tcBorders>
              <w:bottom w:val="single" w:sz="4" w:space="0" w:color="auto"/>
            </w:tcBorders>
          </w:tcPr>
          <w:p w14:paraId="7E902C1A" w14:textId="77777777" w:rsidR="0044733D" w:rsidRPr="005834C6" w:rsidRDefault="0044733D" w:rsidP="00C131A5">
            <w:pPr>
              <w:widowControl w:val="0"/>
              <w:tabs>
                <w:tab w:val="left" w:pos="90"/>
              </w:tabs>
              <w:autoSpaceDE w:val="0"/>
              <w:autoSpaceDN w:val="0"/>
              <w:adjustRightInd w:val="0"/>
              <w:contextualSpacing/>
              <w:rPr>
                <w:sz w:val="22"/>
                <w:szCs w:val="22"/>
              </w:rPr>
            </w:pPr>
          </w:p>
          <w:p w14:paraId="2AA316C2" w14:textId="14E87CD0" w:rsidR="006A1224" w:rsidRPr="006A1224" w:rsidRDefault="006A1224" w:rsidP="0044733D">
            <w:pPr>
              <w:pStyle w:val="ListParagraph"/>
              <w:numPr>
                <w:ilvl w:val="0"/>
                <w:numId w:val="27"/>
              </w:numPr>
              <w:spacing w:after="200" w:line="276" w:lineRule="auto"/>
              <w:rPr>
                <w:b/>
                <w:sz w:val="22"/>
                <w:szCs w:val="22"/>
              </w:rPr>
            </w:pPr>
            <w:r w:rsidRPr="006A1224">
              <w:rPr>
                <w:sz w:val="22"/>
                <w:szCs w:val="22"/>
              </w:rPr>
              <w:t>Cha</w:t>
            </w:r>
            <w:r>
              <w:rPr>
                <w:sz w:val="22"/>
                <w:szCs w:val="22"/>
              </w:rPr>
              <w:t xml:space="preserve">pter 9 Needs Assessments </w:t>
            </w:r>
          </w:p>
          <w:p w14:paraId="16430BA3" w14:textId="2608D943" w:rsidR="0044733D" w:rsidRPr="005834C6" w:rsidRDefault="00DE534A" w:rsidP="0044733D">
            <w:pPr>
              <w:pStyle w:val="ListParagraph"/>
              <w:numPr>
                <w:ilvl w:val="0"/>
                <w:numId w:val="27"/>
              </w:numPr>
              <w:spacing w:after="200" w:line="276" w:lineRule="auto"/>
              <w:rPr>
                <w:b/>
                <w:sz w:val="22"/>
                <w:szCs w:val="22"/>
              </w:rPr>
            </w:pPr>
            <w:r w:rsidRPr="006F5DC2">
              <w:rPr>
                <w:b/>
                <w:color w:val="641311"/>
                <w:sz w:val="22"/>
                <w:szCs w:val="22"/>
              </w:rPr>
              <w:t>Study for Midterm</w:t>
            </w:r>
          </w:p>
        </w:tc>
        <w:tc>
          <w:tcPr>
            <w:tcW w:w="3065" w:type="dxa"/>
          </w:tcPr>
          <w:p w14:paraId="2EA7C412" w14:textId="77777777" w:rsidR="006A1224" w:rsidRDefault="006A1224" w:rsidP="0044733D">
            <w:pPr>
              <w:pStyle w:val="ListParagraph"/>
              <w:numPr>
                <w:ilvl w:val="0"/>
                <w:numId w:val="27"/>
              </w:numPr>
              <w:spacing w:after="200" w:line="276" w:lineRule="auto"/>
              <w:rPr>
                <w:sz w:val="22"/>
                <w:szCs w:val="22"/>
              </w:rPr>
            </w:pPr>
            <w:r w:rsidRPr="006F5DC2">
              <w:rPr>
                <w:b/>
                <w:color w:val="641311"/>
                <w:sz w:val="22"/>
                <w:szCs w:val="22"/>
              </w:rPr>
              <w:t>Read</w:t>
            </w:r>
            <w:r w:rsidRPr="006A1224">
              <w:rPr>
                <w:sz w:val="22"/>
                <w:szCs w:val="22"/>
              </w:rPr>
              <w:t xml:space="preserve"> Chapter 9 Needs Assessments Pages 184-197</w:t>
            </w:r>
          </w:p>
          <w:p w14:paraId="2BC17CF8" w14:textId="0D709FFF" w:rsidR="0044733D" w:rsidRPr="006F5DC2" w:rsidRDefault="006F5DC2" w:rsidP="0044733D">
            <w:pPr>
              <w:pStyle w:val="ListParagraph"/>
              <w:numPr>
                <w:ilvl w:val="0"/>
                <w:numId w:val="27"/>
              </w:numPr>
              <w:spacing w:after="200" w:line="276" w:lineRule="auto"/>
              <w:rPr>
                <w:b/>
                <w:color w:val="641311"/>
                <w:sz w:val="22"/>
                <w:szCs w:val="22"/>
              </w:rPr>
            </w:pPr>
            <w:r w:rsidRPr="006F5DC2">
              <w:rPr>
                <w:b/>
                <w:color w:val="641311"/>
                <w:sz w:val="22"/>
                <w:szCs w:val="22"/>
              </w:rPr>
              <w:t xml:space="preserve">Do </w:t>
            </w:r>
            <w:r w:rsidR="0044733D" w:rsidRPr="006F5DC2">
              <w:rPr>
                <w:b/>
                <w:color w:val="641311"/>
                <w:sz w:val="22"/>
                <w:szCs w:val="22"/>
              </w:rPr>
              <w:t>Discussion Board, Post and Comment</w:t>
            </w:r>
          </w:p>
          <w:p w14:paraId="46C8922A" w14:textId="179C328C" w:rsidR="00E41D1E" w:rsidRPr="006F5DC2" w:rsidRDefault="00E41D1E" w:rsidP="0044733D">
            <w:pPr>
              <w:pStyle w:val="ListParagraph"/>
              <w:numPr>
                <w:ilvl w:val="0"/>
                <w:numId w:val="27"/>
              </w:numPr>
              <w:spacing w:after="200" w:line="276" w:lineRule="auto"/>
              <w:rPr>
                <w:color w:val="641311"/>
                <w:sz w:val="22"/>
                <w:szCs w:val="22"/>
              </w:rPr>
            </w:pPr>
            <w:r w:rsidRPr="006F5DC2">
              <w:rPr>
                <w:b/>
                <w:color w:val="641311"/>
                <w:sz w:val="22"/>
                <w:szCs w:val="22"/>
              </w:rPr>
              <w:t>Study for Midterm</w:t>
            </w:r>
          </w:p>
          <w:p w14:paraId="38E4127B" w14:textId="21EB0FF7" w:rsidR="0044733D" w:rsidRPr="006F5DC2" w:rsidRDefault="0044733D" w:rsidP="006F5DC2">
            <w:pPr>
              <w:spacing w:after="200" w:line="276" w:lineRule="auto"/>
              <w:ind w:left="360"/>
              <w:rPr>
                <w:b/>
                <w:sz w:val="22"/>
                <w:szCs w:val="22"/>
              </w:rPr>
            </w:pPr>
          </w:p>
        </w:tc>
      </w:tr>
      <w:tr w:rsidR="0044733D" w:rsidRPr="00B63257" w14:paraId="09A6E990" w14:textId="77777777" w:rsidTr="00C131A5">
        <w:tc>
          <w:tcPr>
            <w:tcW w:w="3140" w:type="dxa"/>
            <w:tcBorders>
              <w:bottom w:val="single" w:sz="4" w:space="0" w:color="auto"/>
            </w:tcBorders>
          </w:tcPr>
          <w:p w14:paraId="145392D0" w14:textId="77777777" w:rsidR="0044733D" w:rsidRDefault="0044733D" w:rsidP="00C131A5">
            <w:pPr>
              <w:pStyle w:val="ListParagraph"/>
              <w:widowControl w:val="0"/>
              <w:tabs>
                <w:tab w:val="left" w:pos="154"/>
              </w:tabs>
              <w:autoSpaceDE w:val="0"/>
              <w:autoSpaceDN w:val="0"/>
              <w:adjustRightInd w:val="0"/>
              <w:rPr>
                <w:b/>
              </w:rPr>
            </w:pPr>
          </w:p>
          <w:p w14:paraId="6533EA29" w14:textId="6A1FBD19" w:rsidR="0044733D" w:rsidRPr="00A2146D" w:rsidRDefault="0044733D" w:rsidP="0044733D">
            <w:pPr>
              <w:pStyle w:val="ListParagraph"/>
              <w:widowControl w:val="0"/>
              <w:numPr>
                <w:ilvl w:val="0"/>
                <w:numId w:val="19"/>
              </w:numPr>
              <w:tabs>
                <w:tab w:val="left" w:pos="90"/>
              </w:tabs>
              <w:autoSpaceDE w:val="0"/>
              <w:autoSpaceDN w:val="0"/>
              <w:adjustRightInd w:val="0"/>
              <w:rPr>
                <w:b/>
              </w:rPr>
            </w:pPr>
            <w:r w:rsidRPr="00A2146D">
              <w:rPr>
                <w:b/>
              </w:rPr>
              <w:t>Week of Monday October 5</w:t>
            </w:r>
            <w:r w:rsidRPr="00A2146D">
              <w:rPr>
                <w:b/>
                <w:vertAlign w:val="superscript"/>
              </w:rPr>
              <w:t>th</w:t>
            </w:r>
            <w:r w:rsidRPr="00A2146D">
              <w:rPr>
                <w:b/>
              </w:rPr>
              <w:t xml:space="preserve"> 2020 – Sunday October 11</w:t>
            </w:r>
            <w:r w:rsidR="001174E6">
              <w:rPr>
                <w:b/>
              </w:rPr>
              <w:t>th</w:t>
            </w:r>
            <w:r w:rsidRPr="00A2146D">
              <w:rPr>
                <w:b/>
              </w:rPr>
              <w:t xml:space="preserve"> 2020</w:t>
            </w:r>
          </w:p>
          <w:p w14:paraId="13AB145E" w14:textId="77777777" w:rsidR="0044733D" w:rsidRDefault="0044733D" w:rsidP="00C131A5">
            <w:pPr>
              <w:widowControl w:val="0"/>
              <w:tabs>
                <w:tab w:val="left" w:pos="90"/>
              </w:tabs>
              <w:autoSpaceDE w:val="0"/>
              <w:autoSpaceDN w:val="0"/>
              <w:adjustRightInd w:val="0"/>
              <w:contextualSpacing/>
              <w:rPr>
                <w:b/>
              </w:rPr>
            </w:pPr>
          </w:p>
          <w:p w14:paraId="64442CFA" w14:textId="77777777" w:rsidR="0044733D" w:rsidRDefault="0044733D" w:rsidP="00C131A5">
            <w:pPr>
              <w:pStyle w:val="ListParagraph"/>
              <w:widowControl w:val="0"/>
              <w:tabs>
                <w:tab w:val="left" w:pos="90"/>
              </w:tabs>
              <w:autoSpaceDE w:val="0"/>
              <w:autoSpaceDN w:val="0"/>
              <w:adjustRightInd w:val="0"/>
              <w:ind w:left="-26"/>
              <w:rPr>
                <w:b/>
                <w:sz w:val="22"/>
                <w:szCs w:val="22"/>
              </w:rPr>
            </w:pPr>
            <w:r w:rsidRPr="00B63257">
              <w:rPr>
                <w:b/>
                <w:sz w:val="22"/>
                <w:szCs w:val="22"/>
              </w:rPr>
              <w:t>DEADLINE FOR MAY GRADUATES TO FILE FOR GRADUATION OCTOBER 5th 2020</w:t>
            </w:r>
          </w:p>
          <w:p w14:paraId="57A8B18C" w14:textId="77777777" w:rsidR="001F7967" w:rsidRDefault="001F7967" w:rsidP="00C131A5">
            <w:pPr>
              <w:pStyle w:val="ListParagraph"/>
              <w:widowControl w:val="0"/>
              <w:tabs>
                <w:tab w:val="left" w:pos="90"/>
              </w:tabs>
              <w:autoSpaceDE w:val="0"/>
              <w:autoSpaceDN w:val="0"/>
              <w:adjustRightInd w:val="0"/>
              <w:ind w:left="-26"/>
              <w:rPr>
                <w:b/>
                <w:sz w:val="22"/>
                <w:szCs w:val="22"/>
              </w:rPr>
            </w:pPr>
          </w:p>
          <w:p w14:paraId="25391C16" w14:textId="7DB02571" w:rsidR="001F7967" w:rsidRPr="00B63257" w:rsidRDefault="001F7967" w:rsidP="00C131A5">
            <w:pPr>
              <w:pStyle w:val="ListParagraph"/>
              <w:widowControl w:val="0"/>
              <w:tabs>
                <w:tab w:val="left" w:pos="90"/>
              </w:tabs>
              <w:autoSpaceDE w:val="0"/>
              <w:autoSpaceDN w:val="0"/>
              <w:adjustRightInd w:val="0"/>
              <w:ind w:left="-26"/>
              <w:rPr>
                <w:b/>
                <w:sz w:val="22"/>
                <w:szCs w:val="22"/>
              </w:rPr>
            </w:pPr>
            <w:r>
              <w:rPr>
                <w:b/>
              </w:rPr>
              <w:t>7.f., 7.g., 7.h., 8.a., 8.f., 8.g., 8.h., 8.i., 8.j.</w:t>
            </w:r>
          </w:p>
        </w:tc>
        <w:tc>
          <w:tcPr>
            <w:tcW w:w="3055" w:type="dxa"/>
            <w:tcBorders>
              <w:top w:val="single" w:sz="4" w:space="0" w:color="auto"/>
              <w:bottom w:val="single" w:sz="4" w:space="0" w:color="auto"/>
            </w:tcBorders>
          </w:tcPr>
          <w:p w14:paraId="1AF74BD7" w14:textId="77777777" w:rsidR="0044733D" w:rsidRPr="005834C6" w:rsidRDefault="0044733D" w:rsidP="00C131A5">
            <w:pPr>
              <w:widowControl w:val="0"/>
              <w:pBdr>
                <w:top w:val="single" w:sz="4" w:space="1" w:color="auto"/>
              </w:pBdr>
              <w:tabs>
                <w:tab w:val="left" w:pos="90"/>
              </w:tabs>
              <w:autoSpaceDE w:val="0"/>
              <w:autoSpaceDN w:val="0"/>
              <w:adjustRightInd w:val="0"/>
              <w:contextualSpacing/>
              <w:rPr>
                <w:sz w:val="22"/>
                <w:szCs w:val="22"/>
              </w:rPr>
            </w:pPr>
          </w:p>
          <w:p w14:paraId="27EF5502" w14:textId="77777777" w:rsidR="0044733D" w:rsidRDefault="001339A4" w:rsidP="00DE534A">
            <w:pPr>
              <w:pStyle w:val="ListParagraph"/>
              <w:numPr>
                <w:ilvl w:val="0"/>
                <w:numId w:val="27"/>
              </w:numPr>
              <w:rPr>
                <w:sz w:val="22"/>
                <w:szCs w:val="22"/>
              </w:rPr>
            </w:pPr>
            <w:r w:rsidRPr="001339A4">
              <w:rPr>
                <w:sz w:val="22"/>
                <w:szCs w:val="22"/>
              </w:rPr>
              <w:t xml:space="preserve">Chapter 10 Program Evaluation </w:t>
            </w:r>
            <w:r>
              <w:rPr>
                <w:sz w:val="22"/>
                <w:szCs w:val="22"/>
              </w:rPr>
              <w:t>and Accountability</w:t>
            </w:r>
          </w:p>
          <w:p w14:paraId="5A57F6DC" w14:textId="4DD75471" w:rsidR="00DE534A" w:rsidRPr="000166F3" w:rsidRDefault="00DE534A" w:rsidP="00DE534A">
            <w:pPr>
              <w:pStyle w:val="ListParagraph"/>
              <w:numPr>
                <w:ilvl w:val="0"/>
                <w:numId w:val="27"/>
              </w:numPr>
              <w:rPr>
                <w:b/>
                <w:sz w:val="22"/>
                <w:szCs w:val="22"/>
              </w:rPr>
            </w:pPr>
            <w:r w:rsidRPr="006F5DC2">
              <w:rPr>
                <w:b/>
                <w:color w:val="641311"/>
                <w:sz w:val="22"/>
                <w:szCs w:val="22"/>
              </w:rPr>
              <w:t>Midterm Chapters 1-10</w:t>
            </w:r>
            <w:r w:rsidR="000166F3" w:rsidRPr="006F5DC2">
              <w:rPr>
                <w:b/>
                <w:color w:val="641311"/>
                <w:sz w:val="22"/>
                <w:szCs w:val="22"/>
              </w:rPr>
              <w:t xml:space="preserve"> Appendix C</w:t>
            </w:r>
          </w:p>
        </w:tc>
        <w:tc>
          <w:tcPr>
            <w:tcW w:w="3065" w:type="dxa"/>
            <w:tcBorders>
              <w:bottom w:val="single" w:sz="4" w:space="0" w:color="auto"/>
            </w:tcBorders>
          </w:tcPr>
          <w:p w14:paraId="7BA62C89" w14:textId="77777777" w:rsidR="0044733D" w:rsidRPr="005834C6" w:rsidRDefault="0044733D" w:rsidP="00C131A5">
            <w:pPr>
              <w:widowControl w:val="0"/>
              <w:tabs>
                <w:tab w:val="left" w:pos="90"/>
              </w:tabs>
              <w:autoSpaceDE w:val="0"/>
              <w:autoSpaceDN w:val="0"/>
              <w:adjustRightInd w:val="0"/>
              <w:contextualSpacing/>
              <w:rPr>
                <w:sz w:val="22"/>
                <w:szCs w:val="22"/>
              </w:rPr>
            </w:pPr>
          </w:p>
          <w:p w14:paraId="1F4651A6" w14:textId="77777777" w:rsidR="001339A4" w:rsidRPr="001339A4" w:rsidRDefault="001339A4" w:rsidP="001339A4">
            <w:pPr>
              <w:pStyle w:val="ListParagraph"/>
              <w:numPr>
                <w:ilvl w:val="0"/>
                <w:numId w:val="27"/>
              </w:numPr>
              <w:rPr>
                <w:sz w:val="22"/>
                <w:szCs w:val="22"/>
              </w:rPr>
            </w:pPr>
            <w:r w:rsidRPr="006F5DC2">
              <w:rPr>
                <w:b/>
                <w:color w:val="641311"/>
                <w:sz w:val="22"/>
                <w:szCs w:val="22"/>
              </w:rPr>
              <w:t>Read</w:t>
            </w:r>
            <w:r w:rsidRPr="001339A4">
              <w:rPr>
                <w:sz w:val="22"/>
                <w:szCs w:val="22"/>
              </w:rPr>
              <w:t xml:space="preserve"> Chapter 10 Program Evaluation and Accountability Pages 198-216</w:t>
            </w:r>
          </w:p>
          <w:p w14:paraId="6808E50E" w14:textId="771A47B0" w:rsidR="0044733D" w:rsidRPr="006F5DC2" w:rsidRDefault="006F5DC2" w:rsidP="0044733D">
            <w:pPr>
              <w:pStyle w:val="ListParagraph"/>
              <w:numPr>
                <w:ilvl w:val="0"/>
                <w:numId w:val="27"/>
              </w:numPr>
              <w:spacing w:after="200" w:line="276" w:lineRule="auto"/>
              <w:rPr>
                <w:b/>
                <w:color w:val="641311"/>
                <w:sz w:val="22"/>
                <w:szCs w:val="22"/>
              </w:rPr>
            </w:pPr>
            <w:r w:rsidRPr="006F5DC2">
              <w:rPr>
                <w:b/>
                <w:color w:val="641311"/>
                <w:sz w:val="22"/>
                <w:szCs w:val="22"/>
              </w:rPr>
              <w:t xml:space="preserve">Do </w:t>
            </w:r>
            <w:r w:rsidR="0044733D" w:rsidRPr="006F5DC2">
              <w:rPr>
                <w:b/>
                <w:color w:val="641311"/>
                <w:sz w:val="22"/>
                <w:szCs w:val="22"/>
              </w:rPr>
              <w:t>Discussion Board, Post and Comment</w:t>
            </w:r>
          </w:p>
          <w:p w14:paraId="083C3AC2" w14:textId="1D34AEC5" w:rsidR="000166F3" w:rsidRPr="000166F3" w:rsidRDefault="006F5DC2" w:rsidP="0044733D">
            <w:pPr>
              <w:pStyle w:val="ListParagraph"/>
              <w:numPr>
                <w:ilvl w:val="0"/>
                <w:numId w:val="27"/>
              </w:numPr>
              <w:spacing w:after="200" w:line="276" w:lineRule="auto"/>
              <w:rPr>
                <w:b/>
                <w:sz w:val="22"/>
                <w:szCs w:val="22"/>
              </w:rPr>
            </w:pPr>
            <w:r w:rsidRPr="006F5DC2">
              <w:rPr>
                <w:b/>
                <w:color w:val="641311"/>
                <w:sz w:val="22"/>
                <w:szCs w:val="22"/>
              </w:rPr>
              <w:t>Complete</w:t>
            </w:r>
            <w:r w:rsidR="000166F3" w:rsidRPr="006F5DC2">
              <w:rPr>
                <w:b/>
                <w:color w:val="641311"/>
                <w:sz w:val="22"/>
                <w:szCs w:val="22"/>
              </w:rPr>
              <w:t xml:space="preserve"> Midterm </w:t>
            </w:r>
            <w:r w:rsidRPr="006F5DC2">
              <w:rPr>
                <w:b/>
                <w:color w:val="641311"/>
                <w:sz w:val="22"/>
                <w:szCs w:val="22"/>
              </w:rPr>
              <w:t xml:space="preserve">Exam </w:t>
            </w:r>
            <w:r w:rsidR="000166F3" w:rsidRPr="006F5DC2">
              <w:rPr>
                <w:b/>
                <w:color w:val="641311"/>
                <w:sz w:val="22"/>
                <w:szCs w:val="22"/>
              </w:rPr>
              <w:t xml:space="preserve">Chapters 1-10 Appendix C </w:t>
            </w:r>
          </w:p>
        </w:tc>
      </w:tr>
      <w:tr w:rsidR="0044733D" w:rsidRPr="001A7036" w14:paraId="10937C9E" w14:textId="77777777" w:rsidTr="00C131A5">
        <w:tc>
          <w:tcPr>
            <w:tcW w:w="3140" w:type="dxa"/>
            <w:tcBorders>
              <w:left w:val="nil"/>
              <w:bottom w:val="single" w:sz="4" w:space="0" w:color="auto"/>
              <w:right w:val="nil"/>
            </w:tcBorders>
          </w:tcPr>
          <w:p w14:paraId="635AFEEB" w14:textId="77777777" w:rsidR="0044733D" w:rsidRPr="001A7036" w:rsidRDefault="0044733D" w:rsidP="00C131A5">
            <w:pPr>
              <w:widowControl w:val="0"/>
              <w:tabs>
                <w:tab w:val="left" w:pos="90"/>
              </w:tabs>
              <w:autoSpaceDE w:val="0"/>
              <w:autoSpaceDN w:val="0"/>
              <w:adjustRightInd w:val="0"/>
              <w:contextualSpacing/>
              <w:rPr>
                <w:b/>
              </w:rPr>
            </w:pPr>
          </w:p>
        </w:tc>
        <w:tc>
          <w:tcPr>
            <w:tcW w:w="3055" w:type="dxa"/>
            <w:tcBorders>
              <w:left w:val="nil"/>
              <w:bottom w:val="single" w:sz="4" w:space="0" w:color="auto"/>
              <w:right w:val="nil"/>
            </w:tcBorders>
          </w:tcPr>
          <w:p w14:paraId="34F273C2" w14:textId="77777777" w:rsidR="0044733D" w:rsidRPr="001A7036" w:rsidRDefault="0044733D" w:rsidP="00C131A5">
            <w:pPr>
              <w:widowControl w:val="0"/>
              <w:tabs>
                <w:tab w:val="left" w:pos="90"/>
              </w:tabs>
              <w:autoSpaceDE w:val="0"/>
              <w:autoSpaceDN w:val="0"/>
              <w:adjustRightInd w:val="0"/>
              <w:contextualSpacing/>
              <w:rPr>
                <w:b/>
              </w:rPr>
            </w:pPr>
          </w:p>
        </w:tc>
        <w:tc>
          <w:tcPr>
            <w:tcW w:w="3065" w:type="dxa"/>
            <w:tcBorders>
              <w:left w:val="nil"/>
              <w:bottom w:val="single" w:sz="4" w:space="0" w:color="auto"/>
              <w:right w:val="nil"/>
            </w:tcBorders>
          </w:tcPr>
          <w:p w14:paraId="544FB304" w14:textId="77777777" w:rsidR="0044733D" w:rsidRPr="001A7036" w:rsidRDefault="0044733D" w:rsidP="00C131A5">
            <w:pPr>
              <w:widowControl w:val="0"/>
              <w:tabs>
                <w:tab w:val="left" w:pos="90"/>
              </w:tabs>
              <w:autoSpaceDE w:val="0"/>
              <w:autoSpaceDN w:val="0"/>
              <w:adjustRightInd w:val="0"/>
              <w:contextualSpacing/>
              <w:rPr>
                <w:b/>
              </w:rPr>
            </w:pPr>
          </w:p>
        </w:tc>
      </w:tr>
      <w:tr w:rsidR="0044733D" w:rsidRPr="005834C6" w14:paraId="5AD4562F" w14:textId="77777777" w:rsidTr="00C131A5">
        <w:tc>
          <w:tcPr>
            <w:tcW w:w="3140" w:type="dxa"/>
            <w:tcBorders>
              <w:top w:val="single" w:sz="4" w:space="0" w:color="auto"/>
              <w:left w:val="single" w:sz="4" w:space="0" w:color="auto"/>
              <w:bottom w:val="single" w:sz="4" w:space="0" w:color="auto"/>
              <w:right w:val="single" w:sz="4" w:space="0" w:color="auto"/>
            </w:tcBorders>
          </w:tcPr>
          <w:p w14:paraId="05207CEA" w14:textId="77777777" w:rsidR="0044733D" w:rsidRPr="001A7036" w:rsidRDefault="0044733D" w:rsidP="00C131A5"/>
          <w:p w14:paraId="4A64C35F" w14:textId="77777777" w:rsidR="0044733D" w:rsidRPr="00EA7CCF" w:rsidRDefault="0044733D" w:rsidP="0044733D">
            <w:pPr>
              <w:pStyle w:val="ListParagraph"/>
              <w:numPr>
                <w:ilvl w:val="0"/>
                <w:numId w:val="19"/>
              </w:numPr>
              <w:rPr>
                <w:b/>
              </w:rPr>
            </w:pPr>
            <w:r>
              <w:rPr>
                <w:b/>
              </w:rPr>
              <w:t>Week of Monday October 12</w:t>
            </w:r>
            <w:r w:rsidRPr="00EA7CCF">
              <w:rPr>
                <w:b/>
                <w:vertAlign w:val="superscript"/>
              </w:rPr>
              <w:t>th</w:t>
            </w:r>
            <w:r>
              <w:rPr>
                <w:b/>
              </w:rPr>
              <w:t xml:space="preserve"> – Sunday October 18</w:t>
            </w:r>
            <w:r w:rsidRPr="00EA7CCF">
              <w:rPr>
                <w:b/>
                <w:vertAlign w:val="superscript"/>
              </w:rPr>
              <w:t>th</w:t>
            </w:r>
            <w:r>
              <w:rPr>
                <w:b/>
              </w:rPr>
              <w:t xml:space="preserve"> 2020</w:t>
            </w:r>
          </w:p>
          <w:p w14:paraId="16A7ED5B" w14:textId="77777777" w:rsidR="0044733D" w:rsidRPr="001A7036" w:rsidRDefault="0044733D" w:rsidP="00C131A5">
            <w:pPr>
              <w:rPr>
                <w:b/>
              </w:rPr>
            </w:pPr>
          </w:p>
        </w:tc>
        <w:tc>
          <w:tcPr>
            <w:tcW w:w="3055" w:type="dxa"/>
            <w:tcBorders>
              <w:top w:val="single" w:sz="4" w:space="0" w:color="auto"/>
              <w:left w:val="single" w:sz="4" w:space="0" w:color="auto"/>
              <w:bottom w:val="single" w:sz="4" w:space="0" w:color="auto"/>
              <w:right w:val="single" w:sz="4" w:space="0" w:color="auto"/>
            </w:tcBorders>
          </w:tcPr>
          <w:p w14:paraId="4349675E" w14:textId="77777777" w:rsidR="0044733D" w:rsidRPr="005834C6" w:rsidRDefault="0044733D" w:rsidP="00C131A5">
            <w:pPr>
              <w:rPr>
                <w:sz w:val="22"/>
                <w:szCs w:val="22"/>
              </w:rPr>
            </w:pPr>
          </w:p>
          <w:p w14:paraId="720F5A89" w14:textId="7366E4B3" w:rsidR="0044733D" w:rsidRPr="005834C6" w:rsidRDefault="00B658E9" w:rsidP="0044733D">
            <w:pPr>
              <w:pStyle w:val="ListParagraph"/>
              <w:numPr>
                <w:ilvl w:val="0"/>
                <w:numId w:val="27"/>
              </w:numPr>
              <w:spacing w:after="200" w:line="276" w:lineRule="auto"/>
              <w:rPr>
                <w:sz w:val="22"/>
                <w:szCs w:val="22"/>
              </w:rPr>
            </w:pPr>
            <w:r w:rsidRPr="00B658E9">
              <w:rPr>
                <w:sz w:val="22"/>
                <w:szCs w:val="22"/>
              </w:rPr>
              <w:t xml:space="preserve">Chapter 11 Collecting Data </w:t>
            </w:r>
          </w:p>
        </w:tc>
        <w:tc>
          <w:tcPr>
            <w:tcW w:w="3065" w:type="dxa"/>
            <w:tcBorders>
              <w:top w:val="single" w:sz="4" w:space="0" w:color="auto"/>
              <w:left w:val="single" w:sz="4" w:space="0" w:color="auto"/>
              <w:bottom w:val="single" w:sz="4" w:space="0" w:color="auto"/>
              <w:right w:val="single" w:sz="4" w:space="0" w:color="auto"/>
            </w:tcBorders>
          </w:tcPr>
          <w:p w14:paraId="52112E5B" w14:textId="77777777" w:rsidR="0044733D" w:rsidRPr="005834C6" w:rsidRDefault="0044733D" w:rsidP="00C131A5">
            <w:pPr>
              <w:rPr>
                <w:sz w:val="22"/>
                <w:szCs w:val="22"/>
              </w:rPr>
            </w:pPr>
          </w:p>
          <w:p w14:paraId="7F6C2BBE" w14:textId="77777777" w:rsidR="00B658E9" w:rsidRDefault="00B658E9" w:rsidP="0044733D">
            <w:pPr>
              <w:pStyle w:val="ListParagraph"/>
              <w:numPr>
                <w:ilvl w:val="0"/>
                <w:numId w:val="27"/>
              </w:numPr>
              <w:spacing w:after="200" w:line="276" w:lineRule="auto"/>
              <w:rPr>
                <w:sz w:val="22"/>
                <w:szCs w:val="22"/>
              </w:rPr>
            </w:pPr>
            <w:r w:rsidRPr="00A87688">
              <w:rPr>
                <w:b/>
                <w:color w:val="641311"/>
                <w:sz w:val="22"/>
                <w:szCs w:val="22"/>
              </w:rPr>
              <w:t>Read</w:t>
            </w:r>
            <w:r w:rsidRPr="00B658E9">
              <w:rPr>
                <w:sz w:val="22"/>
                <w:szCs w:val="22"/>
              </w:rPr>
              <w:t xml:space="preserve"> Chapter 11 Collecting Data Pages 217-235</w:t>
            </w:r>
          </w:p>
          <w:p w14:paraId="564CC953" w14:textId="7DF68F77" w:rsidR="0044733D" w:rsidRPr="00A87688" w:rsidRDefault="00A87688" w:rsidP="0044733D">
            <w:pPr>
              <w:pStyle w:val="ListParagraph"/>
              <w:numPr>
                <w:ilvl w:val="0"/>
                <w:numId w:val="27"/>
              </w:numPr>
              <w:spacing w:after="200" w:line="276" w:lineRule="auto"/>
              <w:rPr>
                <w:b/>
                <w:sz w:val="22"/>
                <w:szCs w:val="22"/>
              </w:rPr>
            </w:pPr>
            <w:r w:rsidRPr="00A87688">
              <w:rPr>
                <w:b/>
                <w:color w:val="641311"/>
                <w:sz w:val="22"/>
                <w:szCs w:val="22"/>
              </w:rPr>
              <w:t xml:space="preserve">Do </w:t>
            </w:r>
            <w:r w:rsidR="0044733D" w:rsidRPr="00A87688">
              <w:rPr>
                <w:b/>
                <w:color w:val="641311"/>
                <w:sz w:val="22"/>
                <w:szCs w:val="22"/>
              </w:rPr>
              <w:t>Discussion Board, Post and Comment</w:t>
            </w:r>
          </w:p>
        </w:tc>
      </w:tr>
      <w:tr w:rsidR="0044733D" w:rsidRPr="001B5D2F" w14:paraId="2E782DE9" w14:textId="77777777" w:rsidTr="00C131A5">
        <w:tc>
          <w:tcPr>
            <w:tcW w:w="3140" w:type="dxa"/>
            <w:tcBorders>
              <w:top w:val="single" w:sz="4" w:space="0" w:color="auto"/>
              <w:left w:val="single" w:sz="4" w:space="0" w:color="auto"/>
              <w:right w:val="single" w:sz="4" w:space="0" w:color="auto"/>
            </w:tcBorders>
          </w:tcPr>
          <w:p w14:paraId="1EFB2B88" w14:textId="77777777" w:rsidR="0044733D" w:rsidRPr="001A7036" w:rsidRDefault="0044733D" w:rsidP="00C131A5"/>
          <w:p w14:paraId="24C1CDCF" w14:textId="77777777" w:rsidR="0044733D" w:rsidRPr="001A7036" w:rsidRDefault="0044733D" w:rsidP="0044733D">
            <w:pPr>
              <w:pStyle w:val="ListParagraph"/>
              <w:numPr>
                <w:ilvl w:val="0"/>
                <w:numId w:val="19"/>
              </w:numPr>
              <w:rPr>
                <w:b/>
              </w:rPr>
            </w:pPr>
            <w:r>
              <w:rPr>
                <w:b/>
              </w:rPr>
              <w:t>Week of Monday October 19</w:t>
            </w:r>
            <w:r w:rsidRPr="00EA7CCF">
              <w:rPr>
                <w:b/>
                <w:vertAlign w:val="superscript"/>
              </w:rPr>
              <w:t>th</w:t>
            </w:r>
            <w:r>
              <w:rPr>
                <w:b/>
              </w:rPr>
              <w:t xml:space="preserve"> 2020 –Sunday October 25</w:t>
            </w:r>
            <w:r w:rsidRPr="00EA7CCF">
              <w:rPr>
                <w:b/>
                <w:vertAlign w:val="superscript"/>
              </w:rPr>
              <w:t>th</w:t>
            </w:r>
            <w:r>
              <w:rPr>
                <w:b/>
              </w:rPr>
              <w:t xml:space="preserve"> 2020</w:t>
            </w:r>
            <w:r>
              <w:rPr>
                <w:b/>
              </w:rPr>
              <w:br/>
            </w:r>
          </w:p>
          <w:p w14:paraId="3A014A07" w14:textId="77777777" w:rsidR="0044733D" w:rsidRDefault="0044733D" w:rsidP="00C131A5">
            <w:pPr>
              <w:rPr>
                <w:b/>
                <w:sz w:val="20"/>
                <w:szCs w:val="20"/>
              </w:rPr>
            </w:pPr>
            <w:r w:rsidRPr="001B5D2F">
              <w:rPr>
                <w:b/>
                <w:sz w:val="20"/>
                <w:szCs w:val="20"/>
              </w:rPr>
              <w:t xml:space="preserve">SPRING 2021 SCHEDULE OF CLASSESS AVAILABLE ONLINE </w:t>
            </w:r>
          </w:p>
          <w:p w14:paraId="247B2DE1" w14:textId="77777777" w:rsidR="0044733D" w:rsidRDefault="0044733D" w:rsidP="00C131A5">
            <w:pPr>
              <w:rPr>
                <w:b/>
                <w:sz w:val="20"/>
                <w:szCs w:val="20"/>
              </w:rPr>
            </w:pPr>
          </w:p>
          <w:p w14:paraId="249BE2DD" w14:textId="30A58B03" w:rsidR="0044733D" w:rsidRDefault="00792413" w:rsidP="00C131A5">
            <w:pPr>
              <w:rPr>
                <w:b/>
                <w:sz w:val="20"/>
                <w:szCs w:val="20"/>
              </w:rPr>
            </w:pPr>
            <w:r>
              <w:rPr>
                <w:b/>
              </w:rPr>
              <w:t>7.h., 8.d., 8.e., 8.g. (KPI), 8.h., 8.i (KPI), 8.j.</w:t>
            </w:r>
          </w:p>
          <w:p w14:paraId="50C42B9B" w14:textId="77777777" w:rsidR="0044733D" w:rsidRPr="001B5D2F" w:rsidRDefault="0044733D" w:rsidP="00C131A5">
            <w:pPr>
              <w:rPr>
                <w:b/>
                <w:sz w:val="20"/>
                <w:szCs w:val="20"/>
              </w:rPr>
            </w:pPr>
          </w:p>
        </w:tc>
        <w:tc>
          <w:tcPr>
            <w:tcW w:w="3055" w:type="dxa"/>
            <w:tcBorders>
              <w:top w:val="single" w:sz="4" w:space="0" w:color="auto"/>
              <w:left w:val="single" w:sz="4" w:space="0" w:color="auto"/>
              <w:right w:val="single" w:sz="4" w:space="0" w:color="auto"/>
            </w:tcBorders>
          </w:tcPr>
          <w:p w14:paraId="10C9B686" w14:textId="77777777" w:rsidR="0044733D" w:rsidRPr="001A7036" w:rsidRDefault="0044733D" w:rsidP="00C131A5"/>
          <w:p w14:paraId="64E8C2D0" w14:textId="77777777" w:rsidR="0044733D" w:rsidRPr="00FB6D80" w:rsidRDefault="00ED0C47" w:rsidP="00FB6D80">
            <w:pPr>
              <w:pStyle w:val="ListParagraph"/>
              <w:numPr>
                <w:ilvl w:val="0"/>
                <w:numId w:val="30"/>
              </w:numPr>
              <w:spacing w:after="200" w:line="276" w:lineRule="auto"/>
            </w:pPr>
            <w:r w:rsidRPr="00ED0C47">
              <w:rPr>
                <w:sz w:val="22"/>
                <w:szCs w:val="22"/>
              </w:rPr>
              <w:t>Chapter 12 Describing Data</w:t>
            </w:r>
          </w:p>
          <w:p w14:paraId="508696C7" w14:textId="11C0678B" w:rsidR="00FB6D80" w:rsidRPr="00A87688" w:rsidRDefault="003C4999" w:rsidP="00FB6D80">
            <w:pPr>
              <w:pStyle w:val="ListParagraph"/>
              <w:numPr>
                <w:ilvl w:val="0"/>
                <w:numId w:val="30"/>
              </w:numPr>
              <w:spacing w:after="200" w:line="276" w:lineRule="auto"/>
              <w:rPr>
                <w:b/>
                <w:color w:val="641311"/>
                <w:sz w:val="22"/>
                <w:szCs w:val="22"/>
              </w:rPr>
            </w:pPr>
            <w:r w:rsidRPr="00A87688">
              <w:rPr>
                <w:b/>
                <w:color w:val="641311"/>
                <w:sz w:val="22"/>
                <w:szCs w:val="22"/>
              </w:rPr>
              <w:t xml:space="preserve">Program Evaluation </w:t>
            </w:r>
            <w:r w:rsidR="00756470" w:rsidRPr="00A87688">
              <w:rPr>
                <w:b/>
                <w:color w:val="641311"/>
                <w:sz w:val="22"/>
                <w:szCs w:val="22"/>
              </w:rPr>
              <w:t>Research Paper</w:t>
            </w:r>
            <w:r w:rsidR="00A87688" w:rsidRPr="00A87688">
              <w:rPr>
                <w:b/>
                <w:color w:val="641311"/>
                <w:sz w:val="22"/>
                <w:szCs w:val="22"/>
              </w:rPr>
              <w:t xml:space="preserve"> </w:t>
            </w:r>
            <w:r w:rsidR="009D5A64" w:rsidRPr="00A87688">
              <w:rPr>
                <w:b/>
                <w:color w:val="641311"/>
                <w:sz w:val="22"/>
                <w:szCs w:val="22"/>
              </w:rPr>
              <w:t>Appendix D</w:t>
            </w:r>
          </w:p>
          <w:p w14:paraId="372FE0CA" w14:textId="6DB66E3C" w:rsidR="00FB6D80" w:rsidRPr="001A7036" w:rsidRDefault="00FB6D80" w:rsidP="00FB6D80">
            <w:pPr>
              <w:pStyle w:val="ListParagraph"/>
              <w:spacing w:after="200" w:line="276" w:lineRule="auto"/>
            </w:pPr>
          </w:p>
        </w:tc>
        <w:tc>
          <w:tcPr>
            <w:tcW w:w="3065" w:type="dxa"/>
            <w:tcBorders>
              <w:top w:val="single" w:sz="4" w:space="0" w:color="auto"/>
              <w:left w:val="single" w:sz="4" w:space="0" w:color="auto"/>
              <w:right w:val="single" w:sz="4" w:space="0" w:color="auto"/>
            </w:tcBorders>
          </w:tcPr>
          <w:p w14:paraId="42CF8478" w14:textId="77777777" w:rsidR="0044733D" w:rsidRPr="00591F39" w:rsidRDefault="0044733D" w:rsidP="00C131A5">
            <w:pPr>
              <w:rPr>
                <w:sz w:val="22"/>
                <w:szCs w:val="22"/>
              </w:rPr>
            </w:pPr>
          </w:p>
          <w:p w14:paraId="3D3C0E4F" w14:textId="77777777" w:rsidR="00ED0C47" w:rsidRDefault="00ED0C47" w:rsidP="0044733D">
            <w:pPr>
              <w:pStyle w:val="ListParagraph"/>
              <w:numPr>
                <w:ilvl w:val="0"/>
                <w:numId w:val="27"/>
              </w:numPr>
              <w:spacing w:after="200" w:line="276" w:lineRule="auto"/>
              <w:rPr>
                <w:sz w:val="22"/>
                <w:szCs w:val="22"/>
              </w:rPr>
            </w:pPr>
            <w:r w:rsidRPr="00A87688">
              <w:rPr>
                <w:b/>
                <w:color w:val="641311"/>
                <w:sz w:val="22"/>
                <w:szCs w:val="22"/>
              </w:rPr>
              <w:t>Read</w:t>
            </w:r>
            <w:r w:rsidRPr="00ED0C47">
              <w:rPr>
                <w:sz w:val="22"/>
                <w:szCs w:val="22"/>
              </w:rPr>
              <w:t xml:space="preserve"> Chapter 12 Describing Data Pages 236-260</w:t>
            </w:r>
          </w:p>
          <w:p w14:paraId="6EDBAC44" w14:textId="77777777" w:rsidR="0044733D" w:rsidRPr="00A87688" w:rsidRDefault="0044733D" w:rsidP="0044733D">
            <w:pPr>
              <w:pStyle w:val="ListParagraph"/>
              <w:numPr>
                <w:ilvl w:val="0"/>
                <w:numId w:val="27"/>
              </w:numPr>
              <w:spacing w:after="200" w:line="276" w:lineRule="auto"/>
              <w:rPr>
                <w:b/>
                <w:color w:val="641311"/>
                <w:sz w:val="22"/>
                <w:szCs w:val="22"/>
              </w:rPr>
            </w:pPr>
            <w:r w:rsidRPr="00A87688">
              <w:rPr>
                <w:b/>
                <w:color w:val="641311"/>
                <w:sz w:val="22"/>
                <w:szCs w:val="22"/>
              </w:rPr>
              <w:t>Discussion Board, Post and Comment</w:t>
            </w:r>
          </w:p>
          <w:p w14:paraId="2B7479FA" w14:textId="0427F55D" w:rsidR="00FB6D80" w:rsidRPr="009D5A64" w:rsidRDefault="00A87688" w:rsidP="009D5A64">
            <w:pPr>
              <w:pStyle w:val="ListParagraph"/>
              <w:numPr>
                <w:ilvl w:val="0"/>
                <w:numId w:val="27"/>
              </w:numPr>
              <w:spacing w:after="200" w:line="276" w:lineRule="auto"/>
              <w:rPr>
                <w:b/>
                <w:sz w:val="22"/>
                <w:szCs w:val="22"/>
              </w:rPr>
            </w:pPr>
            <w:r w:rsidRPr="00A87688">
              <w:rPr>
                <w:b/>
                <w:color w:val="641311"/>
                <w:sz w:val="22"/>
                <w:szCs w:val="22"/>
              </w:rPr>
              <w:t>Turn in</w:t>
            </w:r>
            <w:r w:rsidR="00FB6D80" w:rsidRPr="00A87688">
              <w:rPr>
                <w:b/>
                <w:color w:val="641311"/>
                <w:sz w:val="22"/>
                <w:szCs w:val="22"/>
              </w:rPr>
              <w:t xml:space="preserve"> </w:t>
            </w:r>
            <w:r w:rsidR="009D5A64" w:rsidRPr="00A87688">
              <w:rPr>
                <w:b/>
                <w:color w:val="641311"/>
                <w:sz w:val="22"/>
                <w:szCs w:val="22"/>
              </w:rPr>
              <w:t>Program Evaluation Research Paper</w:t>
            </w:r>
            <w:r w:rsidRPr="00A87688">
              <w:rPr>
                <w:b/>
                <w:color w:val="641311"/>
                <w:sz w:val="22"/>
                <w:szCs w:val="22"/>
              </w:rPr>
              <w:t xml:space="preserve"> </w:t>
            </w:r>
            <w:r w:rsidR="009D5A64" w:rsidRPr="00A87688">
              <w:rPr>
                <w:b/>
                <w:color w:val="641311"/>
                <w:sz w:val="22"/>
                <w:szCs w:val="22"/>
              </w:rPr>
              <w:t>Appendix D</w:t>
            </w:r>
            <w:r w:rsidRPr="00A87688">
              <w:rPr>
                <w:b/>
                <w:color w:val="641311"/>
                <w:sz w:val="22"/>
                <w:szCs w:val="22"/>
              </w:rPr>
              <w:t xml:space="preserve"> </w:t>
            </w:r>
          </w:p>
        </w:tc>
      </w:tr>
      <w:tr w:rsidR="0044733D" w:rsidRPr="009071D3" w14:paraId="5CFC6E83" w14:textId="77777777" w:rsidTr="00C131A5">
        <w:tc>
          <w:tcPr>
            <w:tcW w:w="3140" w:type="dxa"/>
          </w:tcPr>
          <w:p w14:paraId="5385FF10" w14:textId="77777777" w:rsidR="0044733D" w:rsidRPr="001A7036" w:rsidRDefault="0044733D" w:rsidP="00C131A5"/>
          <w:p w14:paraId="5696E439" w14:textId="77777777" w:rsidR="0044733D" w:rsidRPr="001A7036" w:rsidRDefault="0044733D" w:rsidP="0044733D">
            <w:pPr>
              <w:pStyle w:val="ListParagraph"/>
              <w:numPr>
                <w:ilvl w:val="0"/>
                <w:numId w:val="19"/>
              </w:numPr>
              <w:rPr>
                <w:b/>
              </w:rPr>
            </w:pPr>
            <w:r w:rsidRPr="00083BB6">
              <w:rPr>
                <w:b/>
              </w:rPr>
              <w:t xml:space="preserve">Week of </w:t>
            </w:r>
            <w:r>
              <w:rPr>
                <w:b/>
              </w:rPr>
              <w:t>Monday October 26</w:t>
            </w:r>
            <w:r w:rsidRPr="00EA7CCF">
              <w:rPr>
                <w:b/>
                <w:vertAlign w:val="superscript"/>
              </w:rPr>
              <w:t>TH</w:t>
            </w:r>
            <w:r>
              <w:rPr>
                <w:b/>
              </w:rPr>
              <w:t xml:space="preserve"> 2020 – Sunday November 1</w:t>
            </w:r>
            <w:r w:rsidRPr="008B4789">
              <w:rPr>
                <w:b/>
                <w:vertAlign w:val="superscript"/>
              </w:rPr>
              <w:t>st</w:t>
            </w:r>
            <w:r>
              <w:rPr>
                <w:b/>
              </w:rPr>
              <w:t xml:space="preserve"> 2020</w:t>
            </w:r>
          </w:p>
        </w:tc>
        <w:tc>
          <w:tcPr>
            <w:tcW w:w="3055" w:type="dxa"/>
          </w:tcPr>
          <w:p w14:paraId="75BE4F9F" w14:textId="77777777" w:rsidR="0044733D" w:rsidRPr="001A7036" w:rsidRDefault="0044733D" w:rsidP="00C131A5">
            <w:pPr>
              <w:rPr>
                <w:sz w:val="16"/>
                <w:szCs w:val="16"/>
              </w:rPr>
            </w:pPr>
          </w:p>
          <w:p w14:paraId="37A55668" w14:textId="77777777" w:rsidR="00FB335A" w:rsidRPr="00FB335A" w:rsidRDefault="00FB335A" w:rsidP="0044733D">
            <w:pPr>
              <w:pStyle w:val="ListParagraph"/>
              <w:numPr>
                <w:ilvl w:val="0"/>
                <w:numId w:val="27"/>
              </w:numPr>
              <w:spacing w:after="200" w:line="276" w:lineRule="auto"/>
              <w:rPr>
                <w:b/>
                <w:sz w:val="22"/>
                <w:szCs w:val="22"/>
              </w:rPr>
            </w:pPr>
            <w:r w:rsidRPr="00FB335A">
              <w:rPr>
                <w:sz w:val="22"/>
                <w:szCs w:val="22"/>
              </w:rPr>
              <w:t>Chapter 13 D</w:t>
            </w:r>
            <w:r>
              <w:rPr>
                <w:sz w:val="22"/>
                <w:szCs w:val="22"/>
              </w:rPr>
              <w:t>eriving Standardized Scores</w:t>
            </w:r>
          </w:p>
          <w:p w14:paraId="310998A2" w14:textId="1C4C56A9" w:rsidR="00FB335A" w:rsidRPr="00FB335A" w:rsidRDefault="00FB335A" w:rsidP="0044733D">
            <w:pPr>
              <w:pStyle w:val="ListParagraph"/>
              <w:numPr>
                <w:ilvl w:val="0"/>
                <w:numId w:val="27"/>
              </w:numPr>
              <w:spacing w:after="200" w:line="276" w:lineRule="auto"/>
              <w:rPr>
                <w:b/>
                <w:sz w:val="22"/>
                <w:szCs w:val="22"/>
              </w:rPr>
            </w:pPr>
            <w:r w:rsidRPr="00FB335A">
              <w:rPr>
                <w:sz w:val="22"/>
                <w:szCs w:val="22"/>
              </w:rPr>
              <w:t xml:space="preserve">Chapter 14 Statistical Hypothesis Testing </w:t>
            </w:r>
          </w:p>
          <w:p w14:paraId="624BF487" w14:textId="77777777" w:rsidR="0044733D" w:rsidRPr="001A7036" w:rsidRDefault="0044733D" w:rsidP="00D47E9B">
            <w:pPr>
              <w:pStyle w:val="ListParagraph"/>
              <w:spacing w:after="200" w:line="276" w:lineRule="auto"/>
              <w:rPr>
                <w:sz w:val="16"/>
                <w:szCs w:val="16"/>
              </w:rPr>
            </w:pPr>
          </w:p>
        </w:tc>
        <w:tc>
          <w:tcPr>
            <w:tcW w:w="3065" w:type="dxa"/>
          </w:tcPr>
          <w:p w14:paraId="16F0BE6E" w14:textId="77777777" w:rsidR="0044733D" w:rsidRPr="001A7036" w:rsidRDefault="0044733D" w:rsidP="00C131A5"/>
          <w:p w14:paraId="2A6F1D82" w14:textId="4238B432" w:rsidR="00FB335A" w:rsidRDefault="00FB335A" w:rsidP="0044733D">
            <w:pPr>
              <w:pStyle w:val="ListParagraph"/>
              <w:numPr>
                <w:ilvl w:val="0"/>
                <w:numId w:val="27"/>
              </w:numPr>
              <w:spacing w:after="200" w:line="276" w:lineRule="auto"/>
              <w:rPr>
                <w:sz w:val="22"/>
                <w:szCs w:val="22"/>
              </w:rPr>
            </w:pPr>
            <w:r w:rsidRPr="00A87688">
              <w:rPr>
                <w:b/>
                <w:color w:val="641311"/>
                <w:sz w:val="22"/>
                <w:szCs w:val="22"/>
              </w:rPr>
              <w:t>Read</w:t>
            </w:r>
            <w:r w:rsidRPr="00FB335A">
              <w:rPr>
                <w:sz w:val="22"/>
                <w:szCs w:val="22"/>
              </w:rPr>
              <w:t xml:space="preserve"> Chapter 13 Deriving Standardized Scores and Chapter 14 Statistical Hypothesis Testing </w:t>
            </w:r>
            <w:r>
              <w:rPr>
                <w:sz w:val="22"/>
                <w:szCs w:val="22"/>
              </w:rPr>
              <w:t xml:space="preserve">Pages </w:t>
            </w:r>
            <w:r w:rsidRPr="00FB335A">
              <w:rPr>
                <w:sz w:val="22"/>
                <w:szCs w:val="22"/>
              </w:rPr>
              <w:t>261-283</w:t>
            </w:r>
          </w:p>
          <w:p w14:paraId="4C4D2C3A" w14:textId="2A82538B" w:rsidR="0044733D" w:rsidRPr="00A87688" w:rsidRDefault="00A87688" w:rsidP="0044733D">
            <w:pPr>
              <w:pStyle w:val="ListParagraph"/>
              <w:numPr>
                <w:ilvl w:val="0"/>
                <w:numId w:val="27"/>
              </w:numPr>
              <w:spacing w:after="200" w:line="276" w:lineRule="auto"/>
              <w:rPr>
                <w:b/>
                <w:color w:val="641311"/>
                <w:sz w:val="22"/>
                <w:szCs w:val="22"/>
              </w:rPr>
            </w:pPr>
            <w:r w:rsidRPr="00A87688">
              <w:rPr>
                <w:b/>
                <w:color w:val="641311"/>
                <w:sz w:val="22"/>
                <w:szCs w:val="22"/>
              </w:rPr>
              <w:t xml:space="preserve">Do </w:t>
            </w:r>
            <w:r w:rsidR="0044733D" w:rsidRPr="00A87688">
              <w:rPr>
                <w:b/>
                <w:color w:val="641311"/>
                <w:sz w:val="22"/>
                <w:szCs w:val="22"/>
              </w:rPr>
              <w:t>Discussion Board, Post and Comment</w:t>
            </w:r>
          </w:p>
          <w:p w14:paraId="47A69705" w14:textId="6E54E77E" w:rsidR="0044733D" w:rsidRPr="009071D3" w:rsidRDefault="0044733D" w:rsidP="00FB6D80">
            <w:pPr>
              <w:pStyle w:val="ListParagraph"/>
              <w:spacing w:after="200" w:line="276" w:lineRule="auto"/>
              <w:rPr>
                <w:b/>
              </w:rPr>
            </w:pPr>
          </w:p>
        </w:tc>
      </w:tr>
      <w:tr w:rsidR="0044733D" w:rsidRPr="002F3E64" w14:paraId="4CC4ED05" w14:textId="77777777" w:rsidTr="00C131A5">
        <w:trPr>
          <w:trHeight w:val="2231"/>
        </w:trPr>
        <w:tc>
          <w:tcPr>
            <w:tcW w:w="3140" w:type="dxa"/>
            <w:tcBorders>
              <w:bottom w:val="single" w:sz="4" w:space="0" w:color="auto"/>
            </w:tcBorders>
          </w:tcPr>
          <w:p w14:paraId="5B286D4E" w14:textId="5CF0926B" w:rsidR="0044733D" w:rsidRDefault="0044733D" w:rsidP="00C131A5"/>
          <w:p w14:paraId="38F641BF" w14:textId="77777777" w:rsidR="0044733D" w:rsidRPr="007F25EA" w:rsidRDefault="0044733D" w:rsidP="0044733D">
            <w:pPr>
              <w:pStyle w:val="ListParagraph"/>
              <w:numPr>
                <w:ilvl w:val="0"/>
                <w:numId w:val="19"/>
              </w:numPr>
              <w:rPr>
                <w:b/>
              </w:rPr>
            </w:pPr>
            <w:r>
              <w:rPr>
                <w:b/>
              </w:rPr>
              <w:t xml:space="preserve">Week of Monday </w:t>
            </w:r>
            <w:r w:rsidRPr="007F25EA">
              <w:rPr>
                <w:b/>
              </w:rPr>
              <w:t>No</w:t>
            </w:r>
            <w:r>
              <w:rPr>
                <w:b/>
              </w:rPr>
              <w:t>vember 2</w:t>
            </w:r>
            <w:r w:rsidRPr="008B4789">
              <w:rPr>
                <w:b/>
                <w:vertAlign w:val="superscript"/>
              </w:rPr>
              <w:t>nd</w:t>
            </w:r>
            <w:r>
              <w:rPr>
                <w:b/>
              </w:rPr>
              <w:t xml:space="preserve"> 2020 – Sunday November 8</w:t>
            </w:r>
            <w:r w:rsidRPr="008B4789">
              <w:rPr>
                <w:b/>
                <w:vertAlign w:val="superscript"/>
              </w:rPr>
              <w:t>th</w:t>
            </w:r>
            <w:r>
              <w:rPr>
                <w:b/>
              </w:rPr>
              <w:t xml:space="preserve"> 2020</w:t>
            </w:r>
          </w:p>
          <w:p w14:paraId="5A451241" w14:textId="77777777" w:rsidR="0044733D" w:rsidRPr="001A7036" w:rsidRDefault="0044733D" w:rsidP="00C131A5">
            <w:r w:rsidRPr="001A7036">
              <w:rPr>
                <w:b/>
              </w:rPr>
              <w:t xml:space="preserve">                 </w:t>
            </w:r>
          </w:p>
        </w:tc>
        <w:tc>
          <w:tcPr>
            <w:tcW w:w="3055" w:type="dxa"/>
            <w:tcBorders>
              <w:bottom w:val="single" w:sz="4" w:space="0" w:color="auto"/>
            </w:tcBorders>
          </w:tcPr>
          <w:p w14:paraId="26DA2799" w14:textId="77777777" w:rsidR="0044733D" w:rsidRPr="001A7036" w:rsidRDefault="0044733D" w:rsidP="00C131A5"/>
          <w:p w14:paraId="2DBFDACE" w14:textId="77777777" w:rsidR="00E523C8" w:rsidRDefault="00C131A5" w:rsidP="00C131A5">
            <w:pPr>
              <w:pStyle w:val="ListParagraph"/>
              <w:numPr>
                <w:ilvl w:val="0"/>
                <w:numId w:val="31"/>
              </w:numPr>
              <w:spacing w:after="200" w:line="276" w:lineRule="auto"/>
              <w:rPr>
                <w:sz w:val="22"/>
                <w:szCs w:val="22"/>
              </w:rPr>
            </w:pPr>
            <w:r w:rsidRPr="00C131A5">
              <w:rPr>
                <w:sz w:val="22"/>
                <w:szCs w:val="22"/>
              </w:rPr>
              <w:t>Chapter 15 Using SPSS for Introd</w:t>
            </w:r>
            <w:r w:rsidR="00E523C8">
              <w:rPr>
                <w:sz w:val="22"/>
                <w:szCs w:val="22"/>
              </w:rPr>
              <w:t>uctory Statistical Analysis</w:t>
            </w:r>
          </w:p>
          <w:p w14:paraId="6DE55FFC" w14:textId="54914919" w:rsidR="0044733D" w:rsidRPr="00C131A5" w:rsidRDefault="00C131A5" w:rsidP="00C131A5">
            <w:pPr>
              <w:pStyle w:val="ListParagraph"/>
              <w:numPr>
                <w:ilvl w:val="0"/>
                <w:numId w:val="31"/>
              </w:numPr>
              <w:spacing w:after="200" w:line="276" w:lineRule="auto"/>
              <w:rPr>
                <w:sz w:val="22"/>
                <w:szCs w:val="22"/>
              </w:rPr>
            </w:pPr>
            <w:r w:rsidRPr="00C131A5">
              <w:rPr>
                <w:sz w:val="22"/>
                <w:szCs w:val="22"/>
              </w:rPr>
              <w:t xml:space="preserve">Chapter 16 Univariate Inferential Statistics </w:t>
            </w:r>
          </w:p>
        </w:tc>
        <w:tc>
          <w:tcPr>
            <w:tcW w:w="3065" w:type="dxa"/>
            <w:tcBorders>
              <w:bottom w:val="single" w:sz="4" w:space="0" w:color="auto"/>
            </w:tcBorders>
          </w:tcPr>
          <w:p w14:paraId="13A0337F" w14:textId="77777777" w:rsidR="0044733D" w:rsidRPr="001A7036" w:rsidRDefault="0044733D" w:rsidP="00C131A5"/>
          <w:p w14:paraId="1A5E7CA6" w14:textId="77777777" w:rsidR="00E523C8" w:rsidRDefault="00E523C8" w:rsidP="0044733D">
            <w:pPr>
              <w:pStyle w:val="ListParagraph"/>
              <w:numPr>
                <w:ilvl w:val="0"/>
                <w:numId w:val="27"/>
              </w:numPr>
              <w:spacing w:after="200" w:line="276" w:lineRule="auto"/>
              <w:rPr>
                <w:sz w:val="22"/>
                <w:szCs w:val="22"/>
              </w:rPr>
            </w:pPr>
            <w:r w:rsidRPr="00A87688">
              <w:rPr>
                <w:b/>
                <w:color w:val="641311"/>
                <w:sz w:val="22"/>
                <w:szCs w:val="22"/>
              </w:rPr>
              <w:t>Read</w:t>
            </w:r>
            <w:r w:rsidRPr="00E523C8">
              <w:rPr>
                <w:sz w:val="22"/>
                <w:szCs w:val="22"/>
              </w:rPr>
              <w:t xml:space="preserve"> Chapter 15 Using SPSS for Introductory Statistical Analysis and Chapter 16 Univariate Inferential Statistics Pages 284-359</w:t>
            </w:r>
          </w:p>
          <w:p w14:paraId="677D4B76" w14:textId="790EBB20" w:rsidR="0044733D" w:rsidRPr="00A87688" w:rsidRDefault="00A87688" w:rsidP="0044733D">
            <w:pPr>
              <w:pStyle w:val="ListParagraph"/>
              <w:numPr>
                <w:ilvl w:val="0"/>
                <w:numId w:val="27"/>
              </w:numPr>
              <w:spacing w:after="200" w:line="276" w:lineRule="auto"/>
              <w:rPr>
                <w:b/>
                <w:sz w:val="22"/>
                <w:szCs w:val="22"/>
              </w:rPr>
            </w:pPr>
            <w:r w:rsidRPr="00A87688">
              <w:rPr>
                <w:b/>
                <w:color w:val="641311"/>
                <w:sz w:val="22"/>
                <w:szCs w:val="22"/>
              </w:rPr>
              <w:t xml:space="preserve">Do </w:t>
            </w:r>
            <w:r w:rsidR="0044733D" w:rsidRPr="00A87688">
              <w:rPr>
                <w:b/>
                <w:color w:val="641311"/>
                <w:sz w:val="22"/>
                <w:szCs w:val="22"/>
              </w:rPr>
              <w:t>Discussion Board, Post and Comment</w:t>
            </w:r>
          </w:p>
        </w:tc>
      </w:tr>
      <w:tr w:rsidR="0044733D" w:rsidRPr="001A7036" w14:paraId="6AF50483" w14:textId="77777777" w:rsidTr="00C131A5">
        <w:tc>
          <w:tcPr>
            <w:tcW w:w="3140" w:type="dxa"/>
            <w:tcBorders>
              <w:bottom w:val="single" w:sz="4" w:space="0" w:color="auto"/>
            </w:tcBorders>
          </w:tcPr>
          <w:p w14:paraId="39C5BC06" w14:textId="3439E4D5" w:rsidR="0044733D" w:rsidRPr="001A7036" w:rsidRDefault="0044733D" w:rsidP="00C131A5"/>
          <w:p w14:paraId="71CAF889" w14:textId="77777777" w:rsidR="0044733D" w:rsidRPr="008406C3" w:rsidRDefault="0044733D" w:rsidP="0044733D">
            <w:pPr>
              <w:pStyle w:val="ListParagraph"/>
              <w:numPr>
                <w:ilvl w:val="0"/>
                <w:numId w:val="19"/>
              </w:numPr>
              <w:rPr>
                <w:b/>
              </w:rPr>
            </w:pPr>
            <w:r>
              <w:rPr>
                <w:b/>
              </w:rPr>
              <w:t>Week of Monday November 9</w:t>
            </w:r>
            <w:r w:rsidRPr="008B4789">
              <w:rPr>
                <w:b/>
                <w:vertAlign w:val="superscript"/>
              </w:rPr>
              <w:t>th</w:t>
            </w:r>
            <w:r>
              <w:rPr>
                <w:b/>
              </w:rPr>
              <w:t xml:space="preserve"> 2020 – Sunday November 15</w:t>
            </w:r>
            <w:r w:rsidRPr="008B4789">
              <w:rPr>
                <w:b/>
                <w:vertAlign w:val="superscript"/>
              </w:rPr>
              <w:t>th</w:t>
            </w:r>
            <w:r>
              <w:rPr>
                <w:b/>
              </w:rPr>
              <w:t xml:space="preserve"> 2020</w:t>
            </w:r>
          </w:p>
        </w:tc>
        <w:tc>
          <w:tcPr>
            <w:tcW w:w="3055" w:type="dxa"/>
            <w:tcBorders>
              <w:bottom w:val="single" w:sz="4" w:space="0" w:color="auto"/>
            </w:tcBorders>
          </w:tcPr>
          <w:p w14:paraId="12AD8F1E" w14:textId="77777777" w:rsidR="0044733D" w:rsidRPr="001A7036" w:rsidRDefault="0044733D" w:rsidP="00C131A5"/>
          <w:p w14:paraId="42E9A1BD" w14:textId="77777777" w:rsidR="00BD73DE" w:rsidRDefault="00BD73DE" w:rsidP="0044733D">
            <w:pPr>
              <w:pStyle w:val="ListParagraph"/>
              <w:numPr>
                <w:ilvl w:val="0"/>
                <w:numId w:val="27"/>
              </w:numPr>
              <w:spacing w:after="200" w:line="276" w:lineRule="auto"/>
              <w:rPr>
                <w:sz w:val="22"/>
                <w:szCs w:val="22"/>
              </w:rPr>
            </w:pPr>
            <w:r w:rsidRPr="00BD73DE">
              <w:rPr>
                <w:sz w:val="22"/>
                <w:szCs w:val="22"/>
              </w:rPr>
              <w:t>Chapter 17</w:t>
            </w:r>
            <w:r>
              <w:rPr>
                <w:sz w:val="22"/>
                <w:szCs w:val="22"/>
              </w:rPr>
              <w:t xml:space="preserve"> Correlation and Regression </w:t>
            </w:r>
          </w:p>
          <w:p w14:paraId="27582261" w14:textId="4058B279" w:rsidR="0044733D" w:rsidRPr="002C64F4" w:rsidRDefault="00BD73DE" w:rsidP="0044733D">
            <w:pPr>
              <w:pStyle w:val="ListParagraph"/>
              <w:numPr>
                <w:ilvl w:val="0"/>
                <w:numId w:val="27"/>
              </w:numPr>
              <w:spacing w:after="200" w:line="276" w:lineRule="auto"/>
              <w:rPr>
                <w:sz w:val="22"/>
                <w:szCs w:val="22"/>
              </w:rPr>
            </w:pPr>
            <w:r w:rsidRPr="00BD73DE">
              <w:rPr>
                <w:sz w:val="22"/>
                <w:szCs w:val="22"/>
              </w:rPr>
              <w:t>Chapter 18 Nonparametric Tests of Statistical In</w:t>
            </w:r>
            <w:r>
              <w:rPr>
                <w:sz w:val="22"/>
                <w:szCs w:val="22"/>
              </w:rPr>
              <w:t xml:space="preserve">ference </w:t>
            </w:r>
          </w:p>
        </w:tc>
        <w:tc>
          <w:tcPr>
            <w:tcW w:w="3065" w:type="dxa"/>
            <w:tcBorders>
              <w:bottom w:val="single" w:sz="4" w:space="0" w:color="auto"/>
            </w:tcBorders>
          </w:tcPr>
          <w:p w14:paraId="7B2BAAB7" w14:textId="77777777" w:rsidR="0044733D" w:rsidRPr="001A7036" w:rsidRDefault="0044733D" w:rsidP="00C131A5"/>
          <w:p w14:paraId="12BD2672" w14:textId="77777777" w:rsidR="00BD73DE" w:rsidRDefault="00BD73DE" w:rsidP="0044733D">
            <w:pPr>
              <w:pStyle w:val="ListParagraph"/>
              <w:numPr>
                <w:ilvl w:val="0"/>
                <w:numId w:val="27"/>
              </w:numPr>
              <w:spacing w:after="200" w:line="276" w:lineRule="auto"/>
              <w:rPr>
                <w:sz w:val="22"/>
                <w:szCs w:val="22"/>
              </w:rPr>
            </w:pPr>
            <w:r w:rsidRPr="00683E1C">
              <w:rPr>
                <w:b/>
                <w:color w:val="641311"/>
                <w:sz w:val="22"/>
                <w:szCs w:val="22"/>
              </w:rPr>
              <w:t>Read</w:t>
            </w:r>
            <w:r w:rsidRPr="00BD73DE">
              <w:rPr>
                <w:sz w:val="22"/>
                <w:szCs w:val="22"/>
              </w:rPr>
              <w:t xml:space="preserve"> Chapter 17 Correlation and Regression and Chapter 18 Nonparametric Tests of Statistical Inference Pages 360-410</w:t>
            </w:r>
          </w:p>
          <w:p w14:paraId="0935AB30" w14:textId="40BDF4D0" w:rsidR="0044733D" w:rsidRPr="00683E1C" w:rsidRDefault="00683E1C" w:rsidP="00C131A5">
            <w:pPr>
              <w:pStyle w:val="ListParagraph"/>
              <w:numPr>
                <w:ilvl w:val="0"/>
                <w:numId w:val="27"/>
              </w:numPr>
              <w:spacing w:after="200" w:line="276" w:lineRule="auto"/>
              <w:rPr>
                <w:b/>
                <w:sz w:val="22"/>
                <w:szCs w:val="22"/>
              </w:rPr>
            </w:pPr>
            <w:r w:rsidRPr="00683E1C">
              <w:rPr>
                <w:b/>
                <w:color w:val="641311"/>
                <w:sz w:val="22"/>
                <w:szCs w:val="22"/>
              </w:rPr>
              <w:t xml:space="preserve">Do </w:t>
            </w:r>
            <w:r w:rsidR="0044733D" w:rsidRPr="00683E1C">
              <w:rPr>
                <w:b/>
                <w:color w:val="641311"/>
                <w:sz w:val="22"/>
                <w:szCs w:val="22"/>
              </w:rPr>
              <w:t>Discussion Board, Post and Comment</w:t>
            </w:r>
          </w:p>
        </w:tc>
      </w:tr>
      <w:tr w:rsidR="0044733D" w:rsidRPr="00CC77F9" w14:paraId="3824D4B3" w14:textId="77777777" w:rsidTr="00C93E1D">
        <w:trPr>
          <w:trHeight w:val="3230"/>
        </w:trPr>
        <w:tc>
          <w:tcPr>
            <w:tcW w:w="3140" w:type="dxa"/>
            <w:tcBorders>
              <w:bottom w:val="single" w:sz="4" w:space="0" w:color="auto"/>
            </w:tcBorders>
          </w:tcPr>
          <w:p w14:paraId="54BAF8A5" w14:textId="17EEB471" w:rsidR="0044733D" w:rsidRDefault="0044733D" w:rsidP="00C131A5"/>
          <w:p w14:paraId="23E1B0E1" w14:textId="77777777" w:rsidR="0044733D" w:rsidRPr="007F25EA" w:rsidRDefault="0044733D" w:rsidP="0044733D">
            <w:pPr>
              <w:pStyle w:val="ListParagraph"/>
              <w:numPr>
                <w:ilvl w:val="0"/>
                <w:numId w:val="19"/>
              </w:numPr>
              <w:rPr>
                <w:b/>
              </w:rPr>
            </w:pPr>
            <w:r>
              <w:rPr>
                <w:b/>
              </w:rPr>
              <w:t>Week of Monday November 16</w:t>
            </w:r>
            <w:r w:rsidRPr="008B4789">
              <w:rPr>
                <w:b/>
                <w:vertAlign w:val="superscript"/>
              </w:rPr>
              <w:t>th</w:t>
            </w:r>
            <w:r>
              <w:rPr>
                <w:b/>
              </w:rPr>
              <w:t xml:space="preserve"> 2020 – Sunday November 22</w:t>
            </w:r>
            <w:r w:rsidRPr="008B4789">
              <w:rPr>
                <w:b/>
                <w:vertAlign w:val="superscript"/>
              </w:rPr>
              <w:t>nd</w:t>
            </w:r>
            <w:r>
              <w:rPr>
                <w:b/>
              </w:rPr>
              <w:t xml:space="preserve"> 2020</w:t>
            </w:r>
          </w:p>
        </w:tc>
        <w:tc>
          <w:tcPr>
            <w:tcW w:w="3055" w:type="dxa"/>
            <w:tcBorders>
              <w:bottom w:val="single" w:sz="4" w:space="0" w:color="auto"/>
            </w:tcBorders>
          </w:tcPr>
          <w:p w14:paraId="244B6089" w14:textId="77777777" w:rsidR="0044733D" w:rsidRPr="001A7036" w:rsidRDefault="0044733D" w:rsidP="00C131A5"/>
          <w:p w14:paraId="73E7148D" w14:textId="668069B2" w:rsidR="00B2586C" w:rsidRPr="00B2586C" w:rsidRDefault="00B2586C" w:rsidP="0044733D">
            <w:pPr>
              <w:pStyle w:val="ListParagraph"/>
              <w:numPr>
                <w:ilvl w:val="0"/>
                <w:numId w:val="27"/>
              </w:numPr>
              <w:spacing w:after="200" w:line="276" w:lineRule="auto"/>
              <w:rPr>
                <w:b/>
                <w:sz w:val="22"/>
                <w:szCs w:val="22"/>
              </w:rPr>
            </w:pPr>
            <w:r w:rsidRPr="00B2586C">
              <w:rPr>
                <w:sz w:val="22"/>
                <w:szCs w:val="22"/>
              </w:rPr>
              <w:t>Chapter 19 An Overview of Mult</w:t>
            </w:r>
            <w:r>
              <w:rPr>
                <w:sz w:val="22"/>
                <w:szCs w:val="22"/>
              </w:rPr>
              <w:t>ivariate Statistical Analyses</w:t>
            </w:r>
          </w:p>
          <w:p w14:paraId="17683A13" w14:textId="77777777" w:rsidR="0044733D" w:rsidRPr="001A7036" w:rsidRDefault="0044733D" w:rsidP="00C131A5"/>
          <w:p w14:paraId="1488A2CD" w14:textId="77777777" w:rsidR="0044733D" w:rsidRPr="001A7036" w:rsidRDefault="0044733D" w:rsidP="00C131A5"/>
        </w:tc>
        <w:tc>
          <w:tcPr>
            <w:tcW w:w="3065" w:type="dxa"/>
            <w:tcBorders>
              <w:bottom w:val="single" w:sz="4" w:space="0" w:color="auto"/>
            </w:tcBorders>
          </w:tcPr>
          <w:p w14:paraId="58DA5947" w14:textId="77777777" w:rsidR="0044733D" w:rsidRPr="001A7036" w:rsidRDefault="0044733D" w:rsidP="00C131A5"/>
          <w:p w14:paraId="776FF247" w14:textId="77777777" w:rsidR="00B2586C" w:rsidRDefault="00B2586C" w:rsidP="0044733D">
            <w:pPr>
              <w:pStyle w:val="ListParagraph"/>
              <w:numPr>
                <w:ilvl w:val="0"/>
                <w:numId w:val="27"/>
              </w:numPr>
              <w:spacing w:after="200" w:line="276" w:lineRule="auto"/>
              <w:rPr>
                <w:sz w:val="22"/>
                <w:szCs w:val="22"/>
              </w:rPr>
            </w:pPr>
            <w:r w:rsidRPr="00683E1C">
              <w:rPr>
                <w:b/>
                <w:color w:val="641311"/>
                <w:sz w:val="22"/>
                <w:szCs w:val="22"/>
              </w:rPr>
              <w:t>Read</w:t>
            </w:r>
            <w:r w:rsidRPr="00B2586C">
              <w:rPr>
                <w:sz w:val="22"/>
                <w:szCs w:val="22"/>
              </w:rPr>
              <w:t xml:space="preserve"> Chapter 19 An Overview of Multivariate Statistical Analyses Pages 411-450</w:t>
            </w:r>
          </w:p>
          <w:p w14:paraId="511D9775" w14:textId="089583AB" w:rsidR="0044733D" w:rsidRPr="00683E1C" w:rsidRDefault="00683E1C" w:rsidP="0044733D">
            <w:pPr>
              <w:pStyle w:val="ListParagraph"/>
              <w:numPr>
                <w:ilvl w:val="0"/>
                <w:numId w:val="27"/>
              </w:numPr>
              <w:spacing w:after="200" w:line="276" w:lineRule="auto"/>
              <w:rPr>
                <w:b/>
                <w:color w:val="641311"/>
                <w:sz w:val="22"/>
                <w:szCs w:val="22"/>
              </w:rPr>
            </w:pPr>
            <w:r w:rsidRPr="00683E1C">
              <w:rPr>
                <w:b/>
                <w:color w:val="641311"/>
                <w:sz w:val="22"/>
                <w:szCs w:val="22"/>
              </w:rPr>
              <w:t xml:space="preserve">Do </w:t>
            </w:r>
            <w:r w:rsidR="0044733D" w:rsidRPr="00683E1C">
              <w:rPr>
                <w:b/>
                <w:color w:val="641311"/>
                <w:sz w:val="22"/>
                <w:szCs w:val="22"/>
              </w:rPr>
              <w:t>Discussion Board, Post and Comment</w:t>
            </w:r>
          </w:p>
          <w:p w14:paraId="200698E9" w14:textId="5BBC8335" w:rsidR="0044733D" w:rsidRPr="00C93E1D" w:rsidRDefault="0044733D" w:rsidP="00DB7EF5">
            <w:pPr>
              <w:pStyle w:val="ListParagraph"/>
              <w:spacing w:after="200" w:line="276" w:lineRule="auto"/>
            </w:pPr>
          </w:p>
        </w:tc>
      </w:tr>
      <w:tr w:rsidR="0044733D" w:rsidRPr="001A7036" w14:paraId="75AE7CF5" w14:textId="77777777" w:rsidTr="00C131A5">
        <w:tc>
          <w:tcPr>
            <w:tcW w:w="3140" w:type="dxa"/>
            <w:tcBorders>
              <w:bottom w:val="single" w:sz="4" w:space="0" w:color="auto"/>
            </w:tcBorders>
          </w:tcPr>
          <w:p w14:paraId="78009763" w14:textId="77777777" w:rsidR="0044733D" w:rsidRPr="001A7036" w:rsidRDefault="0044733D" w:rsidP="00C131A5">
            <w:pPr>
              <w:rPr>
                <w:b/>
              </w:rPr>
            </w:pPr>
          </w:p>
          <w:p w14:paraId="115397E8" w14:textId="77777777" w:rsidR="008A228F" w:rsidRDefault="0044733D" w:rsidP="0044733D">
            <w:pPr>
              <w:pStyle w:val="ListParagraph"/>
              <w:numPr>
                <w:ilvl w:val="0"/>
                <w:numId w:val="19"/>
              </w:numPr>
              <w:rPr>
                <w:b/>
              </w:rPr>
            </w:pPr>
            <w:r w:rsidRPr="007F25EA">
              <w:rPr>
                <w:b/>
              </w:rPr>
              <w:t xml:space="preserve">Week of </w:t>
            </w:r>
            <w:r>
              <w:rPr>
                <w:b/>
              </w:rPr>
              <w:t>Monday November 23</w:t>
            </w:r>
            <w:r w:rsidRPr="008B4789">
              <w:rPr>
                <w:b/>
                <w:vertAlign w:val="superscript"/>
              </w:rPr>
              <w:t>rd</w:t>
            </w:r>
            <w:r>
              <w:rPr>
                <w:b/>
              </w:rPr>
              <w:t xml:space="preserve"> 2020 – Sunday November 29</w:t>
            </w:r>
            <w:r w:rsidRPr="008B4789">
              <w:rPr>
                <w:b/>
                <w:vertAlign w:val="superscript"/>
              </w:rPr>
              <w:t>th</w:t>
            </w:r>
            <w:r>
              <w:rPr>
                <w:b/>
              </w:rPr>
              <w:t xml:space="preserve"> 2020 </w:t>
            </w:r>
          </w:p>
          <w:p w14:paraId="79B04B4E" w14:textId="77777777" w:rsidR="008A228F" w:rsidRDefault="008A228F" w:rsidP="008A228F">
            <w:pPr>
              <w:ind w:left="60"/>
              <w:rPr>
                <w:b/>
                <w:color w:val="632423" w:themeColor="accent2" w:themeShade="80"/>
              </w:rPr>
            </w:pPr>
          </w:p>
          <w:p w14:paraId="7B45E4AC" w14:textId="77777777" w:rsidR="008A228F" w:rsidRDefault="008A228F" w:rsidP="008A228F">
            <w:pPr>
              <w:ind w:left="60"/>
              <w:rPr>
                <w:b/>
                <w:color w:val="632423" w:themeColor="accent2" w:themeShade="80"/>
              </w:rPr>
            </w:pPr>
          </w:p>
          <w:p w14:paraId="436285B5" w14:textId="77777777" w:rsidR="008A228F" w:rsidRDefault="008A228F" w:rsidP="008A228F">
            <w:pPr>
              <w:ind w:left="60"/>
              <w:rPr>
                <w:b/>
                <w:color w:val="632423" w:themeColor="accent2" w:themeShade="80"/>
              </w:rPr>
            </w:pPr>
          </w:p>
          <w:p w14:paraId="06BCF081" w14:textId="4EF75B4C" w:rsidR="0044733D" w:rsidRPr="008A228F" w:rsidRDefault="0044733D" w:rsidP="008A228F">
            <w:pPr>
              <w:ind w:left="60"/>
              <w:rPr>
                <w:b/>
              </w:rPr>
            </w:pPr>
            <w:r w:rsidRPr="008A228F">
              <w:rPr>
                <w:b/>
                <w:color w:val="632423" w:themeColor="accent2" w:themeShade="80"/>
              </w:rPr>
              <w:t>THANKSGIVING WEEK!</w:t>
            </w:r>
          </w:p>
          <w:p w14:paraId="5524C216" w14:textId="77777777" w:rsidR="008A228F" w:rsidRDefault="008A228F" w:rsidP="008A228F">
            <w:pPr>
              <w:rPr>
                <w:b/>
              </w:rPr>
            </w:pPr>
          </w:p>
          <w:p w14:paraId="073481AA" w14:textId="77777777" w:rsidR="00D6795E" w:rsidRDefault="00D6795E" w:rsidP="008A228F">
            <w:pPr>
              <w:rPr>
                <w:b/>
              </w:rPr>
            </w:pPr>
          </w:p>
          <w:p w14:paraId="4E6BADB6" w14:textId="77777777" w:rsidR="00E86997" w:rsidRDefault="00E86997" w:rsidP="008A228F">
            <w:pPr>
              <w:rPr>
                <w:b/>
              </w:rPr>
            </w:pPr>
          </w:p>
          <w:p w14:paraId="49BCB24A" w14:textId="045F1315" w:rsidR="00E86997" w:rsidRPr="008A228F" w:rsidRDefault="00E86997" w:rsidP="008A228F">
            <w:pPr>
              <w:rPr>
                <w:b/>
              </w:rPr>
            </w:pPr>
          </w:p>
        </w:tc>
        <w:tc>
          <w:tcPr>
            <w:tcW w:w="3055" w:type="dxa"/>
            <w:tcBorders>
              <w:bottom w:val="single" w:sz="4" w:space="0" w:color="auto"/>
            </w:tcBorders>
          </w:tcPr>
          <w:p w14:paraId="6710AE80" w14:textId="77777777" w:rsidR="0044733D" w:rsidRPr="001A7036" w:rsidRDefault="0044733D" w:rsidP="00C131A5"/>
          <w:p w14:paraId="06035ABE" w14:textId="77777777" w:rsidR="0044733D" w:rsidRPr="00683E1C" w:rsidRDefault="0044733D" w:rsidP="0044733D">
            <w:pPr>
              <w:pStyle w:val="ListParagraph"/>
              <w:numPr>
                <w:ilvl w:val="0"/>
                <w:numId w:val="27"/>
              </w:numPr>
              <w:spacing w:after="200" w:line="276" w:lineRule="auto"/>
              <w:rPr>
                <w:color w:val="641311"/>
                <w:sz w:val="22"/>
                <w:szCs w:val="22"/>
              </w:rPr>
            </w:pPr>
            <w:r w:rsidRPr="00683E1C">
              <w:rPr>
                <w:b/>
                <w:color w:val="641311"/>
                <w:sz w:val="22"/>
                <w:szCs w:val="22"/>
              </w:rPr>
              <w:t>Study</w:t>
            </w:r>
            <w:r w:rsidRPr="00683E1C">
              <w:rPr>
                <w:color w:val="641311"/>
                <w:sz w:val="22"/>
                <w:szCs w:val="22"/>
              </w:rPr>
              <w:t xml:space="preserve"> for Final and </w:t>
            </w:r>
            <w:r w:rsidRPr="00683E1C">
              <w:rPr>
                <w:b/>
                <w:color w:val="641311"/>
                <w:sz w:val="22"/>
                <w:szCs w:val="22"/>
              </w:rPr>
              <w:t>Enjoy</w:t>
            </w:r>
            <w:r w:rsidRPr="00683E1C">
              <w:rPr>
                <w:color w:val="641311"/>
                <w:sz w:val="22"/>
                <w:szCs w:val="22"/>
              </w:rPr>
              <w:t xml:space="preserve"> time with your family, friends, and loved ones</w:t>
            </w:r>
          </w:p>
          <w:p w14:paraId="49BCD043" w14:textId="77777777" w:rsidR="0044733D" w:rsidRPr="001A7036" w:rsidRDefault="0044733D" w:rsidP="00C131A5"/>
        </w:tc>
        <w:tc>
          <w:tcPr>
            <w:tcW w:w="3065" w:type="dxa"/>
            <w:tcBorders>
              <w:bottom w:val="single" w:sz="4" w:space="0" w:color="auto"/>
            </w:tcBorders>
          </w:tcPr>
          <w:p w14:paraId="6B8E7EBE" w14:textId="77777777" w:rsidR="0044733D" w:rsidRPr="00556B5B" w:rsidRDefault="0044733D" w:rsidP="00C131A5">
            <w:pPr>
              <w:rPr>
                <w:sz w:val="22"/>
                <w:szCs w:val="22"/>
              </w:rPr>
            </w:pPr>
          </w:p>
          <w:p w14:paraId="54A12826" w14:textId="00173237" w:rsidR="0044733D" w:rsidRPr="00683E1C" w:rsidRDefault="00683E1C" w:rsidP="0044733D">
            <w:pPr>
              <w:pStyle w:val="ListParagraph"/>
              <w:numPr>
                <w:ilvl w:val="0"/>
                <w:numId w:val="27"/>
              </w:numPr>
              <w:spacing w:after="200" w:line="276" w:lineRule="auto"/>
              <w:rPr>
                <w:b/>
                <w:color w:val="641311"/>
                <w:sz w:val="22"/>
                <w:szCs w:val="22"/>
              </w:rPr>
            </w:pPr>
            <w:r w:rsidRPr="00683E1C">
              <w:rPr>
                <w:b/>
                <w:color w:val="641311"/>
                <w:sz w:val="22"/>
                <w:szCs w:val="22"/>
              </w:rPr>
              <w:t xml:space="preserve">Do </w:t>
            </w:r>
            <w:r w:rsidR="0044733D" w:rsidRPr="00683E1C">
              <w:rPr>
                <w:b/>
                <w:color w:val="641311"/>
                <w:sz w:val="22"/>
                <w:szCs w:val="22"/>
              </w:rPr>
              <w:t>Discussion Board, Post and Comment</w:t>
            </w:r>
          </w:p>
          <w:p w14:paraId="14EE2606" w14:textId="3957DE46" w:rsidR="00683E1C" w:rsidRPr="00683E1C" w:rsidRDefault="00683E1C" w:rsidP="0044733D">
            <w:pPr>
              <w:pStyle w:val="ListParagraph"/>
              <w:numPr>
                <w:ilvl w:val="0"/>
                <w:numId w:val="27"/>
              </w:numPr>
              <w:spacing w:after="200" w:line="276" w:lineRule="auto"/>
              <w:rPr>
                <w:b/>
                <w:color w:val="641311"/>
                <w:sz w:val="22"/>
                <w:szCs w:val="22"/>
              </w:rPr>
            </w:pPr>
            <w:r w:rsidRPr="00683E1C">
              <w:rPr>
                <w:b/>
                <w:color w:val="641311"/>
                <w:sz w:val="22"/>
                <w:szCs w:val="22"/>
              </w:rPr>
              <w:t>Study for Final</w:t>
            </w:r>
          </w:p>
          <w:p w14:paraId="458E0DA6" w14:textId="77777777" w:rsidR="0044733D" w:rsidRPr="001A7036" w:rsidRDefault="0044733D" w:rsidP="00C131A5">
            <w:pPr>
              <w:pStyle w:val="ListParagraph"/>
              <w:spacing w:after="200" w:line="276" w:lineRule="auto"/>
            </w:pPr>
          </w:p>
        </w:tc>
      </w:tr>
      <w:tr w:rsidR="0044733D" w:rsidRPr="00750FAB" w14:paraId="69743A7C" w14:textId="77777777" w:rsidTr="00C131A5">
        <w:tc>
          <w:tcPr>
            <w:tcW w:w="3140" w:type="dxa"/>
            <w:tcBorders>
              <w:bottom w:val="single" w:sz="4" w:space="0" w:color="auto"/>
            </w:tcBorders>
          </w:tcPr>
          <w:p w14:paraId="41FCB32C" w14:textId="51103CAD" w:rsidR="0044733D" w:rsidRDefault="0044733D" w:rsidP="00C131A5">
            <w:pPr>
              <w:widowControl w:val="0"/>
              <w:tabs>
                <w:tab w:val="left" w:pos="90"/>
              </w:tabs>
              <w:autoSpaceDE w:val="0"/>
              <w:autoSpaceDN w:val="0"/>
              <w:adjustRightInd w:val="0"/>
              <w:contextualSpacing/>
              <w:rPr>
                <w:b/>
              </w:rPr>
            </w:pPr>
          </w:p>
          <w:p w14:paraId="167275AE" w14:textId="21C43903" w:rsidR="0044733D" w:rsidRPr="00E1185B" w:rsidRDefault="00E1185B" w:rsidP="00E1185B">
            <w:pPr>
              <w:widowControl w:val="0"/>
              <w:tabs>
                <w:tab w:val="left" w:pos="90"/>
              </w:tabs>
              <w:autoSpaceDE w:val="0"/>
              <w:autoSpaceDN w:val="0"/>
              <w:adjustRightInd w:val="0"/>
              <w:rPr>
                <w:b/>
              </w:rPr>
            </w:pPr>
            <w:r w:rsidRPr="00E1185B">
              <w:rPr>
                <w:b/>
              </w:rPr>
              <w:br/>
            </w:r>
            <w:r>
              <w:rPr>
                <w:b/>
              </w:rPr>
              <w:t xml:space="preserve"> </w:t>
            </w:r>
            <w:r w:rsidRPr="00E1185B">
              <w:rPr>
                <w:b/>
              </w:rPr>
              <w:t xml:space="preserve">15. </w:t>
            </w:r>
            <w:r w:rsidR="0044733D" w:rsidRPr="00E1185B">
              <w:rPr>
                <w:b/>
              </w:rPr>
              <w:t>Week of Monday November 30</w:t>
            </w:r>
            <w:r w:rsidR="0044733D" w:rsidRPr="00E1185B">
              <w:rPr>
                <w:b/>
                <w:vertAlign w:val="superscript"/>
              </w:rPr>
              <w:t>th</w:t>
            </w:r>
            <w:r w:rsidR="0044733D" w:rsidRPr="00E1185B">
              <w:rPr>
                <w:b/>
              </w:rPr>
              <w:t xml:space="preserve"> 2020 – Sunday December 6</w:t>
            </w:r>
            <w:r w:rsidR="0044733D" w:rsidRPr="00E1185B">
              <w:rPr>
                <w:b/>
                <w:vertAlign w:val="superscript"/>
              </w:rPr>
              <w:t>th</w:t>
            </w:r>
            <w:r w:rsidR="0044733D" w:rsidRPr="00E1185B">
              <w:rPr>
                <w:b/>
              </w:rPr>
              <w:t xml:space="preserve"> 2020</w:t>
            </w:r>
          </w:p>
          <w:p w14:paraId="3B4DD7F3" w14:textId="77777777" w:rsidR="0044733D" w:rsidRDefault="0044733D" w:rsidP="00C131A5">
            <w:pPr>
              <w:rPr>
                <w:b/>
              </w:rPr>
            </w:pPr>
          </w:p>
          <w:p w14:paraId="069CD2FC" w14:textId="77777777" w:rsidR="001F7967" w:rsidRDefault="001F7967" w:rsidP="00C131A5">
            <w:pPr>
              <w:rPr>
                <w:b/>
              </w:rPr>
            </w:pPr>
            <w:r>
              <w:rPr>
                <w:b/>
              </w:rPr>
              <w:t>7.f., 7.g., 7.h., 8.a., 8.f., 8.g., 8.h., 8.i., 8.j.</w:t>
            </w:r>
          </w:p>
          <w:p w14:paraId="20D5EDBE" w14:textId="77777777" w:rsidR="00EC4CB1" w:rsidRDefault="00EC4CB1" w:rsidP="00C131A5">
            <w:pPr>
              <w:rPr>
                <w:b/>
              </w:rPr>
            </w:pPr>
          </w:p>
          <w:p w14:paraId="40194DC2" w14:textId="20A81A35" w:rsidR="00EC4CB1" w:rsidRPr="001A7036" w:rsidRDefault="00EC4CB1" w:rsidP="00C131A5">
            <w:pPr>
              <w:rPr>
                <w:b/>
              </w:rPr>
            </w:pPr>
            <w:r>
              <w:rPr>
                <w:b/>
              </w:rPr>
              <w:t>8.a., 8.e., 8.j.</w:t>
            </w:r>
          </w:p>
        </w:tc>
        <w:tc>
          <w:tcPr>
            <w:tcW w:w="3055" w:type="dxa"/>
            <w:tcBorders>
              <w:bottom w:val="single" w:sz="4" w:space="0" w:color="auto"/>
            </w:tcBorders>
          </w:tcPr>
          <w:p w14:paraId="25C8D223" w14:textId="77777777" w:rsidR="0044733D" w:rsidRDefault="0044733D" w:rsidP="00C131A5">
            <w:pPr>
              <w:pStyle w:val="ListParagraph"/>
              <w:rPr>
                <w:sz w:val="22"/>
                <w:szCs w:val="22"/>
              </w:rPr>
            </w:pPr>
          </w:p>
          <w:p w14:paraId="7787EC83" w14:textId="77777777" w:rsidR="00E1185B" w:rsidRPr="00E86997" w:rsidRDefault="00E1185B" w:rsidP="00E1185B">
            <w:pPr>
              <w:pStyle w:val="ListParagraph"/>
              <w:rPr>
                <w:color w:val="641311"/>
                <w:sz w:val="22"/>
                <w:szCs w:val="22"/>
              </w:rPr>
            </w:pPr>
          </w:p>
          <w:p w14:paraId="37E28276" w14:textId="453C868D" w:rsidR="0044733D" w:rsidRPr="00E86997" w:rsidRDefault="0044733D" w:rsidP="0044733D">
            <w:pPr>
              <w:pStyle w:val="ListParagraph"/>
              <w:numPr>
                <w:ilvl w:val="0"/>
                <w:numId w:val="28"/>
              </w:numPr>
              <w:rPr>
                <w:b/>
                <w:color w:val="641311"/>
                <w:sz w:val="22"/>
                <w:szCs w:val="22"/>
              </w:rPr>
            </w:pPr>
            <w:r w:rsidRPr="00E86997">
              <w:rPr>
                <w:b/>
                <w:color w:val="641311"/>
                <w:sz w:val="22"/>
                <w:szCs w:val="22"/>
              </w:rPr>
              <w:t xml:space="preserve">Final Reflection </w:t>
            </w:r>
            <w:r w:rsidR="00DB7EF5" w:rsidRPr="00E86997">
              <w:rPr>
                <w:b/>
                <w:color w:val="641311"/>
                <w:sz w:val="22"/>
                <w:szCs w:val="22"/>
              </w:rPr>
              <w:t>Paper Appendix E</w:t>
            </w:r>
          </w:p>
          <w:p w14:paraId="07B3CA47" w14:textId="787FC421" w:rsidR="0044733D" w:rsidRPr="00E86997" w:rsidRDefault="0044733D" w:rsidP="0044733D">
            <w:pPr>
              <w:pStyle w:val="ListParagraph"/>
              <w:numPr>
                <w:ilvl w:val="0"/>
                <w:numId w:val="28"/>
              </w:numPr>
              <w:rPr>
                <w:b/>
                <w:color w:val="641311"/>
                <w:sz w:val="22"/>
                <w:szCs w:val="22"/>
              </w:rPr>
            </w:pPr>
            <w:r w:rsidRPr="00E86997">
              <w:rPr>
                <w:b/>
                <w:color w:val="641311"/>
                <w:sz w:val="22"/>
                <w:szCs w:val="22"/>
              </w:rPr>
              <w:t>Final Exam Appendix F</w:t>
            </w:r>
          </w:p>
          <w:p w14:paraId="1763BE5E" w14:textId="77777777" w:rsidR="0044733D" w:rsidRPr="001A7036" w:rsidRDefault="0044733D" w:rsidP="00C131A5"/>
          <w:p w14:paraId="688AD4F1" w14:textId="77777777" w:rsidR="0044733D" w:rsidRPr="001A7036" w:rsidRDefault="0044733D" w:rsidP="00C131A5"/>
        </w:tc>
        <w:tc>
          <w:tcPr>
            <w:tcW w:w="3065" w:type="dxa"/>
            <w:tcBorders>
              <w:bottom w:val="single" w:sz="4" w:space="0" w:color="auto"/>
            </w:tcBorders>
          </w:tcPr>
          <w:p w14:paraId="72F336BD" w14:textId="77777777" w:rsidR="00E1185B" w:rsidRPr="00D6795E" w:rsidRDefault="00E1185B" w:rsidP="00D6795E">
            <w:pPr>
              <w:pStyle w:val="ListParagraph"/>
              <w:spacing w:after="200" w:line="276" w:lineRule="auto"/>
              <w:rPr>
                <w:sz w:val="22"/>
                <w:szCs w:val="22"/>
              </w:rPr>
            </w:pPr>
          </w:p>
          <w:p w14:paraId="3118159E" w14:textId="591FA092" w:rsidR="0044733D" w:rsidRPr="00E86997" w:rsidRDefault="00E86997" w:rsidP="0044733D">
            <w:pPr>
              <w:pStyle w:val="ListParagraph"/>
              <w:numPr>
                <w:ilvl w:val="0"/>
                <w:numId w:val="27"/>
              </w:numPr>
              <w:spacing w:after="200" w:line="276" w:lineRule="auto"/>
              <w:rPr>
                <w:b/>
                <w:color w:val="641311"/>
                <w:sz w:val="22"/>
                <w:szCs w:val="22"/>
              </w:rPr>
            </w:pPr>
            <w:r w:rsidRPr="00E86997">
              <w:rPr>
                <w:b/>
                <w:color w:val="641311"/>
                <w:sz w:val="22"/>
                <w:szCs w:val="22"/>
              </w:rPr>
              <w:t xml:space="preserve">Do </w:t>
            </w:r>
            <w:r w:rsidR="0044733D" w:rsidRPr="00E86997">
              <w:rPr>
                <w:b/>
                <w:color w:val="641311"/>
                <w:sz w:val="22"/>
                <w:szCs w:val="22"/>
              </w:rPr>
              <w:t>Discussion Board, Post and Comment</w:t>
            </w:r>
          </w:p>
          <w:p w14:paraId="04020FBD" w14:textId="1B884850" w:rsidR="0044733D" w:rsidRPr="00E86997" w:rsidRDefault="00E86997" w:rsidP="0044733D">
            <w:pPr>
              <w:pStyle w:val="ListParagraph"/>
              <w:numPr>
                <w:ilvl w:val="0"/>
                <w:numId w:val="27"/>
              </w:numPr>
              <w:spacing w:after="200" w:line="276" w:lineRule="auto"/>
              <w:rPr>
                <w:b/>
                <w:color w:val="641311"/>
                <w:sz w:val="22"/>
                <w:szCs w:val="22"/>
              </w:rPr>
            </w:pPr>
            <w:r w:rsidRPr="00E86997">
              <w:rPr>
                <w:b/>
                <w:color w:val="641311"/>
                <w:sz w:val="22"/>
                <w:szCs w:val="22"/>
              </w:rPr>
              <w:t>Turn in</w:t>
            </w:r>
            <w:r w:rsidR="0044733D" w:rsidRPr="00E86997">
              <w:rPr>
                <w:b/>
                <w:color w:val="641311"/>
                <w:sz w:val="22"/>
                <w:szCs w:val="22"/>
              </w:rPr>
              <w:t xml:space="preserve"> Final Reflection Paper</w:t>
            </w:r>
          </w:p>
          <w:p w14:paraId="5E22881F" w14:textId="5EF795C3" w:rsidR="0044733D" w:rsidRPr="00E86997" w:rsidRDefault="00E86997" w:rsidP="0044733D">
            <w:pPr>
              <w:pStyle w:val="ListParagraph"/>
              <w:numPr>
                <w:ilvl w:val="0"/>
                <w:numId w:val="27"/>
              </w:numPr>
              <w:spacing w:after="200" w:line="276" w:lineRule="auto"/>
              <w:rPr>
                <w:b/>
                <w:color w:val="641311"/>
                <w:sz w:val="22"/>
                <w:szCs w:val="22"/>
              </w:rPr>
            </w:pPr>
            <w:r w:rsidRPr="00E86997">
              <w:rPr>
                <w:b/>
                <w:color w:val="641311"/>
                <w:sz w:val="22"/>
                <w:szCs w:val="22"/>
              </w:rPr>
              <w:t>Complete</w:t>
            </w:r>
            <w:r w:rsidR="0044733D" w:rsidRPr="00E86997">
              <w:rPr>
                <w:b/>
                <w:color w:val="641311"/>
                <w:sz w:val="22"/>
                <w:szCs w:val="22"/>
              </w:rPr>
              <w:t xml:space="preserve"> Final Exam </w:t>
            </w:r>
          </w:p>
          <w:p w14:paraId="6DCCEB85" w14:textId="77777777" w:rsidR="0044733D" w:rsidRPr="00750FAB" w:rsidRDefault="0044733D" w:rsidP="0044733D">
            <w:pPr>
              <w:pStyle w:val="ListParagraph"/>
              <w:numPr>
                <w:ilvl w:val="0"/>
                <w:numId w:val="27"/>
              </w:numPr>
              <w:spacing w:after="200" w:line="276" w:lineRule="auto"/>
              <w:rPr>
                <w:b/>
                <w:sz w:val="22"/>
                <w:szCs w:val="22"/>
              </w:rPr>
            </w:pPr>
            <w:r w:rsidRPr="00E86997">
              <w:rPr>
                <w:b/>
                <w:color w:val="641311"/>
                <w:sz w:val="22"/>
                <w:szCs w:val="22"/>
              </w:rPr>
              <w:t>TURN EVERYTHING IN BY THE END OF THE WEEK!</w:t>
            </w:r>
          </w:p>
        </w:tc>
      </w:tr>
    </w:tbl>
    <w:p w14:paraId="4C85C183" w14:textId="77777777" w:rsidR="00CE2197" w:rsidRPr="001A7036" w:rsidRDefault="00CE2197" w:rsidP="00CB0960">
      <w:pPr>
        <w:widowControl w:val="0"/>
        <w:autoSpaceDE w:val="0"/>
        <w:autoSpaceDN w:val="0"/>
        <w:adjustRightInd w:val="0"/>
        <w:rPr>
          <w:b/>
        </w:rPr>
      </w:pPr>
    </w:p>
    <w:p w14:paraId="17EB0680" w14:textId="77777777" w:rsidR="00CE2197" w:rsidRPr="001A7036" w:rsidRDefault="00CE2197" w:rsidP="00CB0960">
      <w:pPr>
        <w:widowControl w:val="0"/>
        <w:autoSpaceDE w:val="0"/>
        <w:autoSpaceDN w:val="0"/>
        <w:adjustRightInd w:val="0"/>
        <w:rPr>
          <w:b/>
        </w:rPr>
      </w:pPr>
    </w:p>
    <w:p w14:paraId="2E6509E8" w14:textId="302CD8C9" w:rsidR="00CB0960" w:rsidRPr="00E91EAC" w:rsidRDefault="00CB0960" w:rsidP="00E91EAC">
      <w:pPr>
        <w:pStyle w:val="ListParagraph"/>
        <w:widowControl w:val="0"/>
        <w:numPr>
          <w:ilvl w:val="0"/>
          <w:numId w:val="18"/>
        </w:numPr>
        <w:autoSpaceDE w:val="0"/>
        <w:autoSpaceDN w:val="0"/>
        <w:adjustRightInd w:val="0"/>
        <w:rPr>
          <w:b/>
        </w:rPr>
      </w:pPr>
      <w:r w:rsidRPr="00E91EAC">
        <w:rPr>
          <w:b/>
        </w:rPr>
        <w:t>EVALUATION</w:t>
      </w:r>
    </w:p>
    <w:p w14:paraId="01369ECA" w14:textId="77777777" w:rsidR="00E91EAC" w:rsidRDefault="00E91EAC" w:rsidP="00E91EAC">
      <w:pPr>
        <w:widowControl w:val="0"/>
        <w:autoSpaceDE w:val="0"/>
        <w:autoSpaceDN w:val="0"/>
        <w:adjustRightInd w:val="0"/>
        <w:rPr>
          <w:rFonts w:cs="Arial"/>
        </w:rPr>
      </w:pPr>
    </w:p>
    <w:p w14:paraId="10F23E8E" w14:textId="7DD7E1D4" w:rsidR="00A408F7" w:rsidRPr="00757414" w:rsidRDefault="00756470" w:rsidP="00A408F7">
      <w:pPr>
        <w:rPr>
          <w:b/>
          <w:bCs/>
        </w:rPr>
      </w:pPr>
      <w:r w:rsidRPr="0044437B">
        <w:rPr>
          <w:b/>
        </w:rPr>
        <w:t>Onli</w:t>
      </w:r>
      <w:r w:rsidR="00606DBB" w:rsidRPr="0044437B">
        <w:rPr>
          <w:b/>
        </w:rPr>
        <w:t>ne Assignments and Comments (15</w:t>
      </w:r>
      <w:r w:rsidRPr="0044437B">
        <w:rPr>
          <w:b/>
        </w:rPr>
        <w:t xml:space="preserve"> pts.) </w:t>
      </w:r>
      <w:r w:rsidR="00F74627" w:rsidRPr="00CF481D">
        <w:t xml:space="preserve">Students are required to answer questions or complete assignments regularly related to the weekly reading. Almost every week students will be required to answer questions about the reading or be asked to reflect on a particular </w:t>
      </w:r>
      <w:r w:rsidR="00F74627">
        <w:t>topic for that week.</w:t>
      </w:r>
      <w:r w:rsidR="00F74627" w:rsidRPr="00CF481D">
        <w:t xml:space="preserve"> Students may also be required to engage in short creative projects instead of questions about the readings.</w:t>
      </w:r>
      <w:r w:rsidR="00F74627">
        <w:t xml:space="preserve"> </w:t>
      </w:r>
      <w:r w:rsidR="00F74627" w:rsidRPr="00CF481D">
        <w:t>If there is a discussion, students are required to participate and comment on at least one other person’s thread. The assignment</w:t>
      </w:r>
      <w:r w:rsidR="00F74627">
        <w:t>s</w:t>
      </w:r>
      <w:r w:rsidR="00F74627" w:rsidRPr="00CF481D">
        <w:t xml:space="preserve"> and weekly comments are due by Sunday at 11:59 pm at the end of the week. Follow directions to get full points each week. Late work will not be accepted. </w:t>
      </w:r>
      <w:r w:rsidR="00F74627" w:rsidRPr="0044437B">
        <w:rPr>
          <w:b/>
        </w:rPr>
        <w:t>(See Appendix A)</w:t>
      </w:r>
      <w:r w:rsidR="00A408F7">
        <w:rPr>
          <w:b/>
        </w:rPr>
        <w:t xml:space="preserve"> </w:t>
      </w:r>
      <w:r w:rsidR="00A408F7" w:rsidRPr="00757414">
        <w:rPr>
          <w:b/>
          <w:bCs/>
        </w:rPr>
        <w:t>7.f.,7.g., 7.h., 8.a., 8.b., 8.d., 8.e., 8.g. (KPI), 8.h., 8.i. (KPI), 8.j.</w:t>
      </w:r>
    </w:p>
    <w:p w14:paraId="6CC457F9" w14:textId="6CB235F3" w:rsidR="00797DD6" w:rsidRDefault="00797DD6" w:rsidP="0044437B"/>
    <w:p w14:paraId="4A3C9087" w14:textId="38A66255" w:rsidR="00F74627" w:rsidRPr="0044437B" w:rsidRDefault="00740C63" w:rsidP="0044437B">
      <w:pPr>
        <w:rPr>
          <w:rFonts w:cs="Arial"/>
        </w:rPr>
      </w:pPr>
      <w:r>
        <w:rPr>
          <w:b/>
        </w:rPr>
        <w:t xml:space="preserve">Research and </w:t>
      </w:r>
      <w:r w:rsidR="00F74627" w:rsidRPr="0044437B">
        <w:rPr>
          <w:b/>
        </w:rPr>
        <w:t xml:space="preserve">Evaluation in Rural Areas (10 pts.) </w:t>
      </w:r>
      <w:r w:rsidR="00F74627">
        <w:t xml:space="preserve">Paper must be in APA style. Paper topic is “utilizing </w:t>
      </w:r>
      <w:r>
        <w:t>research and</w:t>
      </w:r>
      <w:r w:rsidR="00F74627">
        <w:t xml:space="preserve"> evaluation in rural areas”. Paper will be graded as rigorously as your research paper. References must be used (within the last 10 years) and cited in APA </w:t>
      </w:r>
      <w:r w:rsidR="00E33062">
        <w:t xml:space="preserve">7 </w:t>
      </w:r>
      <w:r w:rsidR="00F74627">
        <w:t>style. Paper must be at least 5 pages in length</w:t>
      </w:r>
      <w:r w:rsidR="00E369C3">
        <w:t xml:space="preserve"> without counting the cover page and reference page</w:t>
      </w:r>
      <w:r w:rsidR="00F74627">
        <w:t>.</w:t>
      </w:r>
      <w:r w:rsidR="00E369C3">
        <w:t xml:space="preserve"> The minimum page requirement needed including the cover page and reference page is 7 pages</w:t>
      </w:r>
      <w:r w:rsidR="00F74627">
        <w:t xml:space="preserve"> </w:t>
      </w:r>
      <w:r w:rsidR="00F74627" w:rsidRPr="0044437B">
        <w:rPr>
          <w:b/>
        </w:rPr>
        <w:t>(See Appendix B)</w:t>
      </w:r>
      <w:r w:rsidR="00E369C3">
        <w:rPr>
          <w:b/>
        </w:rPr>
        <w:t>.</w:t>
      </w:r>
      <w:r>
        <w:rPr>
          <w:b/>
        </w:rPr>
        <w:t xml:space="preserve"> </w:t>
      </w:r>
      <w:r w:rsidR="008D4923">
        <w:rPr>
          <w:b/>
        </w:rPr>
        <w:t>7.f.,</w:t>
      </w:r>
      <w:r w:rsidR="00C8403A">
        <w:rPr>
          <w:b/>
        </w:rPr>
        <w:t xml:space="preserve"> </w:t>
      </w:r>
      <w:r>
        <w:rPr>
          <w:b/>
        </w:rPr>
        <w:t xml:space="preserve">8.a., 8.b., </w:t>
      </w:r>
      <w:r w:rsidR="008D4923">
        <w:rPr>
          <w:b/>
        </w:rPr>
        <w:t>8.d., 8.e.</w:t>
      </w:r>
    </w:p>
    <w:p w14:paraId="27AA4598" w14:textId="77777777" w:rsidR="00F74627" w:rsidRDefault="00F74627" w:rsidP="00F74627">
      <w:pPr>
        <w:pStyle w:val="ListParagraph"/>
      </w:pPr>
    </w:p>
    <w:p w14:paraId="28FD7D4E" w14:textId="7C5237FD" w:rsidR="00797DD6" w:rsidRDefault="0058031B" w:rsidP="0044437B">
      <w:r>
        <w:rPr>
          <w:b/>
        </w:rPr>
        <w:t>Midterm Examination (20</w:t>
      </w:r>
      <w:r w:rsidR="00756470" w:rsidRPr="0044437B">
        <w:rPr>
          <w:b/>
        </w:rPr>
        <w:t xml:space="preserve"> pts.) </w:t>
      </w:r>
      <w:r w:rsidR="00797DD6">
        <w:t>Given to students Week 7 covering chapters 1-10</w:t>
      </w:r>
      <w:r w:rsidR="00C2165C">
        <w:t xml:space="preserve"> </w:t>
      </w:r>
      <w:r w:rsidR="00C2165C" w:rsidRPr="00C2165C">
        <w:rPr>
          <w:b/>
        </w:rPr>
        <w:t>(See Appendix C)</w:t>
      </w:r>
      <w:r w:rsidR="00624FDB">
        <w:rPr>
          <w:b/>
        </w:rPr>
        <w:t>.</w:t>
      </w:r>
      <w:r w:rsidR="00740C63">
        <w:rPr>
          <w:b/>
        </w:rPr>
        <w:t xml:space="preserve"> </w:t>
      </w:r>
      <w:r w:rsidR="007D45C8">
        <w:rPr>
          <w:b/>
        </w:rPr>
        <w:t>7.f., 7.g., 7.h., 8.a., 8.f., 8.g., 8.h., 8.i., 8.j.</w:t>
      </w:r>
      <w:r w:rsidR="00797DD6">
        <w:br/>
      </w:r>
    </w:p>
    <w:p w14:paraId="781F0481" w14:textId="2D3C42CC" w:rsidR="00535CB6" w:rsidRDefault="003C4999" w:rsidP="004D0ABA">
      <w:r w:rsidRPr="004D0ABA">
        <w:rPr>
          <w:b/>
        </w:rPr>
        <w:t xml:space="preserve">Program Evaluation </w:t>
      </w:r>
      <w:r w:rsidR="00756470" w:rsidRPr="004D0ABA">
        <w:rPr>
          <w:b/>
        </w:rPr>
        <w:t>Research Paper: (</w:t>
      </w:r>
      <w:r w:rsidR="006D641D">
        <w:rPr>
          <w:b/>
        </w:rPr>
        <w:t>30</w:t>
      </w:r>
      <w:r w:rsidR="00756470" w:rsidRPr="004D0ABA">
        <w:rPr>
          <w:b/>
        </w:rPr>
        <w:t xml:space="preserve"> pts.) </w:t>
      </w:r>
      <w:r w:rsidR="00756470" w:rsidRPr="0023038E">
        <w:t xml:space="preserve">The paper is to be no less than 15 pages in length, </w:t>
      </w:r>
      <w:r w:rsidR="00A408F7">
        <w:t>including the</w:t>
      </w:r>
      <w:r w:rsidR="00756470" w:rsidRPr="0023038E">
        <w:t xml:space="preserve"> cover page and </w:t>
      </w:r>
      <w:r w:rsidR="00756470">
        <w:t>reference page</w:t>
      </w:r>
      <w:r w:rsidR="00A408F7">
        <w:t xml:space="preserve">. </w:t>
      </w:r>
      <w:r w:rsidR="00756470" w:rsidRPr="0023038E">
        <w:t xml:space="preserve">A minimum of </w:t>
      </w:r>
      <w:r w:rsidR="00A408F7">
        <w:t>five (5)</w:t>
      </w:r>
      <w:r w:rsidR="00756470" w:rsidRPr="0023038E">
        <w:t xml:space="preserve"> references is required</w:t>
      </w:r>
      <w:r w:rsidR="00756470">
        <w:t xml:space="preserve"> within the last 10 years</w:t>
      </w:r>
      <w:r w:rsidR="00756470" w:rsidRPr="0023038E">
        <w:t xml:space="preserve">.  All papers for this class are to completed in the APA </w:t>
      </w:r>
      <w:r w:rsidR="00A408F7">
        <w:t xml:space="preserve">7 </w:t>
      </w:r>
      <w:r w:rsidR="00756470" w:rsidRPr="0023038E">
        <w:t xml:space="preserve">style, </w:t>
      </w:r>
      <w:r w:rsidR="00A408F7">
        <w:t>appropriate grammar, and academically written. P</w:t>
      </w:r>
      <w:r w:rsidR="00756470" w:rsidRPr="0023038E">
        <w:t xml:space="preserve">oints will be taken off for errors in formatting  </w:t>
      </w:r>
      <w:r w:rsidR="00C2165C" w:rsidRPr="00C2165C">
        <w:rPr>
          <w:b/>
        </w:rPr>
        <w:t>(See Appendix D).</w:t>
      </w:r>
      <w:r w:rsidR="00A64493">
        <w:rPr>
          <w:b/>
        </w:rPr>
        <w:t xml:space="preserve"> 7.h., 8.d., 8.e., 8.g. (KPI), 8.h., 8.i (KPI), 8.j.</w:t>
      </w:r>
    </w:p>
    <w:p w14:paraId="7375919C" w14:textId="77777777" w:rsidR="00535CB6" w:rsidRDefault="00535CB6" w:rsidP="00535CB6">
      <w:pPr>
        <w:pStyle w:val="ListParagraph"/>
        <w:rPr>
          <w:b/>
        </w:rPr>
      </w:pPr>
    </w:p>
    <w:p w14:paraId="06A500D2" w14:textId="58FCC099" w:rsidR="003C4999" w:rsidRPr="00535CB6" w:rsidRDefault="003C4999" w:rsidP="00C2165C">
      <w:r w:rsidRPr="00C2165C">
        <w:rPr>
          <w:rFonts w:cs="Arial"/>
          <w:b/>
        </w:rPr>
        <w:t>Students may select one of two options to complete the program evaluation assignment.</w:t>
      </w:r>
    </w:p>
    <w:p w14:paraId="3A4FCD72" w14:textId="77777777" w:rsidR="003C4999" w:rsidRPr="003C4999" w:rsidRDefault="003C4999" w:rsidP="003C4999">
      <w:pPr>
        <w:rPr>
          <w:rFonts w:cs="Arial"/>
          <w:b/>
        </w:rPr>
      </w:pPr>
    </w:p>
    <w:p w14:paraId="031D3596" w14:textId="46A6183B" w:rsidR="003C4999" w:rsidRPr="00B067F1" w:rsidRDefault="003C4999" w:rsidP="003C4999">
      <w:pPr>
        <w:rPr>
          <w:rFonts w:cs="Arial"/>
        </w:rPr>
      </w:pPr>
      <w:r w:rsidRPr="003C4999">
        <w:rPr>
          <w:rFonts w:cs="Arial"/>
          <w:b/>
        </w:rPr>
        <w:t>Option 1:</w:t>
      </w:r>
      <w:r>
        <w:rPr>
          <w:rFonts w:cs="Arial"/>
        </w:rPr>
        <w:t xml:space="preserve"> </w:t>
      </w:r>
      <w:r w:rsidRPr="00B067F1">
        <w:rPr>
          <w:rFonts w:cs="Arial"/>
        </w:rPr>
        <w:t xml:space="preserve"> Students may identify an existing program identified for a change in organization, group or individual behavior and measure the impact of that program. This requires that </w:t>
      </w:r>
      <w:r w:rsidRPr="00B067F1">
        <w:rPr>
          <w:rFonts w:cs="Arial"/>
        </w:rPr>
        <w:lastRenderedPageBreak/>
        <w:t xml:space="preserve">measurable data be available both before and after implementation of the program. Students may then conduct a background review on the purpose, analysis of measurable outcomes, instrument evaluation, sample selection, </w:t>
      </w:r>
      <w:r w:rsidR="00017979">
        <w:rPr>
          <w:rFonts w:cs="Arial"/>
        </w:rPr>
        <w:t xml:space="preserve">ethical considerations, and culturally relevant strategies, </w:t>
      </w:r>
      <w:r w:rsidRPr="00B067F1">
        <w:rPr>
          <w:rFonts w:cs="Arial"/>
        </w:rPr>
        <w:t>data analysis and interpretation. Students would then write the results in a format that an organization could use to make a decision about the effectiveness.</w:t>
      </w:r>
    </w:p>
    <w:p w14:paraId="3DBE03C4" w14:textId="77777777" w:rsidR="003C4999" w:rsidRDefault="003C4999" w:rsidP="003C4999">
      <w:pPr>
        <w:rPr>
          <w:rFonts w:cs="Arial"/>
        </w:rPr>
      </w:pPr>
    </w:p>
    <w:p w14:paraId="2A5680DD" w14:textId="72E5662E" w:rsidR="00BF3184" w:rsidRDefault="003C4999" w:rsidP="00BF3184">
      <w:pPr>
        <w:rPr>
          <w:rFonts w:cs="Arial"/>
        </w:rPr>
      </w:pPr>
      <w:r w:rsidRPr="003C4999">
        <w:rPr>
          <w:rFonts w:cs="Arial"/>
          <w:b/>
        </w:rPr>
        <w:t>Option 2:</w:t>
      </w:r>
      <w:r>
        <w:rPr>
          <w:rFonts w:cs="Arial"/>
        </w:rPr>
        <w:t xml:space="preserve"> </w:t>
      </w:r>
      <w:r w:rsidRPr="00B067F1">
        <w:rPr>
          <w:rFonts w:cs="Arial"/>
        </w:rPr>
        <w:t xml:space="preserve">Students who have access to an environment where a program may be implemented (for example in practicum or part of employment) may design a pre/post study on the effectiveness. Students will have to identify a problem, hypothesize a solution using an identified program, collect pre and post test data, analyze and interpret. </w:t>
      </w:r>
      <w:r w:rsidR="00017979">
        <w:rPr>
          <w:rFonts w:cs="Arial"/>
        </w:rPr>
        <w:t xml:space="preserve">Students will include ethical considerations, and ways to create culturally relevant strategies for conducting the research, gathering data, or reviewing a program. </w:t>
      </w:r>
      <w:r w:rsidRPr="00B067F1">
        <w:rPr>
          <w:rFonts w:cs="Arial"/>
        </w:rPr>
        <w:t>Students would then write the results in a format that an organization could use to make a decision about the effectivenes</w:t>
      </w:r>
      <w:r>
        <w:rPr>
          <w:rFonts w:cs="Arial"/>
        </w:rPr>
        <w:t>s.</w:t>
      </w:r>
    </w:p>
    <w:p w14:paraId="6610CB8A" w14:textId="77777777" w:rsidR="00BF3184" w:rsidRDefault="00BF3184" w:rsidP="00BF3184">
      <w:pPr>
        <w:rPr>
          <w:rFonts w:cs="Arial"/>
        </w:rPr>
      </w:pPr>
    </w:p>
    <w:p w14:paraId="32C175F5" w14:textId="220B9F9C" w:rsidR="00AB4012" w:rsidRPr="008267DC" w:rsidRDefault="00AB4012" w:rsidP="00AB4012">
      <w:pPr>
        <w:rPr>
          <w:b/>
        </w:rPr>
      </w:pPr>
      <w:r w:rsidRPr="008267DC">
        <w:rPr>
          <w:b/>
        </w:rPr>
        <w:t>Final Exam (</w:t>
      </w:r>
      <w:r w:rsidR="0058031B">
        <w:rPr>
          <w:b/>
        </w:rPr>
        <w:t>20</w:t>
      </w:r>
      <w:r w:rsidRPr="008267DC">
        <w:rPr>
          <w:b/>
        </w:rPr>
        <w:t xml:space="preserve"> pts.):</w:t>
      </w:r>
      <w:r>
        <w:rPr>
          <w:b/>
        </w:rPr>
        <w:t xml:space="preserve"> </w:t>
      </w:r>
      <w:r w:rsidRPr="00A87780">
        <w:t xml:space="preserve">There will be a final examination and it will cover </w:t>
      </w:r>
      <w:r>
        <w:t>chapters 11-19</w:t>
      </w:r>
      <w:r w:rsidRPr="00A87780">
        <w:t xml:space="preserve"> in the textbook</w:t>
      </w:r>
      <w:r>
        <w:t xml:space="preserve"> </w:t>
      </w:r>
      <w:r w:rsidR="006712D8">
        <w:rPr>
          <w:b/>
        </w:rPr>
        <w:t>(See Appendix E</w:t>
      </w:r>
      <w:r w:rsidRPr="007112E5">
        <w:rPr>
          <w:b/>
        </w:rPr>
        <w:t>)</w:t>
      </w:r>
      <w:r w:rsidR="001F1E82">
        <w:rPr>
          <w:b/>
        </w:rPr>
        <w:t>. 7.f., 7.g., 7.h., 8.a., 8.f., 8.g., 8.h., 8.i., 8.j.</w:t>
      </w:r>
    </w:p>
    <w:p w14:paraId="42D6FFB6" w14:textId="77777777" w:rsidR="00AB4012" w:rsidRDefault="00AB4012" w:rsidP="00AB4012"/>
    <w:p w14:paraId="62C5F163" w14:textId="0085EC72" w:rsidR="00376D81" w:rsidRDefault="00376D81" w:rsidP="00376D81">
      <w:r>
        <w:rPr>
          <w:b/>
          <w:bCs/>
        </w:rPr>
        <w:t xml:space="preserve">Final Reflection (5pts.): </w:t>
      </w:r>
      <w:r>
        <w:rPr>
          <w:color w:val="000000"/>
        </w:rPr>
        <w:t>Students will write a final paper, due at the end of the semester, reflecting on importance of research in advancing the counseling profession, the evaluation of counseling interventions and programs, and ethical and culturally relevant strategies for conducting, interpreting, and reporting research results. Students will also reflect on the class, and how they will utilize the knowledge gained moving forward in their careers. </w:t>
      </w:r>
      <w:r>
        <w:rPr>
          <w:b/>
          <w:bCs/>
          <w:color w:val="000000"/>
        </w:rPr>
        <w:t>(See Appendix F)</w:t>
      </w:r>
      <w:r w:rsidR="00231FB8">
        <w:rPr>
          <w:b/>
          <w:bCs/>
          <w:color w:val="000000"/>
        </w:rPr>
        <w:t xml:space="preserve"> 8.a., 8.e., 8.j.</w:t>
      </w:r>
    </w:p>
    <w:p w14:paraId="60D005B6" w14:textId="77777777" w:rsidR="00BF3184" w:rsidRPr="00BF3184" w:rsidRDefault="00BF3184" w:rsidP="00F74627">
      <w:pPr>
        <w:pStyle w:val="ListParagraph"/>
        <w:rPr>
          <w:rFonts w:cs="Arial"/>
        </w:rPr>
      </w:pPr>
    </w:p>
    <w:p w14:paraId="3B704B20" w14:textId="77777777" w:rsidR="006D641D" w:rsidRPr="00CE6E9D" w:rsidRDefault="006D641D" w:rsidP="006D641D">
      <w:pPr>
        <w:pStyle w:val="WPDefaults"/>
        <w:numPr>
          <w:ilvl w:val="0"/>
          <w:numId w:val="33"/>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Pr>
          <w:rFonts w:ascii="Times New Roman" w:hAnsi="Times New Roman"/>
          <w:color w:val="000000" w:themeColor="text1"/>
          <w:szCs w:val="24"/>
        </w:rPr>
        <w:t>Online Assignments and Comments</w:t>
      </w:r>
      <w:r>
        <w:rPr>
          <w:rFonts w:ascii="Times New Roman" w:hAnsi="Times New Roman"/>
          <w:color w:val="000000" w:themeColor="text1"/>
          <w:szCs w:val="24"/>
        </w:rPr>
        <w:tab/>
        <w:t>15</w:t>
      </w:r>
    </w:p>
    <w:p w14:paraId="5DFEDE52" w14:textId="57CCC30C" w:rsidR="006D641D" w:rsidRPr="00724906" w:rsidRDefault="00740C63" w:rsidP="006D641D">
      <w:pPr>
        <w:pStyle w:val="WPDefaults"/>
        <w:numPr>
          <w:ilvl w:val="0"/>
          <w:numId w:val="33"/>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sidRPr="00740C63">
        <w:rPr>
          <w:rFonts w:ascii="Times New Roman" w:hAnsi="Times New Roman"/>
          <w:bCs/>
          <w:color w:val="000000" w:themeColor="text1"/>
          <w:szCs w:val="24"/>
        </w:rPr>
        <w:t>Research and Evaluation in Rural Areas</w:t>
      </w:r>
      <w:r w:rsidR="006D641D" w:rsidRPr="00724906">
        <w:rPr>
          <w:rFonts w:ascii="Times New Roman" w:hAnsi="Times New Roman"/>
          <w:color w:val="000000" w:themeColor="text1"/>
          <w:szCs w:val="24"/>
        </w:rPr>
        <w:tab/>
        <w:t>10</w:t>
      </w:r>
    </w:p>
    <w:p w14:paraId="15A3C583" w14:textId="157FDDBB" w:rsidR="006D641D" w:rsidRDefault="00724906" w:rsidP="006D641D">
      <w:pPr>
        <w:pStyle w:val="WPDefaults"/>
        <w:numPr>
          <w:ilvl w:val="0"/>
          <w:numId w:val="33"/>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sidRPr="00724906">
        <w:rPr>
          <w:rFonts w:ascii="Times New Roman" w:hAnsi="Times New Roman"/>
          <w:color w:val="000000" w:themeColor="text1"/>
          <w:szCs w:val="24"/>
        </w:rPr>
        <w:t>Midterm Exam Chapters 1-10</w:t>
      </w:r>
      <w:r w:rsidR="001D6416">
        <w:rPr>
          <w:rFonts w:ascii="Times New Roman" w:hAnsi="Times New Roman"/>
          <w:color w:val="000000" w:themeColor="text1"/>
          <w:szCs w:val="24"/>
        </w:rPr>
        <w:tab/>
        <w:t>20</w:t>
      </w:r>
    </w:p>
    <w:p w14:paraId="46DCDE46" w14:textId="2E27D09D" w:rsidR="006D641D" w:rsidRPr="00CE6E9D" w:rsidRDefault="003C4999" w:rsidP="006D641D">
      <w:pPr>
        <w:pStyle w:val="WPDefaults"/>
        <w:numPr>
          <w:ilvl w:val="0"/>
          <w:numId w:val="33"/>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sidRPr="001D541F">
        <w:rPr>
          <w:rFonts w:ascii="Times New Roman" w:hAnsi="Times New Roman"/>
          <w:color w:val="000000" w:themeColor="text1"/>
          <w:szCs w:val="24"/>
        </w:rPr>
        <w:t xml:space="preserve">Program Evaluation </w:t>
      </w:r>
      <w:r w:rsidR="00756470" w:rsidRPr="001D541F">
        <w:rPr>
          <w:rFonts w:ascii="Times New Roman" w:hAnsi="Times New Roman"/>
          <w:color w:val="000000" w:themeColor="text1"/>
          <w:szCs w:val="24"/>
        </w:rPr>
        <w:t>Research Paper</w:t>
      </w:r>
      <w:r w:rsidR="001D6416">
        <w:rPr>
          <w:rFonts w:ascii="Times New Roman" w:hAnsi="Times New Roman"/>
          <w:color w:val="000000" w:themeColor="text1"/>
          <w:szCs w:val="24"/>
        </w:rPr>
        <w:tab/>
        <w:t>30</w:t>
      </w:r>
    </w:p>
    <w:p w14:paraId="3E33B898" w14:textId="47B86F99" w:rsidR="006D641D" w:rsidRPr="00CE6E9D" w:rsidRDefault="006D641D" w:rsidP="006D641D">
      <w:pPr>
        <w:pStyle w:val="WPDefaults"/>
        <w:numPr>
          <w:ilvl w:val="0"/>
          <w:numId w:val="33"/>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Pr>
          <w:rFonts w:ascii="Times New Roman" w:hAnsi="Times New Roman"/>
          <w:color w:val="000000" w:themeColor="text1"/>
          <w:szCs w:val="24"/>
        </w:rPr>
        <w:t>Final Exam</w:t>
      </w:r>
      <w:r w:rsidR="007F7622">
        <w:rPr>
          <w:rFonts w:ascii="Times New Roman" w:hAnsi="Times New Roman"/>
          <w:color w:val="000000" w:themeColor="text1"/>
          <w:szCs w:val="24"/>
        </w:rPr>
        <w:t xml:space="preserve"> Chapters 11-19</w:t>
      </w:r>
      <w:r w:rsidRPr="00CE6E9D">
        <w:rPr>
          <w:rFonts w:ascii="Times New Roman" w:hAnsi="Times New Roman"/>
          <w:color w:val="000000" w:themeColor="text1"/>
          <w:szCs w:val="24"/>
        </w:rPr>
        <w:tab/>
        <w:t>20</w:t>
      </w:r>
    </w:p>
    <w:p w14:paraId="613D6CD8" w14:textId="77777777" w:rsidR="006D641D" w:rsidRDefault="006D641D" w:rsidP="006D641D">
      <w:pPr>
        <w:pStyle w:val="WPDefaults"/>
        <w:numPr>
          <w:ilvl w:val="0"/>
          <w:numId w:val="33"/>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Pr>
          <w:rFonts w:ascii="Times New Roman" w:hAnsi="Times New Roman"/>
          <w:color w:val="000000" w:themeColor="text1"/>
          <w:szCs w:val="24"/>
        </w:rPr>
        <w:t>Final Reflection</w:t>
      </w:r>
      <w:r>
        <w:rPr>
          <w:rFonts w:ascii="Times New Roman" w:hAnsi="Times New Roman"/>
          <w:color w:val="000000" w:themeColor="text1"/>
          <w:szCs w:val="24"/>
        </w:rPr>
        <w:tab/>
        <w:t xml:space="preserve">  5</w:t>
      </w:r>
    </w:p>
    <w:p w14:paraId="21F1B1DE" w14:textId="77777777" w:rsidR="009675FB" w:rsidRPr="009675FB" w:rsidRDefault="009675FB" w:rsidP="009675FB">
      <w:pPr>
        <w:tabs>
          <w:tab w:val="left" w:pos="6834"/>
        </w:tabs>
      </w:pPr>
      <w:r w:rsidRPr="009675FB">
        <w:t>______________________________________________________________________________</w:t>
      </w:r>
    </w:p>
    <w:p w14:paraId="66D27D2D" w14:textId="7B55C9C1" w:rsidR="009675FB" w:rsidRPr="00CE6E9D" w:rsidRDefault="009675FB" w:rsidP="009675FB">
      <w:pPr>
        <w:pStyle w:val="WPDefaults"/>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sidRPr="009675FB">
        <w:rPr>
          <w:rFonts w:ascii="Times New Roman" w:hAnsi="Times New Roman"/>
        </w:rPr>
        <w:t xml:space="preserve">Total </w:t>
      </w:r>
      <w:r>
        <w:rPr>
          <w:rFonts w:ascii="Times New Roman" w:hAnsi="Times New Roman"/>
        </w:rPr>
        <w:t>Points</w:t>
      </w:r>
      <w:r>
        <w:rPr>
          <w:rFonts w:ascii="Times New Roman" w:hAnsi="Times New Roman"/>
        </w:rPr>
        <w:tab/>
      </w:r>
      <w:r>
        <w:rPr>
          <w:rFonts w:ascii="Times New Roman" w:hAnsi="Times New Roman"/>
        </w:rPr>
        <w:tab/>
      </w:r>
      <w:r w:rsidRPr="009675FB">
        <w:rPr>
          <w:rFonts w:ascii="Times New Roman" w:hAnsi="Times New Roman"/>
        </w:rPr>
        <w:t>100</w:t>
      </w:r>
      <w:r>
        <w:tab/>
      </w:r>
    </w:p>
    <w:p w14:paraId="02ABEB99" w14:textId="7979E643" w:rsidR="00756470" w:rsidRDefault="00756470" w:rsidP="00756470">
      <w:pPr>
        <w:rPr>
          <w:b/>
        </w:rPr>
      </w:pPr>
      <w:r>
        <w:br/>
      </w:r>
      <w:r w:rsidRPr="00A7003E">
        <w:rPr>
          <w:b/>
        </w:rPr>
        <w:t xml:space="preserve">  Grade Classifications:</w:t>
      </w:r>
      <w:r>
        <w:rPr>
          <w:b/>
        </w:rPr>
        <w:br/>
      </w:r>
    </w:p>
    <w:p w14:paraId="003633B2" w14:textId="77777777" w:rsidR="002A3814" w:rsidRDefault="002A3814" w:rsidP="002A3814">
      <w:r>
        <w:t>A = 90-100</w:t>
      </w:r>
      <w:bookmarkStart w:id="1" w:name="_GoBack"/>
      <w:bookmarkEnd w:id="1"/>
    </w:p>
    <w:p w14:paraId="3A69F022" w14:textId="77777777" w:rsidR="002A3814" w:rsidRDefault="002A3814" w:rsidP="002A3814">
      <w:r>
        <w:t>B = 80-89</w:t>
      </w:r>
    </w:p>
    <w:p w14:paraId="0D2E123C" w14:textId="77777777" w:rsidR="002A3814" w:rsidRDefault="002A3814" w:rsidP="002A3814">
      <w:r>
        <w:t>C = 70-79</w:t>
      </w:r>
    </w:p>
    <w:p w14:paraId="3B7E4D68" w14:textId="77777777" w:rsidR="002A3814" w:rsidRDefault="002A3814" w:rsidP="002A3814">
      <w:r>
        <w:t>D = 60-69</w:t>
      </w:r>
    </w:p>
    <w:p w14:paraId="776C5ECD" w14:textId="77777777" w:rsidR="002A3814" w:rsidRDefault="002A3814" w:rsidP="002A3814">
      <w:r>
        <w:t>F = 59 or Below</w:t>
      </w:r>
    </w:p>
    <w:p w14:paraId="08090FEF" w14:textId="77777777" w:rsidR="00D9771A" w:rsidRPr="001A7036" w:rsidRDefault="00D9771A" w:rsidP="00AD301F">
      <w:pPr>
        <w:pStyle w:val="Heading4"/>
        <w:ind w:left="0"/>
        <w:rPr>
          <w:sz w:val="22"/>
          <w:szCs w:val="22"/>
        </w:rPr>
      </w:pPr>
    </w:p>
    <w:p w14:paraId="5EB502D6" w14:textId="77777777" w:rsidR="00CB0960" w:rsidRPr="00E011FF" w:rsidRDefault="00CB0960" w:rsidP="00CB0960">
      <w:pPr>
        <w:pStyle w:val="Heading4"/>
        <w:ind w:hanging="720"/>
        <w:rPr>
          <w:sz w:val="24"/>
          <w:szCs w:val="24"/>
        </w:rPr>
      </w:pPr>
      <w:r w:rsidRPr="00E011FF">
        <w:rPr>
          <w:sz w:val="24"/>
          <w:szCs w:val="24"/>
        </w:rPr>
        <w:t>VIII.</w:t>
      </w:r>
      <w:r w:rsidRPr="00E011FF">
        <w:rPr>
          <w:sz w:val="24"/>
          <w:szCs w:val="24"/>
        </w:rPr>
        <w:tab/>
        <w:t>DEPARTMENT OF COUNSELING STATEMENT OF EXPECTATIONS</w:t>
      </w:r>
    </w:p>
    <w:p w14:paraId="613AC2BA" w14:textId="77777777" w:rsidR="00CB0960" w:rsidRPr="001A7036" w:rsidRDefault="00CB0960" w:rsidP="00CB0960"/>
    <w:p w14:paraId="264D447F" w14:textId="77777777" w:rsidR="00CB0960" w:rsidRPr="00E011FF" w:rsidRDefault="00CB0960" w:rsidP="00CB0960">
      <w:r w:rsidRPr="00E011FF">
        <w:t xml:space="preserve">The counselor education program is charged with the dual task of nurturing the development of counselors-in-training and ensuring quality client care.  In order to fulfill these dual </w:t>
      </w:r>
      <w:r w:rsidRPr="00E011FF">
        <w:lastRenderedPageBreak/>
        <w:t>responsibilities, faculty must evaluate students based on their academic, professional, and personal qualities.  A student's progress in the program may be interrupted for failure to comply with academic standards or if a student's interpersonal or emotional status interferes with training-related requirements.  For example, in order to ensure proper training and client care, a counselor-in-training must abide by relevant ethical codes and demonstrate professional knowledge, technical and interpersonal skills, professional attitudes, and professional character.  These factors are evaluated based on one's academic performance and one's ability to convey warmth, genuineness, respect, and empathy in interactions with clients, classmates, staff, and faculty.  Students should demonstrate the ability to accept and integrate feedback, be aware of their impact on others, accept personal responsibility, and be able to express feelings effectively and appropriately.  For further clarification on student review and retention please refer to the handbook.</w:t>
      </w:r>
    </w:p>
    <w:p w14:paraId="0673BE64" w14:textId="77777777" w:rsidR="00CB0960" w:rsidRPr="00E011FF" w:rsidRDefault="00CB0960" w:rsidP="00CB0960">
      <w:pPr>
        <w:rPr>
          <w:b/>
        </w:rPr>
      </w:pPr>
    </w:p>
    <w:p w14:paraId="215BB2F5" w14:textId="77777777" w:rsidR="00CB0960" w:rsidRPr="00E011FF" w:rsidRDefault="00CB0960" w:rsidP="00CB0960">
      <w:pPr>
        <w:rPr>
          <w:b/>
          <w:u w:val="single"/>
        </w:rPr>
      </w:pPr>
      <w:r w:rsidRPr="00E011FF">
        <w:rPr>
          <w:b/>
          <w:u w:val="single"/>
        </w:rPr>
        <w:t>Classroom Behaviors:</w:t>
      </w:r>
    </w:p>
    <w:p w14:paraId="55ED366C" w14:textId="77777777" w:rsidR="00CB0960" w:rsidRPr="00E011FF" w:rsidRDefault="00CB0960" w:rsidP="00CB0960"/>
    <w:p w14:paraId="084DA9C6" w14:textId="0932C315" w:rsidR="00CB0960" w:rsidRPr="00E011FF" w:rsidRDefault="00CB0960" w:rsidP="00CB0960">
      <w:r w:rsidRPr="00E011FF">
        <w:t xml:space="preserve">Department of Counseling students are expected to demonstrate appropriate classroom behavior, consistent with their counselor-in-training roles.  Counselors-in-training are expected to convey attentiveness and respect in all professional and classroom settings.  </w:t>
      </w:r>
      <w:r w:rsidR="00770DC5" w:rsidRPr="00E011FF">
        <w:t>Specifically,</w:t>
      </w:r>
      <w:r w:rsidRPr="00E011FF">
        <w:t xml:space="preserve"> these include:</w:t>
      </w:r>
    </w:p>
    <w:p w14:paraId="2676D0EC" w14:textId="77777777" w:rsidR="00CB0960" w:rsidRPr="00E011FF" w:rsidRDefault="00CB0960" w:rsidP="00CB0960"/>
    <w:p w14:paraId="3739A5DB" w14:textId="77777777" w:rsidR="00CB0960" w:rsidRPr="00E011FF" w:rsidRDefault="00CB0960" w:rsidP="00CB0960">
      <w:r w:rsidRPr="00E011FF">
        <w:t>-</w:t>
      </w:r>
      <w:r w:rsidRPr="00E011FF">
        <w:tab/>
        <w:t xml:space="preserve">Avoiding tardiness and late arrival to class. </w:t>
      </w:r>
    </w:p>
    <w:p w14:paraId="399C9E46" w14:textId="77777777" w:rsidR="00CB0960" w:rsidRPr="00E011FF" w:rsidRDefault="00CB0960" w:rsidP="00CB0960">
      <w:r w:rsidRPr="00E011FF">
        <w:t xml:space="preserve">- </w:t>
      </w:r>
      <w:r w:rsidRPr="00E011FF">
        <w:tab/>
        <w:t>Being attentive and participative in class</w:t>
      </w:r>
      <w:r w:rsidR="003211E0" w:rsidRPr="00E011FF">
        <w:t xml:space="preserve"> and online</w:t>
      </w:r>
      <w:r w:rsidRPr="00E011FF">
        <w:t>.</w:t>
      </w:r>
    </w:p>
    <w:p w14:paraId="4870A37E" w14:textId="77777777" w:rsidR="00CB0960" w:rsidRPr="00E011FF" w:rsidRDefault="00CB0960" w:rsidP="00CB0960">
      <w:r w:rsidRPr="00E011FF">
        <w:t>-</w:t>
      </w:r>
      <w:r w:rsidRPr="00E011FF">
        <w:tab/>
        <w:t>Not using cell phones and text messaging during class.</w:t>
      </w:r>
    </w:p>
    <w:p w14:paraId="243CFE3A" w14:textId="77777777" w:rsidR="00CB0960" w:rsidRPr="00E011FF" w:rsidRDefault="00CB0960" w:rsidP="00CB0960">
      <w:r w:rsidRPr="00E011FF">
        <w:t>-</w:t>
      </w:r>
      <w:r w:rsidRPr="00E011FF">
        <w:tab/>
        <w:t>Not surfing the web, emailing, tweeting, or using instant messaging (IM) during class.</w:t>
      </w:r>
    </w:p>
    <w:p w14:paraId="52F1CEA9" w14:textId="77777777" w:rsidR="00CB0960" w:rsidRPr="00E011FF" w:rsidRDefault="00CB0960" w:rsidP="00CB0960">
      <w:r w:rsidRPr="00E011FF">
        <w:t>-</w:t>
      </w:r>
      <w:r w:rsidRPr="00E011FF">
        <w:tab/>
        <w:t xml:space="preserve">Minimizing eating and disruptive snacking during class. </w:t>
      </w:r>
    </w:p>
    <w:p w14:paraId="7C92CF3B" w14:textId="30F41486" w:rsidR="00C56394" w:rsidRPr="00E011FF" w:rsidRDefault="00CB0960" w:rsidP="00231564">
      <w:pPr>
        <w:ind w:left="720" w:hanging="720"/>
      </w:pPr>
      <w:r w:rsidRPr="00E011FF">
        <w:t>-</w:t>
      </w:r>
      <w:r w:rsidRPr="00E011FF">
        <w:tab/>
        <w:t>Avoiding personal conversations with students during class, which are disruptive to fellow students</w:t>
      </w:r>
      <w:r w:rsidR="00231564" w:rsidRPr="00E011FF">
        <w:t xml:space="preserve"> and the learning environment.</w:t>
      </w:r>
    </w:p>
    <w:p w14:paraId="64A56E96" w14:textId="77777777" w:rsidR="00231564" w:rsidRDefault="00231564" w:rsidP="00CB0960">
      <w:pPr>
        <w:rPr>
          <w:b/>
          <w:sz w:val="22"/>
          <w:szCs w:val="22"/>
        </w:rPr>
      </w:pPr>
    </w:p>
    <w:p w14:paraId="3990593E" w14:textId="77777777" w:rsidR="00231564" w:rsidRPr="001A7036" w:rsidRDefault="00231564" w:rsidP="00CB0960">
      <w:pPr>
        <w:rPr>
          <w:b/>
          <w:sz w:val="22"/>
          <w:szCs w:val="22"/>
        </w:rPr>
      </w:pPr>
    </w:p>
    <w:p w14:paraId="77A17C2A" w14:textId="77777777" w:rsidR="00CB0960" w:rsidRPr="00A652C0" w:rsidRDefault="00D9771A" w:rsidP="00CB0960">
      <w:pPr>
        <w:rPr>
          <w:b/>
        </w:rPr>
      </w:pPr>
      <w:r w:rsidRPr="00A652C0">
        <w:rPr>
          <w:b/>
        </w:rPr>
        <w:t>I</w:t>
      </w:r>
      <w:r w:rsidR="00CB0960" w:rsidRPr="00A652C0">
        <w:rPr>
          <w:b/>
        </w:rPr>
        <w:t>X.</w:t>
      </w:r>
      <w:r w:rsidR="00CB0960" w:rsidRPr="00A652C0">
        <w:rPr>
          <w:b/>
        </w:rPr>
        <w:tab/>
        <w:t>STUDENT ETHICS AND OTHER POLICY INFORMATION</w:t>
      </w:r>
    </w:p>
    <w:p w14:paraId="09255358" w14:textId="77777777" w:rsidR="00CB0960" w:rsidRPr="00A652C0" w:rsidRDefault="00CB0960" w:rsidP="00CB0960">
      <w:pPr>
        <w:ind w:left="720"/>
      </w:pPr>
    </w:p>
    <w:p w14:paraId="66097738" w14:textId="77777777" w:rsidR="00C638D5" w:rsidRDefault="006E67A0" w:rsidP="00C638D5">
      <w:r w:rsidRPr="00A652C0">
        <w:rPr>
          <w:b/>
        </w:rPr>
        <w:t>Ethics</w:t>
      </w:r>
      <w:r w:rsidR="00C638D5">
        <w:rPr>
          <w:b/>
        </w:rPr>
        <w:t xml:space="preserve"> and IRB</w:t>
      </w:r>
      <w:r>
        <w:rPr>
          <w:b/>
        </w:rPr>
        <w:t xml:space="preserve">: </w:t>
      </w:r>
      <w:r w:rsidR="00C638D5">
        <w:t>To ensure that research accomplished by students, staff, and faculty under the auspices of the university is in compliance with federal regulations (Title 45 Part 46 Protection of Human Subjects (45 CFR 46) related to the protection of privacy, safety, health, and welfare of persons who are subjects in that research.</w:t>
      </w:r>
    </w:p>
    <w:p w14:paraId="784BA91C" w14:textId="77777777" w:rsidR="00C638D5" w:rsidRDefault="00C638D5" w:rsidP="00C638D5"/>
    <w:p w14:paraId="142F998E" w14:textId="77777777" w:rsidR="00C638D5" w:rsidRDefault="00C638D5" w:rsidP="00C638D5">
      <w:r>
        <w:t xml:space="preserve">Midwestern State University places special importance on a faculty member’s commitment to quality teaching, scholarship, and service to the university, the community, and the profession. As part of the scholarship component, students, both graduate and undergraduate, are encouraged to engage with their teachers in research as part of their Midwestern State University experience. Research is therefore viewed as a means for both enhancing teaching and learning, and for developing and promoting Midwestern State University. Because faculty and students of the university may utilize human subjects from time to time in conducting research, safeguarding the rights and welfare of human subjects is of prime concern to Midwestern State University. All personnel engaged in any given study are accountable for any actions or inactions that might contribute to injury of any persons placed at risk.  The university will maintain such reviews as </w:t>
      </w:r>
      <w:r>
        <w:lastRenderedPageBreak/>
        <w:t>necessary to minimize the risks of injury to human subjects and to insure protection of their rights and welfare. The fundamental responsibilities outlined above are meant to suggest a preventive attitude with respect to potential injury to human subjects at risk.</w:t>
      </w:r>
    </w:p>
    <w:p w14:paraId="09A3A1FB" w14:textId="77777777" w:rsidR="00C638D5" w:rsidRDefault="00C638D5" w:rsidP="00C638D5"/>
    <w:p w14:paraId="012299E2" w14:textId="77777777" w:rsidR="00C638D5" w:rsidRDefault="00C638D5" w:rsidP="00C638D5">
      <w:r>
        <w:t>As federally mandated and required by the MSU IRB, all researchers and individuals involved in project activity must complete a self-study course in human subject protection. This requirement may be satisfied by taking one of the CITI courses shown in the link below  within the last three years. Keep a copy of the completion certificate in a safe place. The certificate is good for three years. Certificates must be current throughout the duration of the research conducted under IRB oversight.</w:t>
      </w:r>
    </w:p>
    <w:p w14:paraId="6589CD5C" w14:textId="77777777" w:rsidR="00C638D5" w:rsidRDefault="00C638D5" w:rsidP="00C638D5"/>
    <w:p w14:paraId="2776168B" w14:textId="77777777" w:rsidR="00C638D5" w:rsidRDefault="00C638D5" w:rsidP="00C638D5">
      <w:r>
        <w:t xml:space="preserve">CITI (Collaborative Institutional Training Initiative) is available at: </w:t>
      </w:r>
      <w:hyperlink r:id="rId10" w:history="1">
        <w:r w:rsidRPr="00957BEA">
          <w:rPr>
            <w:rStyle w:val="Hyperlink"/>
          </w:rPr>
          <w:t>https://about.citiprogram.org/en/homepage/</w:t>
        </w:r>
      </w:hyperlink>
    </w:p>
    <w:p w14:paraId="49081052" w14:textId="77777777" w:rsidR="006E67A0" w:rsidRPr="00A652C0" w:rsidRDefault="006E67A0" w:rsidP="006E67A0"/>
    <w:p w14:paraId="5566E53E" w14:textId="77777777" w:rsidR="006E67A0" w:rsidRPr="001F0327" w:rsidRDefault="006E67A0" w:rsidP="006E67A0">
      <w:pPr>
        <w:rPr>
          <w:b/>
          <w:sz w:val="22"/>
          <w:szCs w:val="22"/>
        </w:rPr>
      </w:pPr>
      <w:r w:rsidRPr="00A652C0">
        <w:rPr>
          <w:b/>
        </w:rPr>
        <w:t>Special Notice</w:t>
      </w:r>
      <w:r>
        <w:rPr>
          <w:b/>
        </w:rPr>
        <w:t>:</w:t>
      </w:r>
      <w:r>
        <w:rPr>
          <w:b/>
          <w:sz w:val="22"/>
          <w:szCs w:val="22"/>
        </w:rPr>
        <w:t xml:space="preserve"> </w:t>
      </w:r>
      <w:r w:rsidRPr="00A652C0">
        <w:t>Students whose names do not appear on the class list will not be permitted to participate (take exams or receive credit) without first showing proof of registration (Schedule of Classes and Statement of Account).</w:t>
      </w:r>
    </w:p>
    <w:p w14:paraId="677551FD" w14:textId="77777777" w:rsidR="006E67A0" w:rsidRDefault="006E67A0" w:rsidP="006E67A0">
      <w:pPr>
        <w:pStyle w:val="BodyTextIndent"/>
        <w:ind w:left="0"/>
        <w:rPr>
          <w:sz w:val="22"/>
          <w:szCs w:val="22"/>
        </w:rPr>
      </w:pPr>
    </w:p>
    <w:p w14:paraId="1AD74847" w14:textId="77777777" w:rsidR="006E67A0" w:rsidRPr="001F0327" w:rsidRDefault="006E67A0" w:rsidP="006E67A0">
      <w:pPr>
        <w:rPr>
          <w:b/>
          <w:color w:val="000000"/>
        </w:rPr>
      </w:pPr>
      <w:r w:rsidRPr="001A7036">
        <w:rPr>
          <w:b/>
          <w:color w:val="000000"/>
        </w:rPr>
        <w:t>Campus Carry</w:t>
      </w:r>
      <w:r>
        <w:rPr>
          <w:b/>
          <w:color w:val="000000"/>
        </w:rPr>
        <w:t xml:space="preserve">: </w:t>
      </w:r>
      <w:r w:rsidRPr="00CB0EED">
        <w:rPr>
          <w:rFonts w:cs="Arial"/>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11" w:history="1">
        <w:r w:rsidRPr="00CB0EED">
          <w:rPr>
            <w:rStyle w:val="Hyperlink"/>
            <w:rFonts w:cs="Arial"/>
          </w:rPr>
          <w:t>Campus Carry</w:t>
        </w:r>
      </w:hyperlink>
      <w:r w:rsidRPr="00CB0EED">
        <w:rPr>
          <w:rFonts w:cs="Arial"/>
        </w:rPr>
        <w:t>.</w:t>
      </w:r>
      <w:r>
        <w:rPr>
          <w:rFonts w:cs="Arial"/>
        </w:rPr>
        <w:t xml:space="preserve"> As this is an online class, this policy should not apply, but please familiarize yourself with this and other campus policies. </w:t>
      </w:r>
    </w:p>
    <w:p w14:paraId="4FFC9ED0" w14:textId="77777777" w:rsidR="006E67A0" w:rsidRDefault="006E67A0" w:rsidP="006E67A0">
      <w:pPr>
        <w:rPr>
          <w:rFonts w:cs="Arial"/>
        </w:rPr>
      </w:pPr>
    </w:p>
    <w:p w14:paraId="2965754B" w14:textId="77777777" w:rsidR="006E67A0" w:rsidRPr="00881242" w:rsidRDefault="006E67A0" w:rsidP="006E67A0">
      <w:pPr>
        <w:rPr>
          <w:rFonts w:cs="Arial"/>
          <w:b/>
        </w:rPr>
      </w:pPr>
      <w:r w:rsidRPr="00CB0EED">
        <w:rPr>
          <w:rFonts w:cs="Arial"/>
          <w:b/>
        </w:rPr>
        <w:t>Limited</w:t>
      </w:r>
      <w:r>
        <w:rPr>
          <w:rFonts w:cs="Arial"/>
          <w:b/>
        </w:rPr>
        <w:t xml:space="preserve"> Right to Intellectual Property: </w:t>
      </w:r>
      <w:r w:rsidRPr="00CB0EED">
        <w:rPr>
          <w:rFonts w:cs="Arial"/>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14:paraId="2D13D1DF" w14:textId="77777777" w:rsidR="00303FC4" w:rsidRPr="001A7036" w:rsidRDefault="00303FC4" w:rsidP="00C56394">
      <w:pPr>
        <w:rPr>
          <w:b/>
        </w:rPr>
      </w:pPr>
    </w:p>
    <w:p w14:paraId="781EFA25" w14:textId="288220E3" w:rsidR="00CB0DB0" w:rsidRDefault="00CB0DB0" w:rsidP="00CB0960">
      <w:pPr>
        <w:ind w:left="720" w:hanging="720"/>
        <w:rPr>
          <w:b/>
        </w:rPr>
      </w:pPr>
      <w:r>
        <w:rPr>
          <w:b/>
        </w:rPr>
        <w:t>Counseling Program Objectives</w:t>
      </w:r>
    </w:p>
    <w:p w14:paraId="576F631D" w14:textId="77777777" w:rsidR="00CB0DB0" w:rsidRDefault="00CB0DB0" w:rsidP="00CB0960">
      <w:pPr>
        <w:ind w:left="720" w:hanging="720"/>
        <w:rPr>
          <w:b/>
        </w:rPr>
      </w:pPr>
    </w:p>
    <w:p w14:paraId="3D971672" w14:textId="727CCEFB" w:rsidR="00CB0DB0" w:rsidRDefault="00CB0DB0" w:rsidP="00CB0DB0">
      <w:pPr>
        <w:pStyle w:val="ListParagraph"/>
        <w:numPr>
          <w:ilvl w:val="0"/>
          <w:numId w:val="11"/>
        </w:numPr>
      </w:pPr>
      <w:r w:rsidRPr="00CB0DB0">
        <w:t xml:space="preserve">Reflect current </w:t>
      </w:r>
      <w:r>
        <w:t>knowledge and projected needs concerning counseling practice in a multicultural and pluralistic society</w:t>
      </w:r>
    </w:p>
    <w:p w14:paraId="7C12DE7A" w14:textId="72097BC6" w:rsidR="00CB0DB0" w:rsidRDefault="00CB0DB0" w:rsidP="00CB0DB0">
      <w:pPr>
        <w:pStyle w:val="ListParagraph"/>
        <w:numPr>
          <w:ilvl w:val="0"/>
          <w:numId w:val="11"/>
        </w:numPr>
      </w:pPr>
      <w:r>
        <w:t>Reflect input from all persons involved in the conduct of the program, including counselor education program faculty, current and former students, and personnel in cooperating agencies</w:t>
      </w:r>
    </w:p>
    <w:p w14:paraId="7CA18F30" w14:textId="5AFABA26" w:rsidR="00CB0DB0" w:rsidRDefault="001D7B53" w:rsidP="00CB0DB0">
      <w:pPr>
        <w:pStyle w:val="ListParagraph"/>
        <w:numPr>
          <w:ilvl w:val="0"/>
          <w:numId w:val="11"/>
        </w:numPr>
      </w:pPr>
      <w:r>
        <w:t>Address student learning</w:t>
      </w:r>
    </w:p>
    <w:p w14:paraId="0E1D99A6" w14:textId="04D8828A" w:rsidR="00A652C0" w:rsidRDefault="001D7B53" w:rsidP="00EA0F75">
      <w:pPr>
        <w:pStyle w:val="ListParagraph"/>
        <w:numPr>
          <w:ilvl w:val="0"/>
          <w:numId w:val="11"/>
        </w:numPr>
      </w:pPr>
      <w:r>
        <w:t>Written so they can be evaluated</w:t>
      </w:r>
    </w:p>
    <w:p w14:paraId="209C34B2" w14:textId="77777777" w:rsidR="00A652C0" w:rsidRDefault="00A652C0" w:rsidP="001D7B53">
      <w:pPr>
        <w:pStyle w:val="ListParagraph"/>
      </w:pPr>
    </w:p>
    <w:p w14:paraId="3B7333E0" w14:textId="77777777" w:rsidR="00FE5B21" w:rsidRDefault="00FE5B21" w:rsidP="001D7B53">
      <w:pPr>
        <w:pStyle w:val="ListParagraph"/>
      </w:pPr>
    </w:p>
    <w:p w14:paraId="4D99E8EC" w14:textId="77777777" w:rsidR="00FE5B21" w:rsidRDefault="00FE5B21" w:rsidP="001D7B53">
      <w:pPr>
        <w:pStyle w:val="ListParagraph"/>
      </w:pPr>
    </w:p>
    <w:p w14:paraId="248989B1" w14:textId="77777777" w:rsidR="00FE5B21" w:rsidRDefault="00FE5B21" w:rsidP="001D7B53">
      <w:pPr>
        <w:pStyle w:val="ListParagraph"/>
      </w:pPr>
    </w:p>
    <w:p w14:paraId="4B740A9D" w14:textId="77777777" w:rsidR="00FE5B21" w:rsidRDefault="00FE5B21" w:rsidP="001D7B53">
      <w:pPr>
        <w:pStyle w:val="ListParagraph"/>
      </w:pPr>
    </w:p>
    <w:p w14:paraId="3DC81588" w14:textId="77777777" w:rsidR="00FE5B21" w:rsidRDefault="00FE5B21" w:rsidP="001D7B53">
      <w:pPr>
        <w:pStyle w:val="ListParagraph"/>
      </w:pPr>
    </w:p>
    <w:p w14:paraId="3FEEDCD8" w14:textId="77777777" w:rsidR="00FE5B21" w:rsidRDefault="00FE5B21" w:rsidP="001D7B53">
      <w:pPr>
        <w:pStyle w:val="ListParagraph"/>
      </w:pPr>
    </w:p>
    <w:p w14:paraId="499B2D86" w14:textId="77777777" w:rsidR="00FE5B21" w:rsidRDefault="00FE5B21" w:rsidP="001D7B53">
      <w:pPr>
        <w:pStyle w:val="ListParagraph"/>
      </w:pPr>
    </w:p>
    <w:p w14:paraId="612E4C76" w14:textId="77777777" w:rsidR="00FE5B21" w:rsidRDefault="00FE5B21" w:rsidP="001D7B53">
      <w:pPr>
        <w:pStyle w:val="ListParagraph"/>
      </w:pPr>
    </w:p>
    <w:p w14:paraId="48384274" w14:textId="77777777" w:rsidR="00FE5B21" w:rsidRDefault="00FE5B21" w:rsidP="001D7B53">
      <w:pPr>
        <w:pStyle w:val="ListParagraph"/>
      </w:pPr>
    </w:p>
    <w:p w14:paraId="315A3216" w14:textId="77777777" w:rsidR="00FE5B21" w:rsidRDefault="00FE5B21" w:rsidP="001D7B53">
      <w:pPr>
        <w:pStyle w:val="ListParagraph"/>
      </w:pPr>
    </w:p>
    <w:p w14:paraId="6C403694" w14:textId="77777777" w:rsidR="00FE5B21" w:rsidRDefault="00FE5B21" w:rsidP="001D7B53">
      <w:pPr>
        <w:pStyle w:val="ListParagraph"/>
      </w:pPr>
    </w:p>
    <w:p w14:paraId="239E5DC4" w14:textId="77777777" w:rsidR="00A652C0" w:rsidRPr="00CB0DB0" w:rsidRDefault="00A652C0" w:rsidP="001D7B53">
      <w:pPr>
        <w:pStyle w:val="ListParagraph"/>
      </w:pPr>
    </w:p>
    <w:p w14:paraId="4B6A2823" w14:textId="4292A054" w:rsidR="00A652C0" w:rsidRPr="001A7036" w:rsidRDefault="00CB0960" w:rsidP="00A652C0">
      <w:pPr>
        <w:ind w:left="720" w:hanging="720"/>
        <w:rPr>
          <w:b/>
        </w:rPr>
      </w:pPr>
      <w:r w:rsidRPr="001A7036">
        <w:rPr>
          <w:b/>
        </w:rPr>
        <w:t>X.</w:t>
      </w:r>
      <w:r w:rsidRPr="001A7036">
        <w:rPr>
          <w:b/>
        </w:rPr>
        <w:tab/>
      </w:r>
      <w:r w:rsidR="008E1B29">
        <w:rPr>
          <w:b/>
        </w:rPr>
        <w:t>RESOURCES</w:t>
      </w:r>
    </w:p>
    <w:p w14:paraId="4A07F6DF" w14:textId="77777777" w:rsidR="00CB0960" w:rsidRPr="001A7036" w:rsidRDefault="00CB0960" w:rsidP="00CB0960">
      <w:pPr>
        <w:ind w:left="720" w:hanging="720"/>
        <w:rPr>
          <w:b/>
        </w:rPr>
      </w:pPr>
    </w:p>
    <w:p w14:paraId="2E96B13D" w14:textId="097CBF91" w:rsidR="00CB0960" w:rsidRPr="00A652C0" w:rsidRDefault="00692AAB" w:rsidP="00C56394">
      <w:pPr>
        <w:ind w:left="720" w:hanging="720"/>
        <w:rPr>
          <w:b/>
          <w:bCs/>
        </w:rPr>
      </w:pPr>
      <w:r w:rsidRPr="00A652C0">
        <w:rPr>
          <w:b/>
          <w:bCs/>
        </w:rPr>
        <w:t>READINGS</w:t>
      </w:r>
      <w:r w:rsidR="008E1B29" w:rsidRPr="00A652C0">
        <w:rPr>
          <w:b/>
          <w:bCs/>
        </w:rPr>
        <w:t>:</w:t>
      </w:r>
      <w:r w:rsidR="00CB0960" w:rsidRPr="00A652C0">
        <w:rPr>
          <w:b/>
          <w:bCs/>
        </w:rPr>
        <w:t xml:space="preserve"> </w:t>
      </w:r>
    </w:p>
    <w:p w14:paraId="661A3E09" w14:textId="77777777" w:rsidR="00CB0960" w:rsidRPr="00A652C0" w:rsidRDefault="00CB0960" w:rsidP="00CB0960">
      <w:pPr>
        <w:ind w:left="720" w:hanging="720"/>
        <w:rPr>
          <w:b/>
          <w:bCs/>
        </w:rPr>
      </w:pPr>
    </w:p>
    <w:p w14:paraId="24EF9B94" w14:textId="1A85B6E0" w:rsidR="000331DA" w:rsidRPr="00D33891" w:rsidRDefault="000331DA" w:rsidP="000331DA">
      <w:pPr>
        <w:rPr>
          <w:i/>
          <w:sz w:val="22"/>
        </w:rPr>
      </w:pPr>
      <w:r w:rsidRPr="00D33891">
        <w:rPr>
          <w:sz w:val="22"/>
        </w:rPr>
        <w:t xml:space="preserve">Cooper, J. M. (Ed.). (1995). </w:t>
      </w:r>
      <w:r w:rsidRPr="00D33891">
        <w:rPr>
          <w:i/>
          <w:sz w:val="22"/>
        </w:rPr>
        <w:t>Teacher’ problem solving: A casebook of award-winning teacher cases.</w:t>
      </w:r>
      <w:r w:rsidRPr="00D33891">
        <w:rPr>
          <w:sz w:val="22"/>
        </w:rPr>
        <w:t>Boston, MA: Allyn and Bacon.</w:t>
      </w:r>
      <w:r>
        <w:rPr>
          <w:sz w:val="22"/>
        </w:rPr>
        <w:br/>
      </w:r>
    </w:p>
    <w:p w14:paraId="173041DA" w14:textId="77777777" w:rsidR="000331DA" w:rsidRDefault="000331DA" w:rsidP="000331DA">
      <w:pPr>
        <w:autoSpaceDE w:val="0"/>
        <w:autoSpaceDN w:val="0"/>
        <w:adjustRightInd w:val="0"/>
        <w:rPr>
          <w:bCs/>
          <w:i/>
          <w:sz w:val="22"/>
        </w:rPr>
      </w:pPr>
      <w:r w:rsidRPr="00D33891">
        <w:rPr>
          <w:bCs/>
          <w:sz w:val="22"/>
        </w:rPr>
        <w:t>Galvin, J. L. (2004).</w:t>
      </w:r>
      <w:r w:rsidRPr="00D33891">
        <w:rPr>
          <w:bCs/>
          <w:i/>
          <w:sz w:val="22"/>
        </w:rPr>
        <w:t xml:space="preserve"> Writing literature reviews: A guide for students of the social and behavioral sciences. </w:t>
      </w:r>
      <w:r w:rsidRPr="00D33891">
        <w:rPr>
          <w:bCs/>
          <w:sz w:val="22"/>
        </w:rPr>
        <w:t>Glendale, CA: Pryczak Publishing.</w:t>
      </w:r>
      <w:r w:rsidRPr="00D33891">
        <w:rPr>
          <w:bCs/>
          <w:i/>
          <w:sz w:val="22"/>
        </w:rPr>
        <w:t xml:space="preserve"> </w:t>
      </w:r>
    </w:p>
    <w:p w14:paraId="16C57A15" w14:textId="77777777" w:rsidR="000331DA" w:rsidRPr="00D33891" w:rsidRDefault="000331DA" w:rsidP="000331DA">
      <w:pPr>
        <w:autoSpaceDE w:val="0"/>
        <w:autoSpaceDN w:val="0"/>
        <w:adjustRightInd w:val="0"/>
        <w:rPr>
          <w:bCs/>
          <w:i/>
          <w:sz w:val="22"/>
        </w:rPr>
      </w:pPr>
    </w:p>
    <w:p w14:paraId="315B0DCE" w14:textId="77777777" w:rsidR="000331DA" w:rsidRDefault="000331DA" w:rsidP="000331DA">
      <w:pPr>
        <w:rPr>
          <w:sz w:val="22"/>
        </w:rPr>
      </w:pPr>
      <w:r w:rsidRPr="00D33891">
        <w:rPr>
          <w:sz w:val="22"/>
        </w:rPr>
        <w:t xml:space="preserve">McMillian, J. H. (2002). </w:t>
      </w:r>
      <w:r w:rsidRPr="00D33891">
        <w:rPr>
          <w:i/>
          <w:sz w:val="22"/>
        </w:rPr>
        <w:t>Understanding and evaluating educational research (2</w:t>
      </w:r>
      <w:r w:rsidRPr="00D33891">
        <w:rPr>
          <w:i/>
          <w:sz w:val="22"/>
          <w:vertAlign w:val="superscript"/>
        </w:rPr>
        <w:t>nd</w:t>
      </w:r>
      <w:r w:rsidRPr="00D33891">
        <w:rPr>
          <w:i/>
          <w:sz w:val="22"/>
        </w:rPr>
        <w:t xml:space="preserve"> Edition).</w:t>
      </w:r>
      <w:r w:rsidRPr="00D33891">
        <w:rPr>
          <w:sz w:val="22"/>
        </w:rPr>
        <w:t xml:space="preserve"> Upper Saddle River, NJ: Merrill/Prentice Hall.</w:t>
      </w:r>
    </w:p>
    <w:p w14:paraId="30E92EC7" w14:textId="77777777" w:rsidR="000331DA" w:rsidRPr="00D33891" w:rsidRDefault="000331DA" w:rsidP="000331DA">
      <w:pPr>
        <w:rPr>
          <w:sz w:val="22"/>
        </w:rPr>
      </w:pPr>
    </w:p>
    <w:p w14:paraId="1CB75591" w14:textId="77777777" w:rsidR="000331DA" w:rsidRPr="00D33891" w:rsidRDefault="000331DA" w:rsidP="000331DA">
      <w:pPr>
        <w:pStyle w:val="BodyText2"/>
        <w:spacing w:line="240" w:lineRule="auto"/>
        <w:rPr>
          <w:bCs/>
          <w:sz w:val="22"/>
          <w:szCs w:val="22"/>
        </w:rPr>
      </w:pPr>
      <w:r w:rsidRPr="00D33891">
        <w:rPr>
          <w:bCs/>
          <w:sz w:val="22"/>
          <w:szCs w:val="22"/>
        </w:rPr>
        <w:t>Merriam, S. B. (1998). Qualitative research and case study applications in education.  San Francisco, CA: Jossey-Bass.</w:t>
      </w:r>
    </w:p>
    <w:p w14:paraId="7E7A5707" w14:textId="77777777" w:rsidR="000331DA" w:rsidRDefault="000331DA" w:rsidP="000331DA">
      <w:pPr>
        <w:rPr>
          <w:bCs/>
          <w:sz w:val="22"/>
        </w:rPr>
      </w:pPr>
      <w:r w:rsidRPr="00D33891">
        <w:rPr>
          <w:bCs/>
          <w:sz w:val="22"/>
        </w:rPr>
        <w:t xml:space="preserve">Mills, G. E. (2000). </w:t>
      </w:r>
      <w:r w:rsidRPr="00D33891">
        <w:rPr>
          <w:bCs/>
          <w:i/>
          <w:sz w:val="22"/>
        </w:rPr>
        <w:t>Action research: A guide for the teacher researcher</w:t>
      </w:r>
      <w:r w:rsidRPr="00D33891">
        <w:rPr>
          <w:bCs/>
          <w:sz w:val="22"/>
        </w:rPr>
        <w:t>. Upper Saddle River, NJ: Merrill/Prentice Hall.</w:t>
      </w:r>
    </w:p>
    <w:p w14:paraId="27942E74" w14:textId="77777777" w:rsidR="000331DA" w:rsidRPr="00D33891" w:rsidRDefault="000331DA" w:rsidP="000331DA">
      <w:pPr>
        <w:rPr>
          <w:bCs/>
          <w:sz w:val="22"/>
        </w:rPr>
      </w:pPr>
    </w:p>
    <w:p w14:paraId="3669916B" w14:textId="77777777" w:rsidR="000331DA" w:rsidRDefault="000331DA" w:rsidP="000331DA">
      <w:pPr>
        <w:rPr>
          <w:bCs/>
          <w:sz w:val="22"/>
        </w:rPr>
      </w:pPr>
      <w:r w:rsidRPr="00D33891">
        <w:rPr>
          <w:bCs/>
          <w:sz w:val="22"/>
        </w:rPr>
        <w:t xml:space="preserve">Jones, W. P., &amp; Kottler, J. A. (2006). </w:t>
      </w:r>
      <w:r w:rsidRPr="00D33891">
        <w:rPr>
          <w:bCs/>
          <w:i/>
          <w:sz w:val="22"/>
        </w:rPr>
        <w:t>Understanding research: Bec</w:t>
      </w:r>
      <w:r>
        <w:rPr>
          <w:bCs/>
          <w:i/>
          <w:sz w:val="22"/>
        </w:rPr>
        <w:t xml:space="preserve">oming a competent and critical </w:t>
      </w:r>
      <w:r w:rsidRPr="00D33891">
        <w:rPr>
          <w:bCs/>
          <w:i/>
          <w:sz w:val="22"/>
        </w:rPr>
        <w:t>consumer</w:t>
      </w:r>
      <w:r w:rsidRPr="00D33891">
        <w:rPr>
          <w:bCs/>
          <w:sz w:val="22"/>
        </w:rPr>
        <w:t>. Upper Saddle River, NJ: Merrill/Prentice Hall.</w:t>
      </w:r>
    </w:p>
    <w:p w14:paraId="7AC6ED2E" w14:textId="77777777" w:rsidR="000331DA" w:rsidRPr="00D33891" w:rsidRDefault="000331DA" w:rsidP="000331DA">
      <w:pPr>
        <w:rPr>
          <w:b/>
          <w:sz w:val="22"/>
        </w:rPr>
      </w:pPr>
    </w:p>
    <w:p w14:paraId="0AFC82AD" w14:textId="77777777" w:rsidR="000331DA" w:rsidRDefault="000331DA" w:rsidP="000331DA">
      <w:pPr>
        <w:rPr>
          <w:sz w:val="22"/>
        </w:rPr>
      </w:pPr>
      <w:r w:rsidRPr="00D33891">
        <w:rPr>
          <w:sz w:val="22"/>
        </w:rPr>
        <w:t xml:space="preserve">Parsons, R. D., &amp; Brown, K. S. (2002). Teacher </w:t>
      </w:r>
      <w:r w:rsidRPr="00D33891">
        <w:rPr>
          <w:i/>
          <w:sz w:val="22"/>
        </w:rPr>
        <w:t>as reflective practitioner and action researcher</w:t>
      </w:r>
      <w:r w:rsidRPr="00D33891">
        <w:rPr>
          <w:sz w:val="22"/>
        </w:rPr>
        <w:t>. Belmont, CA: Wadsworth.</w:t>
      </w:r>
    </w:p>
    <w:p w14:paraId="3C860422" w14:textId="77777777" w:rsidR="000331DA" w:rsidRPr="00D33891" w:rsidRDefault="000331DA" w:rsidP="000331DA">
      <w:pPr>
        <w:rPr>
          <w:sz w:val="22"/>
        </w:rPr>
      </w:pPr>
    </w:p>
    <w:p w14:paraId="142DE14B" w14:textId="77777777" w:rsidR="000331DA" w:rsidRDefault="000331DA" w:rsidP="000331DA">
      <w:pPr>
        <w:rPr>
          <w:sz w:val="22"/>
        </w:rPr>
      </w:pPr>
      <w:r w:rsidRPr="00D33891">
        <w:rPr>
          <w:sz w:val="22"/>
        </w:rPr>
        <w:t xml:space="preserve">Pyrczak, F. (1999). </w:t>
      </w:r>
      <w:r w:rsidRPr="00D33891">
        <w:rPr>
          <w:i/>
          <w:sz w:val="22"/>
        </w:rPr>
        <w:t>Statistics with a sense of humor: A humorous workbook and guide to study skills (2</w:t>
      </w:r>
      <w:r w:rsidRPr="00D33891">
        <w:rPr>
          <w:i/>
          <w:sz w:val="22"/>
          <w:vertAlign w:val="superscript"/>
        </w:rPr>
        <w:t>nd</w:t>
      </w:r>
      <w:r w:rsidRPr="00D33891">
        <w:rPr>
          <w:i/>
          <w:sz w:val="22"/>
        </w:rPr>
        <w:t xml:space="preserve"> Edition)</w:t>
      </w:r>
      <w:r w:rsidRPr="00D33891">
        <w:rPr>
          <w:sz w:val="22"/>
        </w:rPr>
        <w:t xml:space="preserve">. Los Angeles, CA: Pyrczak Publishing. </w:t>
      </w:r>
    </w:p>
    <w:p w14:paraId="7C596118" w14:textId="77777777" w:rsidR="000331DA" w:rsidRPr="00D33891" w:rsidRDefault="000331DA" w:rsidP="000331DA">
      <w:pPr>
        <w:rPr>
          <w:sz w:val="22"/>
        </w:rPr>
      </w:pPr>
    </w:p>
    <w:p w14:paraId="3F28C7CC" w14:textId="77777777" w:rsidR="000331DA" w:rsidRPr="00D33891" w:rsidRDefault="000331DA" w:rsidP="000331DA">
      <w:r w:rsidRPr="00D33891">
        <w:rPr>
          <w:sz w:val="22"/>
        </w:rPr>
        <w:t xml:space="preserve">Spradley, J. P. (1979). </w:t>
      </w:r>
      <w:r w:rsidRPr="00D33891">
        <w:rPr>
          <w:i/>
          <w:sz w:val="22"/>
        </w:rPr>
        <w:t>The ethnographic interview</w:t>
      </w:r>
      <w:r w:rsidRPr="00D33891">
        <w:rPr>
          <w:sz w:val="22"/>
        </w:rPr>
        <w:t>. Fort Worth, TX: Holt, Rinehart, Winston</w:t>
      </w:r>
    </w:p>
    <w:p w14:paraId="75B67F85" w14:textId="723828E8" w:rsidR="00CB0960" w:rsidRPr="00A652C0" w:rsidRDefault="00C526B2" w:rsidP="00CB0960">
      <w:pPr>
        <w:ind w:left="720" w:firstLine="720"/>
      </w:pPr>
      <w:r w:rsidRPr="00A652C0">
        <w:br/>
      </w:r>
    </w:p>
    <w:p w14:paraId="64F3AEB2" w14:textId="77777777" w:rsidR="00CB0960" w:rsidRPr="00A652C0" w:rsidRDefault="00CB0960" w:rsidP="00C56394">
      <w:pPr>
        <w:contextualSpacing/>
        <w:rPr>
          <w:b/>
          <w:bCs/>
        </w:rPr>
      </w:pPr>
      <w:r w:rsidRPr="00A652C0">
        <w:rPr>
          <w:b/>
          <w:bCs/>
        </w:rPr>
        <w:t>WEBSITES:</w:t>
      </w:r>
    </w:p>
    <w:p w14:paraId="7381C471" w14:textId="77777777" w:rsidR="00CB0960" w:rsidRPr="00A652C0" w:rsidRDefault="00CB0960" w:rsidP="00CB0960">
      <w:pPr>
        <w:contextualSpacing/>
        <w:rPr>
          <w:b/>
          <w:bCs/>
        </w:rPr>
      </w:pPr>
    </w:p>
    <w:p w14:paraId="32EA45ED" w14:textId="0D07C6C8" w:rsidR="00C526B2" w:rsidRPr="00A652C0" w:rsidRDefault="00C526B2" w:rsidP="007D675A">
      <w:r w:rsidRPr="00A652C0">
        <w:t xml:space="preserve">Academia (n.d.) Retrieved from </w:t>
      </w:r>
      <w:hyperlink r:id="rId12" w:history="1">
        <w:r w:rsidRPr="00A652C0">
          <w:rPr>
            <w:rStyle w:val="Hyperlink"/>
          </w:rPr>
          <w:t>https://academia.edu/</w:t>
        </w:r>
      </w:hyperlink>
    </w:p>
    <w:p w14:paraId="6089681E" w14:textId="77777777" w:rsidR="00C526B2" w:rsidRPr="00A652C0" w:rsidRDefault="00C526B2" w:rsidP="00C526B2"/>
    <w:p w14:paraId="5212E753" w14:textId="284709B7" w:rsidR="00C526B2" w:rsidRPr="00A652C0" w:rsidRDefault="00C526B2" w:rsidP="007D675A">
      <w:r w:rsidRPr="00A652C0">
        <w:t xml:space="preserve">American Counseling Association (n.d.) Retrieved from </w:t>
      </w:r>
      <w:hyperlink r:id="rId13" w:history="1">
        <w:r w:rsidRPr="00A652C0">
          <w:rPr>
            <w:rStyle w:val="Hyperlink"/>
          </w:rPr>
          <w:t>https://www.counseling.org/</w:t>
        </w:r>
      </w:hyperlink>
    </w:p>
    <w:p w14:paraId="7352BDAA" w14:textId="77777777" w:rsidR="00C526B2" w:rsidRPr="00A652C0" w:rsidRDefault="00C526B2" w:rsidP="00EB0D18">
      <w:pPr>
        <w:ind w:left="720"/>
        <w:rPr>
          <w:color w:val="333333"/>
          <w:shd w:val="clear" w:color="auto" w:fill="FFFFFF"/>
        </w:rPr>
      </w:pPr>
    </w:p>
    <w:p w14:paraId="599FADBC" w14:textId="17805FDC" w:rsidR="00EB0D18" w:rsidRPr="00A652C0" w:rsidRDefault="00EB0D18" w:rsidP="007D675A">
      <w:pPr>
        <w:rPr>
          <w:color w:val="333333"/>
          <w:shd w:val="clear" w:color="auto" w:fill="FFFFFF"/>
        </w:rPr>
      </w:pPr>
      <w:r w:rsidRPr="00A652C0">
        <w:rPr>
          <w:color w:val="333333"/>
          <w:shd w:val="clear" w:color="auto" w:fill="FFFFFF"/>
        </w:rPr>
        <w:t xml:space="preserve">American Psychological Association (n.d.). Retrieved from </w:t>
      </w:r>
      <w:hyperlink r:id="rId14" w:history="1">
        <w:r w:rsidR="00C526B2" w:rsidRPr="00A652C0">
          <w:rPr>
            <w:rStyle w:val="Hyperlink"/>
            <w:shd w:val="clear" w:color="auto" w:fill="FFFFFF"/>
          </w:rPr>
          <w:t>https://www.apa.org/</w:t>
        </w:r>
      </w:hyperlink>
    </w:p>
    <w:p w14:paraId="288197FF" w14:textId="77777777" w:rsidR="00CB0960" w:rsidRPr="001A7036" w:rsidRDefault="00CB0960" w:rsidP="00CB0960">
      <w:pPr>
        <w:widowControl w:val="0"/>
        <w:autoSpaceDE w:val="0"/>
        <w:autoSpaceDN w:val="0"/>
        <w:adjustRightInd w:val="0"/>
      </w:pPr>
    </w:p>
    <w:p w14:paraId="0EB0DD51" w14:textId="77777777" w:rsidR="00CB0960" w:rsidRDefault="00CB0960" w:rsidP="00CB0960">
      <w:pPr>
        <w:widowControl w:val="0"/>
        <w:autoSpaceDE w:val="0"/>
        <w:autoSpaceDN w:val="0"/>
        <w:adjustRightInd w:val="0"/>
        <w:rPr>
          <w:b/>
        </w:rPr>
      </w:pPr>
    </w:p>
    <w:p w14:paraId="75B94FB0" w14:textId="77777777" w:rsidR="00FE5B21" w:rsidRDefault="00FE5B21" w:rsidP="00CB0960">
      <w:pPr>
        <w:widowControl w:val="0"/>
        <w:autoSpaceDE w:val="0"/>
        <w:autoSpaceDN w:val="0"/>
        <w:adjustRightInd w:val="0"/>
        <w:rPr>
          <w:b/>
        </w:rPr>
      </w:pPr>
    </w:p>
    <w:p w14:paraId="2A1FE310" w14:textId="77777777" w:rsidR="00320EB6" w:rsidRDefault="00320EB6" w:rsidP="00FE5B21">
      <w:pPr>
        <w:widowControl w:val="0"/>
        <w:autoSpaceDE w:val="0"/>
        <w:autoSpaceDN w:val="0"/>
        <w:adjustRightInd w:val="0"/>
        <w:rPr>
          <w:b/>
        </w:rPr>
      </w:pPr>
    </w:p>
    <w:p w14:paraId="2D2E72E8" w14:textId="77777777" w:rsidR="00320EB6" w:rsidRDefault="00320EB6" w:rsidP="00FE5B21">
      <w:pPr>
        <w:widowControl w:val="0"/>
        <w:autoSpaceDE w:val="0"/>
        <w:autoSpaceDN w:val="0"/>
        <w:adjustRightInd w:val="0"/>
        <w:rPr>
          <w:b/>
        </w:rPr>
      </w:pPr>
    </w:p>
    <w:p w14:paraId="1DBB9F35" w14:textId="2456B36F" w:rsidR="00FE5B21" w:rsidRPr="00CC7A10" w:rsidRDefault="00FE5B21" w:rsidP="00FE5B21">
      <w:pPr>
        <w:widowControl w:val="0"/>
        <w:autoSpaceDE w:val="0"/>
        <w:autoSpaceDN w:val="0"/>
        <w:adjustRightInd w:val="0"/>
        <w:rPr>
          <w:b/>
        </w:rPr>
      </w:pPr>
      <w:r w:rsidRPr="00CC7A10">
        <w:rPr>
          <w:b/>
        </w:rPr>
        <w:t>XI.       APPENDENCIES</w:t>
      </w:r>
    </w:p>
    <w:p w14:paraId="41D77405" w14:textId="77777777" w:rsidR="00FE5B21" w:rsidRPr="001A7036" w:rsidRDefault="00FE5B21" w:rsidP="00FE5B21">
      <w:pPr>
        <w:widowControl w:val="0"/>
        <w:autoSpaceDE w:val="0"/>
        <w:autoSpaceDN w:val="0"/>
        <w:adjustRightInd w:val="0"/>
        <w:rPr>
          <w:b/>
        </w:rPr>
      </w:pPr>
    </w:p>
    <w:p w14:paraId="018AAD66" w14:textId="77777777" w:rsidR="00FE5B21" w:rsidRDefault="00FE5B21" w:rsidP="00FE5B21">
      <w:pPr>
        <w:widowControl w:val="0"/>
        <w:autoSpaceDE w:val="0"/>
        <w:autoSpaceDN w:val="0"/>
        <w:adjustRightInd w:val="0"/>
        <w:rPr>
          <w:b/>
        </w:rPr>
      </w:pPr>
      <w:r w:rsidRPr="00B8204E">
        <w:rPr>
          <w:b/>
        </w:rPr>
        <w:t>Appendix A</w:t>
      </w:r>
    </w:p>
    <w:p w14:paraId="402AE3C4" w14:textId="77777777" w:rsidR="00FE5B21" w:rsidRDefault="00FE5B21" w:rsidP="00FE5B21">
      <w:pPr>
        <w:widowControl w:val="0"/>
        <w:autoSpaceDE w:val="0"/>
        <w:autoSpaceDN w:val="0"/>
        <w:adjustRightInd w:val="0"/>
        <w:rPr>
          <w:b/>
        </w:rPr>
      </w:pPr>
    </w:p>
    <w:p w14:paraId="4870BB82" w14:textId="4858DC40" w:rsidR="00FE5B21" w:rsidRDefault="00FE5B21" w:rsidP="00FE5B21">
      <w:pPr>
        <w:pStyle w:val="ListParagraph"/>
        <w:widowControl w:val="0"/>
        <w:numPr>
          <w:ilvl w:val="0"/>
          <w:numId w:val="34"/>
        </w:numPr>
        <w:autoSpaceDE w:val="0"/>
        <w:autoSpaceDN w:val="0"/>
        <w:adjustRightInd w:val="0"/>
        <w:rPr>
          <w:b/>
        </w:rPr>
      </w:pPr>
      <w:r w:rsidRPr="002B1ABE">
        <w:rPr>
          <w:b/>
        </w:rPr>
        <w:t>Online Assignments and Comments (15</w:t>
      </w:r>
      <w:r w:rsidR="003C07CC">
        <w:rPr>
          <w:b/>
        </w:rPr>
        <w:t xml:space="preserve"> </w:t>
      </w:r>
      <w:r w:rsidRPr="002B1ABE">
        <w:rPr>
          <w:b/>
        </w:rPr>
        <w:t>pts.)</w:t>
      </w:r>
      <w:r w:rsidR="009904CA">
        <w:rPr>
          <w:b/>
        </w:rPr>
        <w:t xml:space="preserve"> </w:t>
      </w:r>
      <w:r w:rsidR="009904CA" w:rsidRPr="002B1ABE">
        <w:t>Students will receive participation points each week that goes into their final grade.</w:t>
      </w:r>
    </w:p>
    <w:p w14:paraId="27D63F59" w14:textId="77777777" w:rsidR="00FE5B21" w:rsidRDefault="00FE5B21" w:rsidP="00FE5B21">
      <w:pPr>
        <w:widowControl w:val="0"/>
        <w:autoSpaceDE w:val="0"/>
        <w:autoSpaceDN w:val="0"/>
        <w:adjustRightInd w:val="0"/>
        <w:ind w:left="360"/>
        <w:rPr>
          <w:b/>
        </w:rPr>
      </w:pPr>
    </w:p>
    <w:p w14:paraId="6148F9FE" w14:textId="77777777" w:rsidR="00FE5B21" w:rsidRPr="00031EDC" w:rsidRDefault="00FE5B21" w:rsidP="00FE5B21">
      <w:pPr>
        <w:widowControl w:val="0"/>
        <w:autoSpaceDE w:val="0"/>
        <w:autoSpaceDN w:val="0"/>
        <w:adjustRightInd w:val="0"/>
        <w:ind w:left="360"/>
        <w:rPr>
          <w:b/>
        </w:rPr>
      </w:pPr>
      <w:r w:rsidRPr="00594B5D">
        <w:rPr>
          <w:b/>
        </w:rPr>
        <w:t>CACREP Standards Addressed:</w:t>
      </w:r>
    </w:p>
    <w:p w14:paraId="47AB7C1C" w14:textId="77777777" w:rsidR="00FE5B21" w:rsidRPr="009904CA" w:rsidRDefault="00FE5B21" w:rsidP="00FE5B21">
      <w:pPr>
        <w:widowControl w:val="0"/>
        <w:tabs>
          <w:tab w:val="left" w:pos="5166"/>
        </w:tabs>
        <w:autoSpaceDE w:val="0"/>
        <w:autoSpaceDN w:val="0"/>
        <w:adjustRightInd w:val="0"/>
        <w:rPr>
          <w:sz w:val="23"/>
          <w:szCs w:val="23"/>
        </w:rPr>
      </w:pPr>
      <w:r w:rsidRPr="009904CA">
        <w:rPr>
          <w:sz w:val="23"/>
          <w:szCs w:val="23"/>
        </w:rPr>
        <w:tab/>
      </w:r>
    </w:p>
    <w:p w14:paraId="14DA4283" w14:textId="2635E845" w:rsidR="00757414" w:rsidRPr="00757414" w:rsidRDefault="00757414" w:rsidP="00757414">
      <w:pPr>
        <w:rPr>
          <w:b/>
          <w:bCs/>
        </w:rPr>
      </w:pPr>
      <w:r w:rsidRPr="00757414">
        <w:rPr>
          <w:b/>
          <w:bCs/>
        </w:rPr>
        <w:t xml:space="preserve">7.f.,7.g., 7.h., 8.a., 8.b., 8.d., 8.e., 8.g. (KPI), 8.h., 8.i. (KPI), 8.j. </w:t>
      </w:r>
    </w:p>
    <w:p w14:paraId="393334B7" w14:textId="71BF9B17" w:rsidR="00FE5B21" w:rsidRPr="00416C02" w:rsidRDefault="00FE5B21" w:rsidP="00416C02">
      <w:pPr>
        <w:rPr>
          <w:sz w:val="23"/>
          <w:szCs w:val="23"/>
        </w:rPr>
      </w:pPr>
    </w:p>
    <w:p w14:paraId="71C9A6D7" w14:textId="19827366" w:rsidR="00FE5B21" w:rsidRDefault="00FE5B21" w:rsidP="00FE5B21">
      <w:pPr>
        <w:widowControl w:val="0"/>
        <w:autoSpaceDE w:val="0"/>
        <w:autoSpaceDN w:val="0"/>
        <w:adjustRightInd w:val="0"/>
        <w:rPr>
          <w:b/>
        </w:rPr>
      </w:pPr>
      <w:r w:rsidRPr="007749F4">
        <w:rPr>
          <w:b/>
        </w:rPr>
        <w:t xml:space="preserve">Rubric of </w:t>
      </w:r>
      <w:r>
        <w:rPr>
          <w:b/>
        </w:rPr>
        <w:t>Online Assignments and Comments (Possible 15 P</w:t>
      </w:r>
      <w:r w:rsidR="003C07CC">
        <w:rPr>
          <w:b/>
        </w:rPr>
        <w:t>t</w:t>
      </w:r>
      <w:r>
        <w:rPr>
          <w:b/>
        </w:rPr>
        <w:t>s</w:t>
      </w:r>
      <w:r w:rsidR="003C07CC">
        <w:rPr>
          <w:b/>
        </w:rPr>
        <w:t>.</w:t>
      </w:r>
      <w:r>
        <w:rPr>
          <w:b/>
        </w:rPr>
        <w:t>)</w:t>
      </w:r>
    </w:p>
    <w:p w14:paraId="60127E24" w14:textId="77777777" w:rsidR="00FE5B21" w:rsidRDefault="00FE5B21" w:rsidP="00FE5B21">
      <w:pPr>
        <w:widowControl w:val="0"/>
        <w:autoSpaceDE w:val="0"/>
        <w:autoSpaceDN w:val="0"/>
        <w:adjustRightInd w:val="0"/>
      </w:pPr>
    </w:p>
    <w:p w14:paraId="407E1002" w14:textId="77777777" w:rsidR="00FE5B21" w:rsidRPr="00B8204E" w:rsidRDefault="00FE5B21" w:rsidP="00FE5B21">
      <w:pPr>
        <w:widowControl w:val="0"/>
        <w:autoSpaceDE w:val="0"/>
        <w:autoSpaceDN w:val="0"/>
        <w:adjustRightInd w:val="0"/>
        <w:rPr>
          <w:b/>
          <w:i/>
          <w:u w:val="single"/>
        </w:rPr>
      </w:pPr>
      <w:r w:rsidRPr="00B8204E">
        <w:rPr>
          <w:b/>
          <w:i/>
          <w:u w:val="single"/>
        </w:rPr>
        <w:t>Points Earned</w:t>
      </w:r>
      <w:r w:rsidRPr="00B8204E">
        <w:rPr>
          <w:b/>
          <w:i/>
          <w:u w:val="single"/>
        </w:rPr>
        <w:tab/>
        <w:t xml:space="preserve">                 </w:t>
      </w:r>
      <w:r>
        <w:rPr>
          <w:b/>
          <w:i/>
          <w:u w:val="single"/>
        </w:rPr>
        <w:t>Week</w:t>
      </w:r>
      <w:r w:rsidRPr="00B8204E">
        <w:rPr>
          <w:b/>
          <w:i/>
          <w:u w:val="single"/>
        </w:rPr>
        <w:tab/>
      </w:r>
      <w:r w:rsidRPr="00B8204E">
        <w:rPr>
          <w:b/>
          <w:i/>
          <w:u w:val="single"/>
        </w:rPr>
        <w:tab/>
      </w:r>
      <w:r w:rsidRPr="00B8204E">
        <w:rPr>
          <w:b/>
          <w:i/>
          <w:u w:val="single"/>
        </w:rPr>
        <w:tab/>
        <w:t xml:space="preserve">    Comments</w:t>
      </w:r>
    </w:p>
    <w:p w14:paraId="3F38E9E7" w14:textId="77777777" w:rsidR="00FE5B21" w:rsidRPr="00B8204E" w:rsidRDefault="00FE5B21" w:rsidP="00FE5B21">
      <w:pPr>
        <w:widowControl w:val="0"/>
        <w:autoSpaceDE w:val="0"/>
        <w:autoSpaceDN w:val="0"/>
        <w:adjustRightInd w:val="0"/>
        <w:rPr>
          <w:b/>
        </w:rPr>
      </w:pPr>
    </w:p>
    <w:p w14:paraId="05722035" w14:textId="77777777" w:rsidR="00FE5B21" w:rsidRPr="00B8204E" w:rsidRDefault="00FE5B21" w:rsidP="00FE5B21">
      <w:pPr>
        <w:widowControl w:val="0"/>
        <w:autoSpaceDE w:val="0"/>
        <w:autoSpaceDN w:val="0"/>
        <w:adjustRightInd w:val="0"/>
        <w:rPr>
          <w:b/>
        </w:rPr>
      </w:pPr>
      <w:r>
        <w:rPr>
          <w:b/>
        </w:rPr>
        <w:t>__________</w:t>
      </w:r>
      <w:r>
        <w:rPr>
          <w:b/>
        </w:rPr>
        <w:tab/>
      </w:r>
      <w:r>
        <w:rPr>
          <w:b/>
        </w:rPr>
        <w:tab/>
        <w:t>Week 1 (1pt)</w:t>
      </w:r>
    </w:p>
    <w:p w14:paraId="064A4A34" w14:textId="77777777" w:rsidR="00FE5B21" w:rsidRPr="00B8204E" w:rsidRDefault="00FE5B21" w:rsidP="00FE5B21">
      <w:pPr>
        <w:widowControl w:val="0"/>
        <w:autoSpaceDE w:val="0"/>
        <w:autoSpaceDN w:val="0"/>
        <w:adjustRightInd w:val="0"/>
        <w:rPr>
          <w:b/>
        </w:rPr>
      </w:pPr>
      <w:r>
        <w:rPr>
          <w:b/>
        </w:rPr>
        <w:t>__________</w:t>
      </w:r>
      <w:r>
        <w:rPr>
          <w:b/>
        </w:rPr>
        <w:tab/>
      </w:r>
      <w:r>
        <w:rPr>
          <w:b/>
        </w:rPr>
        <w:tab/>
        <w:t>Week 2 (1pt)</w:t>
      </w:r>
    </w:p>
    <w:p w14:paraId="6B0D622A" w14:textId="77777777" w:rsidR="00FE5B21" w:rsidRPr="00B8204E" w:rsidRDefault="00FE5B21" w:rsidP="00FE5B21">
      <w:pPr>
        <w:widowControl w:val="0"/>
        <w:autoSpaceDE w:val="0"/>
        <w:autoSpaceDN w:val="0"/>
        <w:adjustRightInd w:val="0"/>
        <w:rPr>
          <w:b/>
        </w:rPr>
      </w:pPr>
      <w:r>
        <w:rPr>
          <w:b/>
        </w:rPr>
        <w:t>__________</w:t>
      </w:r>
      <w:r>
        <w:rPr>
          <w:b/>
        </w:rPr>
        <w:tab/>
      </w:r>
      <w:r>
        <w:rPr>
          <w:b/>
        </w:rPr>
        <w:tab/>
        <w:t>Week 3 (1pt)</w:t>
      </w:r>
    </w:p>
    <w:p w14:paraId="7B7BC4B7" w14:textId="77777777" w:rsidR="00FE5B21" w:rsidRPr="00B8204E" w:rsidRDefault="00FE5B21" w:rsidP="00FE5B21">
      <w:pPr>
        <w:widowControl w:val="0"/>
        <w:autoSpaceDE w:val="0"/>
        <w:autoSpaceDN w:val="0"/>
        <w:adjustRightInd w:val="0"/>
        <w:rPr>
          <w:b/>
        </w:rPr>
      </w:pPr>
      <w:r>
        <w:rPr>
          <w:b/>
        </w:rPr>
        <w:t>__________</w:t>
      </w:r>
      <w:r>
        <w:rPr>
          <w:b/>
        </w:rPr>
        <w:tab/>
      </w:r>
      <w:r>
        <w:rPr>
          <w:b/>
        </w:rPr>
        <w:tab/>
        <w:t>Week 4 (1pt)</w:t>
      </w:r>
    </w:p>
    <w:p w14:paraId="56368A34" w14:textId="77777777" w:rsidR="00FE5B21" w:rsidRPr="00B8204E" w:rsidRDefault="00FE5B21" w:rsidP="00FE5B21">
      <w:pPr>
        <w:widowControl w:val="0"/>
        <w:autoSpaceDE w:val="0"/>
        <w:autoSpaceDN w:val="0"/>
        <w:adjustRightInd w:val="0"/>
        <w:rPr>
          <w:b/>
        </w:rPr>
      </w:pPr>
      <w:r>
        <w:rPr>
          <w:b/>
        </w:rPr>
        <w:t>__________</w:t>
      </w:r>
      <w:r>
        <w:rPr>
          <w:b/>
        </w:rPr>
        <w:tab/>
      </w:r>
      <w:r>
        <w:rPr>
          <w:b/>
        </w:rPr>
        <w:tab/>
        <w:t>Week 5 (1pt)</w:t>
      </w:r>
    </w:p>
    <w:p w14:paraId="0560D21F" w14:textId="77777777" w:rsidR="00FE5B21" w:rsidRDefault="00FE5B21" w:rsidP="00FE5B21">
      <w:pPr>
        <w:widowControl w:val="0"/>
        <w:autoSpaceDE w:val="0"/>
        <w:autoSpaceDN w:val="0"/>
        <w:adjustRightInd w:val="0"/>
        <w:rPr>
          <w:b/>
        </w:rPr>
      </w:pPr>
      <w:r>
        <w:rPr>
          <w:b/>
        </w:rPr>
        <w:t>__________</w:t>
      </w:r>
      <w:r>
        <w:rPr>
          <w:b/>
        </w:rPr>
        <w:tab/>
      </w:r>
      <w:r>
        <w:rPr>
          <w:b/>
        </w:rPr>
        <w:tab/>
        <w:t>Week 6 (1pt)</w:t>
      </w:r>
    </w:p>
    <w:p w14:paraId="6E69B1F2" w14:textId="77777777" w:rsidR="00FE5B21" w:rsidRPr="00B8204E" w:rsidRDefault="00FE5B21" w:rsidP="00FE5B21">
      <w:pPr>
        <w:widowControl w:val="0"/>
        <w:autoSpaceDE w:val="0"/>
        <w:autoSpaceDN w:val="0"/>
        <w:adjustRightInd w:val="0"/>
        <w:rPr>
          <w:b/>
        </w:rPr>
      </w:pPr>
      <w:r>
        <w:rPr>
          <w:b/>
        </w:rPr>
        <w:t>__________</w:t>
      </w:r>
      <w:r>
        <w:rPr>
          <w:b/>
        </w:rPr>
        <w:tab/>
      </w:r>
      <w:r>
        <w:rPr>
          <w:b/>
        </w:rPr>
        <w:tab/>
        <w:t>Week 7 (1pt)</w:t>
      </w:r>
    </w:p>
    <w:p w14:paraId="67DC8414" w14:textId="77777777" w:rsidR="00FE5B21" w:rsidRPr="00B8204E" w:rsidRDefault="00FE5B21" w:rsidP="00FE5B21">
      <w:pPr>
        <w:widowControl w:val="0"/>
        <w:autoSpaceDE w:val="0"/>
        <w:autoSpaceDN w:val="0"/>
        <w:adjustRightInd w:val="0"/>
        <w:rPr>
          <w:b/>
        </w:rPr>
      </w:pPr>
      <w:r>
        <w:rPr>
          <w:b/>
        </w:rPr>
        <w:t>__________</w:t>
      </w:r>
      <w:r>
        <w:rPr>
          <w:b/>
        </w:rPr>
        <w:tab/>
      </w:r>
      <w:r>
        <w:rPr>
          <w:b/>
        </w:rPr>
        <w:tab/>
        <w:t>Week 8 (1pt)</w:t>
      </w:r>
    </w:p>
    <w:p w14:paraId="11C3D427" w14:textId="77777777" w:rsidR="00FE5B21" w:rsidRPr="00B8204E" w:rsidRDefault="00FE5B21" w:rsidP="00FE5B21">
      <w:pPr>
        <w:widowControl w:val="0"/>
        <w:autoSpaceDE w:val="0"/>
        <w:autoSpaceDN w:val="0"/>
        <w:adjustRightInd w:val="0"/>
        <w:rPr>
          <w:b/>
        </w:rPr>
      </w:pPr>
      <w:r>
        <w:rPr>
          <w:b/>
        </w:rPr>
        <w:t>__________</w:t>
      </w:r>
      <w:r>
        <w:rPr>
          <w:b/>
        </w:rPr>
        <w:tab/>
      </w:r>
      <w:r>
        <w:rPr>
          <w:b/>
        </w:rPr>
        <w:tab/>
        <w:t>Week 9 (1pt)</w:t>
      </w:r>
    </w:p>
    <w:p w14:paraId="20AE8A53" w14:textId="77777777" w:rsidR="00FE5B21" w:rsidRPr="00B8204E" w:rsidRDefault="00FE5B21" w:rsidP="00FE5B21">
      <w:pPr>
        <w:widowControl w:val="0"/>
        <w:autoSpaceDE w:val="0"/>
        <w:autoSpaceDN w:val="0"/>
        <w:adjustRightInd w:val="0"/>
        <w:rPr>
          <w:b/>
        </w:rPr>
      </w:pPr>
      <w:r>
        <w:rPr>
          <w:b/>
        </w:rPr>
        <w:t>__________</w:t>
      </w:r>
      <w:r>
        <w:rPr>
          <w:b/>
        </w:rPr>
        <w:tab/>
      </w:r>
      <w:r>
        <w:rPr>
          <w:b/>
        </w:rPr>
        <w:tab/>
        <w:t>Week 10 (1pt)</w:t>
      </w:r>
    </w:p>
    <w:p w14:paraId="62FD67CB" w14:textId="77777777" w:rsidR="00FE5B21" w:rsidRPr="00B8204E" w:rsidRDefault="00FE5B21" w:rsidP="00FE5B21">
      <w:pPr>
        <w:widowControl w:val="0"/>
        <w:autoSpaceDE w:val="0"/>
        <w:autoSpaceDN w:val="0"/>
        <w:adjustRightInd w:val="0"/>
        <w:rPr>
          <w:b/>
        </w:rPr>
      </w:pPr>
      <w:r>
        <w:rPr>
          <w:b/>
        </w:rPr>
        <w:t>__________</w:t>
      </w:r>
      <w:r>
        <w:rPr>
          <w:b/>
        </w:rPr>
        <w:tab/>
      </w:r>
      <w:r>
        <w:rPr>
          <w:b/>
        </w:rPr>
        <w:tab/>
        <w:t>Week 11 (1pt)</w:t>
      </w:r>
    </w:p>
    <w:p w14:paraId="2E83C830" w14:textId="77777777" w:rsidR="00FE5B21" w:rsidRDefault="00FE5B21" w:rsidP="00FE5B21">
      <w:pPr>
        <w:widowControl w:val="0"/>
        <w:autoSpaceDE w:val="0"/>
        <w:autoSpaceDN w:val="0"/>
        <w:adjustRightInd w:val="0"/>
        <w:rPr>
          <w:b/>
        </w:rPr>
      </w:pPr>
      <w:r>
        <w:rPr>
          <w:b/>
        </w:rPr>
        <w:t>__________</w:t>
      </w:r>
      <w:r>
        <w:rPr>
          <w:b/>
        </w:rPr>
        <w:tab/>
      </w:r>
      <w:r>
        <w:rPr>
          <w:b/>
        </w:rPr>
        <w:tab/>
        <w:t>Week 12 (1pt)</w:t>
      </w:r>
    </w:p>
    <w:p w14:paraId="10A3B36E" w14:textId="77777777" w:rsidR="00FE5B21" w:rsidRPr="00B8204E" w:rsidRDefault="00FE5B21" w:rsidP="00FE5B21">
      <w:pPr>
        <w:widowControl w:val="0"/>
        <w:autoSpaceDE w:val="0"/>
        <w:autoSpaceDN w:val="0"/>
        <w:adjustRightInd w:val="0"/>
        <w:rPr>
          <w:b/>
        </w:rPr>
      </w:pPr>
      <w:r>
        <w:rPr>
          <w:b/>
        </w:rPr>
        <w:t>__________</w:t>
      </w:r>
      <w:r>
        <w:rPr>
          <w:b/>
        </w:rPr>
        <w:tab/>
      </w:r>
      <w:r>
        <w:rPr>
          <w:b/>
        </w:rPr>
        <w:tab/>
        <w:t>Week 13 (1pt)</w:t>
      </w:r>
    </w:p>
    <w:p w14:paraId="73273C34" w14:textId="77777777" w:rsidR="00FE5B21" w:rsidRPr="00B8204E" w:rsidRDefault="00FE5B21" w:rsidP="00FE5B21">
      <w:pPr>
        <w:widowControl w:val="0"/>
        <w:autoSpaceDE w:val="0"/>
        <w:autoSpaceDN w:val="0"/>
        <w:adjustRightInd w:val="0"/>
        <w:rPr>
          <w:b/>
        </w:rPr>
      </w:pPr>
      <w:r>
        <w:rPr>
          <w:b/>
        </w:rPr>
        <w:t>__________</w:t>
      </w:r>
      <w:r>
        <w:rPr>
          <w:b/>
        </w:rPr>
        <w:tab/>
      </w:r>
      <w:r>
        <w:rPr>
          <w:b/>
        </w:rPr>
        <w:tab/>
        <w:t>Week 14 (1pt)</w:t>
      </w:r>
    </w:p>
    <w:p w14:paraId="433D8E67" w14:textId="77777777" w:rsidR="00FE5B21" w:rsidRPr="00B8204E" w:rsidRDefault="00FE5B21" w:rsidP="00FE5B21">
      <w:pPr>
        <w:widowControl w:val="0"/>
        <w:autoSpaceDE w:val="0"/>
        <w:autoSpaceDN w:val="0"/>
        <w:adjustRightInd w:val="0"/>
        <w:rPr>
          <w:b/>
        </w:rPr>
      </w:pPr>
      <w:r>
        <w:rPr>
          <w:b/>
        </w:rPr>
        <w:t>__________</w:t>
      </w:r>
      <w:r>
        <w:rPr>
          <w:b/>
        </w:rPr>
        <w:tab/>
      </w:r>
      <w:r>
        <w:rPr>
          <w:b/>
        </w:rPr>
        <w:tab/>
        <w:t>Week 15 (1pt)</w:t>
      </w:r>
    </w:p>
    <w:p w14:paraId="2B8CD478" w14:textId="77777777" w:rsidR="00FE5B21" w:rsidRDefault="00FE5B21" w:rsidP="00FE5B21">
      <w:pPr>
        <w:widowControl w:val="0"/>
        <w:autoSpaceDE w:val="0"/>
        <w:autoSpaceDN w:val="0"/>
        <w:adjustRightInd w:val="0"/>
        <w:rPr>
          <w:b/>
        </w:rPr>
      </w:pPr>
    </w:p>
    <w:p w14:paraId="54BFCB45" w14:textId="77777777" w:rsidR="00FE5B21" w:rsidRDefault="00FE5B21" w:rsidP="00FE5B21">
      <w:pPr>
        <w:widowControl w:val="0"/>
        <w:autoSpaceDE w:val="0"/>
        <w:autoSpaceDN w:val="0"/>
        <w:adjustRightInd w:val="0"/>
        <w:rPr>
          <w:b/>
        </w:rPr>
      </w:pPr>
    </w:p>
    <w:p w14:paraId="5CE60170" w14:textId="77777777" w:rsidR="00FE5B21" w:rsidRDefault="00FE5B21" w:rsidP="00FE5B21">
      <w:pPr>
        <w:widowControl w:val="0"/>
        <w:autoSpaceDE w:val="0"/>
        <w:autoSpaceDN w:val="0"/>
        <w:adjustRightInd w:val="0"/>
        <w:rPr>
          <w:b/>
        </w:rPr>
      </w:pPr>
    </w:p>
    <w:p w14:paraId="7ED20AB0" w14:textId="77777777" w:rsidR="00FE5B21" w:rsidRDefault="00FE5B21" w:rsidP="00FE5B21">
      <w:pPr>
        <w:widowControl w:val="0"/>
        <w:autoSpaceDE w:val="0"/>
        <w:autoSpaceDN w:val="0"/>
        <w:adjustRightInd w:val="0"/>
        <w:rPr>
          <w:b/>
        </w:rPr>
      </w:pPr>
    </w:p>
    <w:p w14:paraId="5AF0FC72" w14:textId="77777777" w:rsidR="00FE5B21" w:rsidRPr="00B8204E" w:rsidRDefault="00FE5B21" w:rsidP="00FE5B21">
      <w:pPr>
        <w:widowControl w:val="0"/>
        <w:autoSpaceDE w:val="0"/>
        <w:autoSpaceDN w:val="0"/>
        <w:adjustRightInd w:val="0"/>
        <w:rPr>
          <w:b/>
        </w:rPr>
      </w:pPr>
      <w:r w:rsidRPr="00B8204E">
        <w:rPr>
          <w:b/>
        </w:rPr>
        <w:t>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w:t>
      </w:r>
    </w:p>
    <w:p w14:paraId="6A117AA7" w14:textId="77777777" w:rsidR="00FE5B21" w:rsidRPr="00B8204E" w:rsidRDefault="00FE5B21" w:rsidP="00FE5B21">
      <w:pPr>
        <w:widowControl w:val="0"/>
        <w:autoSpaceDE w:val="0"/>
        <w:autoSpaceDN w:val="0"/>
        <w:adjustRightInd w:val="0"/>
        <w:rPr>
          <w:b/>
        </w:rPr>
      </w:pPr>
    </w:p>
    <w:p w14:paraId="3B9B3F52" w14:textId="77777777" w:rsidR="00FE5B21" w:rsidRPr="00B8204E" w:rsidRDefault="00FE5B21" w:rsidP="00FE5B21">
      <w:pPr>
        <w:widowControl w:val="0"/>
        <w:autoSpaceDE w:val="0"/>
        <w:autoSpaceDN w:val="0"/>
        <w:adjustRightInd w:val="0"/>
        <w:rPr>
          <w:b/>
        </w:rPr>
      </w:pPr>
    </w:p>
    <w:p w14:paraId="6A358186" w14:textId="77777777" w:rsidR="00B81CF9" w:rsidRDefault="00FE5B21" w:rsidP="00FE5B21">
      <w:pPr>
        <w:widowControl w:val="0"/>
        <w:autoSpaceDE w:val="0"/>
        <w:autoSpaceDN w:val="0"/>
        <w:adjustRightInd w:val="0"/>
        <w:rPr>
          <w:b/>
        </w:rPr>
      </w:pPr>
      <w:r>
        <w:rPr>
          <w:b/>
        </w:rPr>
        <w:t>Total Points Earned</w:t>
      </w:r>
      <w:r>
        <w:rPr>
          <w:b/>
        </w:rPr>
        <w:tab/>
      </w:r>
      <w:r>
        <w:rPr>
          <w:b/>
        </w:rPr>
        <w:tab/>
        <w:t>____ / 15</w:t>
      </w:r>
      <w:r w:rsidRPr="00B8204E">
        <w:rPr>
          <w:b/>
        </w:rPr>
        <w:t xml:space="preserve"> points</w:t>
      </w:r>
    </w:p>
    <w:p w14:paraId="67A62ED5" w14:textId="77777777" w:rsidR="00052B3F" w:rsidRDefault="00052B3F" w:rsidP="00FE5B21">
      <w:pPr>
        <w:widowControl w:val="0"/>
        <w:autoSpaceDE w:val="0"/>
        <w:autoSpaceDN w:val="0"/>
        <w:adjustRightInd w:val="0"/>
        <w:rPr>
          <w:b/>
        </w:rPr>
      </w:pPr>
    </w:p>
    <w:p w14:paraId="041DB87A" w14:textId="77777777" w:rsidR="00052B3F" w:rsidRDefault="00052B3F" w:rsidP="00FE5B21">
      <w:pPr>
        <w:widowControl w:val="0"/>
        <w:autoSpaceDE w:val="0"/>
        <w:autoSpaceDN w:val="0"/>
        <w:adjustRightInd w:val="0"/>
        <w:rPr>
          <w:b/>
        </w:rPr>
      </w:pPr>
    </w:p>
    <w:p w14:paraId="0063A73D" w14:textId="77777777" w:rsidR="00052B3F" w:rsidRDefault="00052B3F" w:rsidP="00FE5B21">
      <w:pPr>
        <w:widowControl w:val="0"/>
        <w:autoSpaceDE w:val="0"/>
        <w:autoSpaceDN w:val="0"/>
        <w:adjustRightInd w:val="0"/>
        <w:rPr>
          <w:b/>
        </w:rPr>
      </w:pPr>
    </w:p>
    <w:p w14:paraId="2D0EAFD5" w14:textId="77777777" w:rsidR="00634BDD" w:rsidRDefault="00634BDD" w:rsidP="00FE5B21">
      <w:pPr>
        <w:widowControl w:val="0"/>
        <w:autoSpaceDE w:val="0"/>
        <w:autoSpaceDN w:val="0"/>
        <w:adjustRightInd w:val="0"/>
        <w:rPr>
          <w:b/>
        </w:rPr>
      </w:pPr>
    </w:p>
    <w:p w14:paraId="0649A741" w14:textId="14416D66" w:rsidR="00FE5B21" w:rsidRPr="00B8204E" w:rsidRDefault="00FE5B21" w:rsidP="00FE5B21">
      <w:pPr>
        <w:widowControl w:val="0"/>
        <w:autoSpaceDE w:val="0"/>
        <w:autoSpaceDN w:val="0"/>
        <w:adjustRightInd w:val="0"/>
        <w:rPr>
          <w:b/>
        </w:rPr>
      </w:pPr>
      <w:r>
        <w:rPr>
          <w:b/>
        </w:rPr>
        <w:t>Appendix B</w:t>
      </w:r>
    </w:p>
    <w:p w14:paraId="52A211AC" w14:textId="77777777" w:rsidR="00FE5B21" w:rsidRPr="002B1ABE" w:rsidRDefault="00FE5B21" w:rsidP="00FE5B21">
      <w:pPr>
        <w:widowControl w:val="0"/>
        <w:autoSpaceDE w:val="0"/>
        <w:autoSpaceDN w:val="0"/>
        <w:adjustRightInd w:val="0"/>
      </w:pPr>
    </w:p>
    <w:p w14:paraId="2E8CE201" w14:textId="77777777" w:rsidR="00FE5B21" w:rsidRPr="00B8204E" w:rsidRDefault="00FE5B21" w:rsidP="00FE5B21">
      <w:pPr>
        <w:widowControl w:val="0"/>
        <w:autoSpaceDE w:val="0"/>
        <w:autoSpaceDN w:val="0"/>
        <w:adjustRightInd w:val="0"/>
        <w:rPr>
          <w:b/>
        </w:rPr>
      </w:pPr>
    </w:p>
    <w:p w14:paraId="6DC71721" w14:textId="188A30A2" w:rsidR="00FE5B21" w:rsidRPr="002B1ABE" w:rsidRDefault="00955D53" w:rsidP="00FE5B21">
      <w:pPr>
        <w:pStyle w:val="ListParagraph"/>
        <w:widowControl w:val="0"/>
        <w:numPr>
          <w:ilvl w:val="0"/>
          <w:numId w:val="34"/>
        </w:numPr>
        <w:autoSpaceDE w:val="0"/>
        <w:autoSpaceDN w:val="0"/>
        <w:adjustRightInd w:val="0"/>
        <w:rPr>
          <w:b/>
        </w:rPr>
      </w:pPr>
      <w:r>
        <w:rPr>
          <w:b/>
        </w:rPr>
        <w:t xml:space="preserve">Research and </w:t>
      </w:r>
      <w:r w:rsidRPr="0044437B">
        <w:rPr>
          <w:b/>
        </w:rPr>
        <w:t xml:space="preserve">Evaluation in Rural Areas </w:t>
      </w:r>
      <w:r w:rsidR="00FE5B21" w:rsidRPr="002B1ABE">
        <w:rPr>
          <w:b/>
        </w:rPr>
        <w:t>(10</w:t>
      </w:r>
      <w:r w:rsidR="003C07CC">
        <w:rPr>
          <w:b/>
        </w:rPr>
        <w:t xml:space="preserve"> </w:t>
      </w:r>
      <w:r w:rsidR="00FE5B21" w:rsidRPr="002B1ABE">
        <w:rPr>
          <w:b/>
        </w:rPr>
        <w:t>pts.)</w:t>
      </w:r>
    </w:p>
    <w:p w14:paraId="09CF33DE" w14:textId="77777777" w:rsidR="00FE5B21" w:rsidRPr="00B8204E" w:rsidRDefault="00FE5B21" w:rsidP="00FE5B21">
      <w:pPr>
        <w:widowControl w:val="0"/>
        <w:autoSpaceDE w:val="0"/>
        <w:autoSpaceDN w:val="0"/>
        <w:adjustRightInd w:val="0"/>
        <w:rPr>
          <w:b/>
        </w:rPr>
      </w:pPr>
    </w:p>
    <w:p w14:paraId="6D058E42" w14:textId="77777777" w:rsidR="00FE5B21" w:rsidRPr="00594B5D" w:rsidRDefault="00FE5B21" w:rsidP="00FE5B21">
      <w:pPr>
        <w:widowControl w:val="0"/>
        <w:autoSpaceDE w:val="0"/>
        <w:autoSpaceDN w:val="0"/>
        <w:adjustRightInd w:val="0"/>
        <w:rPr>
          <w:b/>
        </w:rPr>
      </w:pPr>
      <w:r w:rsidRPr="00594B5D">
        <w:rPr>
          <w:b/>
        </w:rPr>
        <w:t>CACREP Standards Addressed:</w:t>
      </w:r>
      <w:r w:rsidRPr="00594B5D">
        <w:rPr>
          <w:b/>
        </w:rPr>
        <w:br/>
      </w:r>
    </w:p>
    <w:p w14:paraId="4538E746" w14:textId="4CB61480" w:rsidR="009F6B27" w:rsidRPr="009F6B27" w:rsidRDefault="00052B3F" w:rsidP="009F6B27">
      <w:pPr>
        <w:widowControl w:val="0"/>
        <w:autoSpaceDE w:val="0"/>
        <w:autoSpaceDN w:val="0"/>
        <w:adjustRightInd w:val="0"/>
        <w:rPr>
          <w:sz w:val="22"/>
          <w:szCs w:val="22"/>
        </w:rPr>
      </w:pPr>
      <w:r>
        <w:rPr>
          <w:b/>
        </w:rPr>
        <w:t>7.f.,</w:t>
      </w:r>
      <w:r w:rsidR="000A65C7">
        <w:rPr>
          <w:b/>
        </w:rPr>
        <w:t xml:space="preserve"> </w:t>
      </w:r>
      <w:r>
        <w:rPr>
          <w:b/>
        </w:rPr>
        <w:t>8.a., 8.b., 8.d., 8.e.</w:t>
      </w:r>
    </w:p>
    <w:p w14:paraId="0E89DACB" w14:textId="685D0EB8" w:rsidR="00FE5B21" w:rsidRPr="007749F4" w:rsidRDefault="00FE5B21" w:rsidP="00FE5B21">
      <w:pPr>
        <w:widowControl w:val="0"/>
        <w:autoSpaceDE w:val="0"/>
        <w:autoSpaceDN w:val="0"/>
        <w:adjustRightInd w:val="0"/>
        <w:rPr>
          <w:b/>
        </w:rPr>
      </w:pPr>
      <w:r>
        <w:br/>
      </w:r>
      <w:r w:rsidR="007A23D1">
        <w:rPr>
          <w:b/>
        </w:rPr>
        <w:t xml:space="preserve">Research and </w:t>
      </w:r>
      <w:r w:rsidR="007A23D1" w:rsidRPr="0044437B">
        <w:rPr>
          <w:b/>
        </w:rPr>
        <w:t xml:space="preserve">Evaluation in Rural Areas </w:t>
      </w:r>
      <w:r>
        <w:rPr>
          <w:b/>
        </w:rPr>
        <w:t>(Possible 10 Pts</w:t>
      </w:r>
      <w:r w:rsidR="003C07CC">
        <w:rPr>
          <w:b/>
        </w:rPr>
        <w:t>.</w:t>
      </w:r>
      <w:r>
        <w:rPr>
          <w:b/>
        </w:rPr>
        <w:t>)</w:t>
      </w:r>
      <w:r w:rsidRPr="007749F4">
        <w:rPr>
          <w:b/>
        </w:rPr>
        <w:br/>
      </w:r>
    </w:p>
    <w:tbl>
      <w:tblPr>
        <w:tblStyle w:val="TableGrid"/>
        <w:tblW w:w="0" w:type="auto"/>
        <w:tblLook w:val="04A0" w:firstRow="1" w:lastRow="0" w:firstColumn="1" w:lastColumn="0" w:noHBand="0" w:noVBand="1"/>
      </w:tblPr>
      <w:tblGrid>
        <w:gridCol w:w="3145"/>
        <w:gridCol w:w="2978"/>
        <w:gridCol w:w="1604"/>
        <w:gridCol w:w="1623"/>
      </w:tblGrid>
      <w:tr w:rsidR="00FE5B21" w:rsidRPr="00B8204E" w14:paraId="51AD0F1A" w14:textId="77777777" w:rsidTr="0012408D">
        <w:tc>
          <w:tcPr>
            <w:tcW w:w="3258" w:type="dxa"/>
          </w:tcPr>
          <w:p w14:paraId="599B4E26" w14:textId="77777777" w:rsidR="00FE5B21" w:rsidRPr="002B2F44" w:rsidRDefault="00FE5B21" w:rsidP="0012408D">
            <w:pPr>
              <w:widowControl w:val="0"/>
              <w:autoSpaceDE w:val="0"/>
              <w:autoSpaceDN w:val="0"/>
              <w:adjustRightInd w:val="0"/>
              <w:jc w:val="center"/>
              <w:rPr>
                <w:b/>
              </w:rPr>
            </w:pPr>
            <w:r w:rsidRPr="002B2F44">
              <w:rPr>
                <w:b/>
              </w:rPr>
              <w:t>Criterion</w:t>
            </w:r>
          </w:p>
        </w:tc>
        <w:tc>
          <w:tcPr>
            <w:tcW w:w="3060" w:type="dxa"/>
          </w:tcPr>
          <w:p w14:paraId="3611EEAF" w14:textId="77777777" w:rsidR="00FE5B21" w:rsidRPr="002B2F44" w:rsidRDefault="00FE5B21" w:rsidP="0012408D">
            <w:pPr>
              <w:widowControl w:val="0"/>
              <w:autoSpaceDE w:val="0"/>
              <w:autoSpaceDN w:val="0"/>
              <w:adjustRightInd w:val="0"/>
              <w:jc w:val="center"/>
              <w:rPr>
                <w:b/>
              </w:rPr>
            </w:pPr>
            <w:r w:rsidRPr="002B2F44">
              <w:rPr>
                <w:b/>
              </w:rPr>
              <w:t>2</w:t>
            </w:r>
          </w:p>
        </w:tc>
        <w:tc>
          <w:tcPr>
            <w:tcW w:w="1620" w:type="dxa"/>
          </w:tcPr>
          <w:p w14:paraId="68FE721C" w14:textId="77777777" w:rsidR="00FE5B21" w:rsidRPr="002B2F44" w:rsidRDefault="00FE5B21" w:rsidP="0012408D">
            <w:pPr>
              <w:widowControl w:val="0"/>
              <w:autoSpaceDE w:val="0"/>
              <w:autoSpaceDN w:val="0"/>
              <w:adjustRightInd w:val="0"/>
              <w:jc w:val="center"/>
              <w:rPr>
                <w:b/>
              </w:rPr>
            </w:pPr>
            <w:r w:rsidRPr="002B2F44">
              <w:rPr>
                <w:b/>
              </w:rPr>
              <w:t>1</w:t>
            </w:r>
          </w:p>
        </w:tc>
        <w:tc>
          <w:tcPr>
            <w:tcW w:w="1638" w:type="dxa"/>
          </w:tcPr>
          <w:p w14:paraId="046C8167" w14:textId="77777777" w:rsidR="00FE5B21" w:rsidRPr="002B2F44" w:rsidRDefault="00FE5B21" w:rsidP="0012408D">
            <w:pPr>
              <w:widowControl w:val="0"/>
              <w:autoSpaceDE w:val="0"/>
              <w:autoSpaceDN w:val="0"/>
              <w:adjustRightInd w:val="0"/>
              <w:jc w:val="center"/>
              <w:rPr>
                <w:b/>
              </w:rPr>
            </w:pPr>
            <w:r w:rsidRPr="002B2F44">
              <w:rPr>
                <w:b/>
              </w:rPr>
              <w:t>0</w:t>
            </w:r>
          </w:p>
        </w:tc>
      </w:tr>
      <w:tr w:rsidR="00FE5B21" w:rsidRPr="00B8204E" w14:paraId="022E1605" w14:textId="77777777" w:rsidTr="0012408D">
        <w:tc>
          <w:tcPr>
            <w:tcW w:w="3258" w:type="dxa"/>
          </w:tcPr>
          <w:p w14:paraId="77294B9B" w14:textId="2C838792" w:rsidR="00FE5B21" w:rsidRPr="002B2F44" w:rsidRDefault="003C07CC" w:rsidP="0012408D">
            <w:pPr>
              <w:widowControl w:val="0"/>
              <w:autoSpaceDE w:val="0"/>
              <w:autoSpaceDN w:val="0"/>
              <w:adjustRightInd w:val="0"/>
              <w:rPr>
                <w:sz w:val="22"/>
                <w:szCs w:val="22"/>
              </w:rPr>
            </w:pPr>
            <w:r>
              <w:rPr>
                <w:sz w:val="22"/>
                <w:szCs w:val="22"/>
              </w:rPr>
              <w:t xml:space="preserve">Describe what </w:t>
            </w:r>
            <w:r w:rsidR="007A23D1">
              <w:rPr>
                <w:sz w:val="22"/>
                <w:szCs w:val="22"/>
              </w:rPr>
              <w:t>research and</w:t>
            </w:r>
            <w:r>
              <w:rPr>
                <w:sz w:val="22"/>
                <w:szCs w:val="22"/>
              </w:rPr>
              <w:t xml:space="preserve"> evaluation is with sources</w:t>
            </w:r>
          </w:p>
        </w:tc>
        <w:tc>
          <w:tcPr>
            <w:tcW w:w="3060" w:type="dxa"/>
          </w:tcPr>
          <w:p w14:paraId="0646807C" w14:textId="002FCC5D" w:rsidR="00FE5B21" w:rsidRPr="002B2F44" w:rsidRDefault="003C07CC" w:rsidP="0012408D">
            <w:pPr>
              <w:widowControl w:val="0"/>
              <w:autoSpaceDE w:val="0"/>
              <w:autoSpaceDN w:val="0"/>
              <w:adjustRightInd w:val="0"/>
              <w:rPr>
                <w:sz w:val="22"/>
                <w:szCs w:val="22"/>
              </w:rPr>
            </w:pPr>
            <w:r>
              <w:rPr>
                <w:sz w:val="22"/>
                <w:szCs w:val="22"/>
              </w:rPr>
              <w:t>Student was able to describe what program evaluation is in a well thought out manner with sources</w:t>
            </w:r>
          </w:p>
        </w:tc>
        <w:tc>
          <w:tcPr>
            <w:tcW w:w="1620" w:type="dxa"/>
          </w:tcPr>
          <w:p w14:paraId="59BBBC3C" w14:textId="157E56D3" w:rsidR="00FE5B21" w:rsidRPr="002B2F44" w:rsidRDefault="003C07CC" w:rsidP="0012408D">
            <w:pPr>
              <w:widowControl w:val="0"/>
              <w:autoSpaceDE w:val="0"/>
              <w:autoSpaceDN w:val="0"/>
              <w:adjustRightInd w:val="0"/>
              <w:rPr>
                <w:sz w:val="22"/>
                <w:szCs w:val="22"/>
              </w:rPr>
            </w:pPr>
            <w:r>
              <w:rPr>
                <w:sz w:val="22"/>
                <w:szCs w:val="22"/>
              </w:rPr>
              <w:t>Brief Description</w:t>
            </w:r>
          </w:p>
        </w:tc>
        <w:tc>
          <w:tcPr>
            <w:tcW w:w="1638" w:type="dxa"/>
          </w:tcPr>
          <w:p w14:paraId="12312390" w14:textId="758B549F" w:rsidR="00FE5B21" w:rsidRPr="002B2F44" w:rsidRDefault="003C07CC" w:rsidP="0012408D">
            <w:pPr>
              <w:widowControl w:val="0"/>
              <w:autoSpaceDE w:val="0"/>
              <w:autoSpaceDN w:val="0"/>
              <w:adjustRightInd w:val="0"/>
              <w:rPr>
                <w:sz w:val="22"/>
                <w:szCs w:val="22"/>
              </w:rPr>
            </w:pPr>
            <w:r>
              <w:rPr>
                <w:sz w:val="22"/>
                <w:szCs w:val="22"/>
              </w:rPr>
              <w:t>Poorly Written</w:t>
            </w:r>
          </w:p>
        </w:tc>
      </w:tr>
      <w:tr w:rsidR="00FE5B21" w:rsidRPr="00B8204E" w14:paraId="17EBE81B" w14:textId="77777777" w:rsidTr="0012408D">
        <w:tc>
          <w:tcPr>
            <w:tcW w:w="3258" w:type="dxa"/>
          </w:tcPr>
          <w:p w14:paraId="3D0F74F7" w14:textId="6C34A4B2" w:rsidR="00FE5B21" w:rsidRPr="002B2F44" w:rsidRDefault="00897C6B" w:rsidP="0012408D">
            <w:pPr>
              <w:widowControl w:val="0"/>
              <w:autoSpaceDE w:val="0"/>
              <w:autoSpaceDN w:val="0"/>
              <w:adjustRightInd w:val="0"/>
              <w:rPr>
                <w:sz w:val="22"/>
                <w:szCs w:val="22"/>
              </w:rPr>
            </w:pPr>
            <w:r>
              <w:rPr>
                <w:sz w:val="22"/>
                <w:szCs w:val="22"/>
              </w:rPr>
              <w:t xml:space="preserve">Write about examples of how </w:t>
            </w:r>
            <w:r w:rsidR="007A23D1">
              <w:rPr>
                <w:sz w:val="22"/>
                <w:szCs w:val="22"/>
              </w:rPr>
              <w:t>research and</w:t>
            </w:r>
            <w:r>
              <w:rPr>
                <w:sz w:val="22"/>
                <w:szCs w:val="22"/>
              </w:rPr>
              <w:t xml:space="preserve"> evaluation </w:t>
            </w:r>
            <w:r w:rsidR="007A23D1">
              <w:rPr>
                <w:sz w:val="22"/>
                <w:szCs w:val="22"/>
              </w:rPr>
              <w:t>are</w:t>
            </w:r>
            <w:r>
              <w:rPr>
                <w:sz w:val="22"/>
                <w:szCs w:val="22"/>
              </w:rPr>
              <w:t xml:space="preserve"> used in rural areas</w:t>
            </w:r>
          </w:p>
          <w:p w14:paraId="1506F596" w14:textId="77777777" w:rsidR="00FE5B21" w:rsidRPr="002B2F44" w:rsidRDefault="00FE5B21" w:rsidP="0012408D">
            <w:pPr>
              <w:widowControl w:val="0"/>
              <w:autoSpaceDE w:val="0"/>
              <w:autoSpaceDN w:val="0"/>
              <w:adjustRightInd w:val="0"/>
              <w:rPr>
                <w:sz w:val="22"/>
                <w:szCs w:val="22"/>
              </w:rPr>
            </w:pPr>
          </w:p>
        </w:tc>
        <w:tc>
          <w:tcPr>
            <w:tcW w:w="3060" w:type="dxa"/>
          </w:tcPr>
          <w:p w14:paraId="47083B68" w14:textId="35ADF26F" w:rsidR="00FE5B21" w:rsidRPr="002B2F44" w:rsidRDefault="00897C6B" w:rsidP="00897C6B">
            <w:pPr>
              <w:widowControl w:val="0"/>
              <w:autoSpaceDE w:val="0"/>
              <w:autoSpaceDN w:val="0"/>
              <w:adjustRightInd w:val="0"/>
              <w:rPr>
                <w:sz w:val="22"/>
                <w:szCs w:val="22"/>
              </w:rPr>
            </w:pPr>
            <w:r>
              <w:rPr>
                <w:sz w:val="22"/>
                <w:szCs w:val="22"/>
              </w:rPr>
              <w:t>Several</w:t>
            </w:r>
            <w:r w:rsidR="00FE5B21" w:rsidRPr="002B2F44">
              <w:rPr>
                <w:sz w:val="22"/>
                <w:szCs w:val="22"/>
              </w:rPr>
              <w:t xml:space="preserve"> relevant </w:t>
            </w:r>
            <w:r>
              <w:rPr>
                <w:sz w:val="22"/>
                <w:szCs w:val="22"/>
              </w:rPr>
              <w:t>programs</w:t>
            </w:r>
            <w:r w:rsidR="00FE5B21" w:rsidRPr="002B2F44">
              <w:rPr>
                <w:sz w:val="22"/>
                <w:szCs w:val="22"/>
              </w:rPr>
              <w:t xml:space="preserve"> identified</w:t>
            </w:r>
          </w:p>
        </w:tc>
        <w:tc>
          <w:tcPr>
            <w:tcW w:w="1620" w:type="dxa"/>
          </w:tcPr>
          <w:p w14:paraId="21DBDC4D" w14:textId="4B980FD4" w:rsidR="00FE5B21" w:rsidRPr="002B2F44" w:rsidRDefault="00897C6B" w:rsidP="0012408D">
            <w:pPr>
              <w:widowControl w:val="0"/>
              <w:autoSpaceDE w:val="0"/>
              <w:autoSpaceDN w:val="0"/>
              <w:adjustRightInd w:val="0"/>
              <w:rPr>
                <w:sz w:val="22"/>
                <w:szCs w:val="22"/>
              </w:rPr>
            </w:pPr>
            <w:r>
              <w:rPr>
                <w:sz w:val="22"/>
                <w:szCs w:val="22"/>
              </w:rPr>
              <w:t xml:space="preserve">At least one program </w:t>
            </w:r>
            <w:r w:rsidR="00FE5B21" w:rsidRPr="002B2F44">
              <w:rPr>
                <w:sz w:val="22"/>
                <w:szCs w:val="22"/>
              </w:rPr>
              <w:t>identified</w:t>
            </w:r>
          </w:p>
        </w:tc>
        <w:tc>
          <w:tcPr>
            <w:tcW w:w="1638" w:type="dxa"/>
          </w:tcPr>
          <w:p w14:paraId="0A9F2F72" w14:textId="1189BFE5" w:rsidR="00FE5B21" w:rsidRPr="002B2F44" w:rsidRDefault="003C07CC" w:rsidP="0012408D">
            <w:pPr>
              <w:widowControl w:val="0"/>
              <w:autoSpaceDE w:val="0"/>
              <w:autoSpaceDN w:val="0"/>
              <w:adjustRightInd w:val="0"/>
              <w:rPr>
                <w:sz w:val="22"/>
                <w:szCs w:val="22"/>
              </w:rPr>
            </w:pPr>
            <w:r>
              <w:rPr>
                <w:sz w:val="22"/>
                <w:szCs w:val="22"/>
              </w:rPr>
              <w:t>Poorly Written</w:t>
            </w:r>
          </w:p>
        </w:tc>
      </w:tr>
      <w:tr w:rsidR="00FE5B21" w:rsidRPr="00B8204E" w14:paraId="5E758494" w14:textId="77777777" w:rsidTr="0012408D">
        <w:tc>
          <w:tcPr>
            <w:tcW w:w="3258" w:type="dxa"/>
          </w:tcPr>
          <w:p w14:paraId="5034166B" w14:textId="77777777" w:rsidR="00FE5B21" w:rsidRPr="002B2F44" w:rsidRDefault="00FE5B21" w:rsidP="0012408D">
            <w:pPr>
              <w:widowControl w:val="0"/>
              <w:autoSpaceDE w:val="0"/>
              <w:autoSpaceDN w:val="0"/>
              <w:adjustRightInd w:val="0"/>
              <w:rPr>
                <w:sz w:val="22"/>
                <w:szCs w:val="22"/>
              </w:rPr>
            </w:pPr>
            <w:r w:rsidRPr="002B2F44">
              <w:rPr>
                <w:sz w:val="22"/>
                <w:szCs w:val="22"/>
              </w:rPr>
              <w:t>Grounded in the counseling literature</w:t>
            </w:r>
          </w:p>
          <w:p w14:paraId="794CF310" w14:textId="77777777" w:rsidR="00FE5B21" w:rsidRPr="002B2F44" w:rsidRDefault="00FE5B21" w:rsidP="0012408D">
            <w:pPr>
              <w:widowControl w:val="0"/>
              <w:autoSpaceDE w:val="0"/>
              <w:autoSpaceDN w:val="0"/>
              <w:adjustRightInd w:val="0"/>
              <w:rPr>
                <w:sz w:val="22"/>
                <w:szCs w:val="22"/>
              </w:rPr>
            </w:pPr>
          </w:p>
        </w:tc>
        <w:tc>
          <w:tcPr>
            <w:tcW w:w="3060" w:type="dxa"/>
          </w:tcPr>
          <w:p w14:paraId="1815B81B" w14:textId="77777777" w:rsidR="00FE5B21" w:rsidRPr="002B2F44" w:rsidRDefault="00FE5B21" w:rsidP="0012408D">
            <w:pPr>
              <w:widowControl w:val="0"/>
              <w:autoSpaceDE w:val="0"/>
              <w:autoSpaceDN w:val="0"/>
              <w:adjustRightInd w:val="0"/>
              <w:rPr>
                <w:sz w:val="22"/>
                <w:szCs w:val="22"/>
              </w:rPr>
            </w:pPr>
            <w:r w:rsidRPr="002B2F44">
              <w:rPr>
                <w:sz w:val="22"/>
                <w:szCs w:val="22"/>
              </w:rPr>
              <w:t>More than 4 Applicable examples from the textbook or the literature</w:t>
            </w:r>
          </w:p>
        </w:tc>
        <w:tc>
          <w:tcPr>
            <w:tcW w:w="1620" w:type="dxa"/>
          </w:tcPr>
          <w:p w14:paraId="1444B110" w14:textId="77777777" w:rsidR="00FE5B21" w:rsidRPr="002B2F44" w:rsidRDefault="00FE5B21" w:rsidP="0012408D">
            <w:pPr>
              <w:widowControl w:val="0"/>
              <w:autoSpaceDE w:val="0"/>
              <w:autoSpaceDN w:val="0"/>
              <w:adjustRightInd w:val="0"/>
              <w:rPr>
                <w:sz w:val="22"/>
                <w:szCs w:val="22"/>
              </w:rPr>
            </w:pPr>
            <w:r w:rsidRPr="002B2F44">
              <w:rPr>
                <w:sz w:val="22"/>
                <w:szCs w:val="22"/>
              </w:rPr>
              <w:t>2-3 Applicable examples from text or literature.</w:t>
            </w:r>
          </w:p>
        </w:tc>
        <w:tc>
          <w:tcPr>
            <w:tcW w:w="1638" w:type="dxa"/>
          </w:tcPr>
          <w:p w14:paraId="2A4970B4" w14:textId="0B7F8500" w:rsidR="00FE5B21" w:rsidRPr="002B2F44" w:rsidRDefault="003C07CC" w:rsidP="0012408D">
            <w:pPr>
              <w:widowControl w:val="0"/>
              <w:autoSpaceDE w:val="0"/>
              <w:autoSpaceDN w:val="0"/>
              <w:adjustRightInd w:val="0"/>
              <w:rPr>
                <w:sz w:val="22"/>
                <w:szCs w:val="22"/>
              </w:rPr>
            </w:pPr>
            <w:r>
              <w:rPr>
                <w:sz w:val="22"/>
                <w:szCs w:val="22"/>
              </w:rPr>
              <w:t>Poorly Written</w:t>
            </w:r>
          </w:p>
        </w:tc>
      </w:tr>
      <w:tr w:rsidR="00FE5B21" w:rsidRPr="00B8204E" w14:paraId="39094BCA" w14:textId="77777777" w:rsidTr="0012408D">
        <w:tc>
          <w:tcPr>
            <w:tcW w:w="3258" w:type="dxa"/>
          </w:tcPr>
          <w:p w14:paraId="5D6BFDC7" w14:textId="4F8E06DE" w:rsidR="00FE5B21" w:rsidRPr="002B2F44" w:rsidRDefault="00FE5B21" w:rsidP="0012408D">
            <w:pPr>
              <w:widowControl w:val="0"/>
              <w:autoSpaceDE w:val="0"/>
              <w:autoSpaceDN w:val="0"/>
              <w:adjustRightInd w:val="0"/>
              <w:rPr>
                <w:sz w:val="22"/>
                <w:szCs w:val="22"/>
              </w:rPr>
            </w:pPr>
            <w:r w:rsidRPr="002B2F44">
              <w:rPr>
                <w:sz w:val="22"/>
                <w:szCs w:val="22"/>
              </w:rPr>
              <w:t xml:space="preserve">One-page summary of personal </w:t>
            </w:r>
            <w:r w:rsidR="004F44DD">
              <w:rPr>
                <w:sz w:val="22"/>
                <w:szCs w:val="22"/>
              </w:rPr>
              <w:t>opinion of utilizing program evaluation in rural areas</w:t>
            </w:r>
          </w:p>
          <w:p w14:paraId="12F3973C" w14:textId="77777777" w:rsidR="00FE5B21" w:rsidRPr="002B2F44" w:rsidRDefault="00FE5B21" w:rsidP="0012408D">
            <w:pPr>
              <w:widowControl w:val="0"/>
              <w:autoSpaceDE w:val="0"/>
              <w:autoSpaceDN w:val="0"/>
              <w:adjustRightInd w:val="0"/>
              <w:rPr>
                <w:sz w:val="22"/>
                <w:szCs w:val="22"/>
              </w:rPr>
            </w:pPr>
          </w:p>
        </w:tc>
        <w:tc>
          <w:tcPr>
            <w:tcW w:w="3060" w:type="dxa"/>
          </w:tcPr>
          <w:p w14:paraId="25FD8767" w14:textId="77777777" w:rsidR="00FE5B21" w:rsidRPr="002B2F44" w:rsidRDefault="00FE5B21" w:rsidP="0012408D">
            <w:pPr>
              <w:widowControl w:val="0"/>
              <w:autoSpaceDE w:val="0"/>
              <w:autoSpaceDN w:val="0"/>
              <w:adjustRightInd w:val="0"/>
              <w:rPr>
                <w:sz w:val="22"/>
                <w:szCs w:val="22"/>
              </w:rPr>
            </w:pPr>
            <w:r w:rsidRPr="002B2F44">
              <w:rPr>
                <w:sz w:val="22"/>
                <w:szCs w:val="22"/>
              </w:rPr>
              <w:t>Thoughtful, though provoking, depth.</w:t>
            </w:r>
          </w:p>
        </w:tc>
        <w:tc>
          <w:tcPr>
            <w:tcW w:w="1620" w:type="dxa"/>
          </w:tcPr>
          <w:p w14:paraId="0A405383" w14:textId="77777777" w:rsidR="00FE5B21" w:rsidRPr="002B2F44" w:rsidRDefault="00FE5B21" w:rsidP="0012408D">
            <w:pPr>
              <w:widowControl w:val="0"/>
              <w:autoSpaceDE w:val="0"/>
              <w:autoSpaceDN w:val="0"/>
              <w:adjustRightInd w:val="0"/>
              <w:rPr>
                <w:sz w:val="22"/>
                <w:szCs w:val="22"/>
              </w:rPr>
            </w:pPr>
            <w:r w:rsidRPr="002B2F44">
              <w:rPr>
                <w:sz w:val="22"/>
                <w:szCs w:val="22"/>
              </w:rPr>
              <w:t>Not thoughtful</w:t>
            </w:r>
          </w:p>
        </w:tc>
        <w:tc>
          <w:tcPr>
            <w:tcW w:w="1638" w:type="dxa"/>
          </w:tcPr>
          <w:p w14:paraId="60D07AF1" w14:textId="77777777" w:rsidR="00FE5B21" w:rsidRPr="002B2F44" w:rsidRDefault="00FE5B21" w:rsidP="0012408D">
            <w:pPr>
              <w:widowControl w:val="0"/>
              <w:autoSpaceDE w:val="0"/>
              <w:autoSpaceDN w:val="0"/>
              <w:adjustRightInd w:val="0"/>
              <w:rPr>
                <w:sz w:val="22"/>
                <w:szCs w:val="22"/>
              </w:rPr>
            </w:pPr>
            <w:r w:rsidRPr="002B2F44">
              <w:rPr>
                <w:sz w:val="22"/>
                <w:szCs w:val="22"/>
              </w:rPr>
              <w:t>Less than one page and very little depth.</w:t>
            </w:r>
          </w:p>
        </w:tc>
      </w:tr>
      <w:tr w:rsidR="00FE5B21" w:rsidRPr="00B8204E" w14:paraId="7D4EB9C8" w14:textId="77777777" w:rsidTr="0012408D">
        <w:tc>
          <w:tcPr>
            <w:tcW w:w="3258" w:type="dxa"/>
          </w:tcPr>
          <w:p w14:paraId="34AD4EDD" w14:textId="77777777" w:rsidR="00FE5B21" w:rsidRPr="002B2F44" w:rsidRDefault="00FE5B21" w:rsidP="0012408D">
            <w:pPr>
              <w:widowControl w:val="0"/>
              <w:autoSpaceDE w:val="0"/>
              <w:autoSpaceDN w:val="0"/>
              <w:adjustRightInd w:val="0"/>
              <w:rPr>
                <w:sz w:val="22"/>
                <w:szCs w:val="22"/>
              </w:rPr>
            </w:pPr>
            <w:r w:rsidRPr="002B2F44">
              <w:rPr>
                <w:sz w:val="22"/>
                <w:szCs w:val="22"/>
              </w:rPr>
              <w:t>Grammar and APA</w:t>
            </w:r>
          </w:p>
          <w:p w14:paraId="77B73CE3" w14:textId="77777777" w:rsidR="00FE5B21" w:rsidRPr="002B2F44" w:rsidRDefault="00FE5B21" w:rsidP="0012408D">
            <w:pPr>
              <w:widowControl w:val="0"/>
              <w:autoSpaceDE w:val="0"/>
              <w:autoSpaceDN w:val="0"/>
              <w:adjustRightInd w:val="0"/>
              <w:rPr>
                <w:sz w:val="22"/>
                <w:szCs w:val="22"/>
              </w:rPr>
            </w:pPr>
            <w:r w:rsidRPr="002B2F44">
              <w:rPr>
                <w:sz w:val="22"/>
                <w:szCs w:val="22"/>
              </w:rPr>
              <w:t>Reference and Title Page</w:t>
            </w:r>
          </w:p>
          <w:p w14:paraId="4BA7D10B" w14:textId="77777777" w:rsidR="00FE5B21" w:rsidRPr="002B2F44" w:rsidRDefault="00FE5B21" w:rsidP="0012408D">
            <w:pPr>
              <w:widowControl w:val="0"/>
              <w:autoSpaceDE w:val="0"/>
              <w:autoSpaceDN w:val="0"/>
              <w:adjustRightInd w:val="0"/>
              <w:rPr>
                <w:sz w:val="22"/>
                <w:szCs w:val="22"/>
              </w:rPr>
            </w:pPr>
          </w:p>
        </w:tc>
        <w:tc>
          <w:tcPr>
            <w:tcW w:w="3060" w:type="dxa"/>
          </w:tcPr>
          <w:p w14:paraId="000B6127" w14:textId="77777777" w:rsidR="00FE5B21" w:rsidRPr="002B2F44" w:rsidRDefault="00FE5B21" w:rsidP="0012408D">
            <w:pPr>
              <w:widowControl w:val="0"/>
              <w:autoSpaceDE w:val="0"/>
              <w:autoSpaceDN w:val="0"/>
              <w:adjustRightInd w:val="0"/>
              <w:rPr>
                <w:sz w:val="22"/>
                <w:szCs w:val="22"/>
              </w:rPr>
            </w:pPr>
            <w:r w:rsidRPr="002B2F44">
              <w:rPr>
                <w:sz w:val="22"/>
                <w:szCs w:val="22"/>
              </w:rPr>
              <w:t xml:space="preserve">Grammatically correct, APA style standards, and correct formatting on references and title page. </w:t>
            </w:r>
          </w:p>
        </w:tc>
        <w:tc>
          <w:tcPr>
            <w:tcW w:w="1620" w:type="dxa"/>
          </w:tcPr>
          <w:p w14:paraId="4F9AB397" w14:textId="77777777" w:rsidR="00FE5B21" w:rsidRPr="002B2F44" w:rsidRDefault="00FE5B21" w:rsidP="0012408D">
            <w:pPr>
              <w:widowControl w:val="0"/>
              <w:autoSpaceDE w:val="0"/>
              <w:autoSpaceDN w:val="0"/>
              <w:adjustRightInd w:val="0"/>
              <w:rPr>
                <w:sz w:val="22"/>
                <w:szCs w:val="22"/>
              </w:rPr>
            </w:pPr>
            <w:r w:rsidRPr="002B2F44">
              <w:rPr>
                <w:sz w:val="22"/>
                <w:szCs w:val="22"/>
              </w:rPr>
              <w:t>Some grammatical errors, lacking correctness of reference or title page.</w:t>
            </w:r>
          </w:p>
        </w:tc>
        <w:tc>
          <w:tcPr>
            <w:tcW w:w="1638" w:type="dxa"/>
          </w:tcPr>
          <w:p w14:paraId="7CE877F4" w14:textId="77777777" w:rsidR="00FE5B21" w:rsidRPr="002B2F44" w:rsidRDefault="00FE5B21" w:rsidP="0012408D">
            <w:pPr>
              <w:widowControl w:val="0"/>
              <w:autoSpaceDE w:val="0"/>
              <w:autoSpaceDN w:val="0"/>
              <w:adjustRightInd w:val="0"/>
              <w:rPr>
                <w:sz w:val="22"/>
                <w:szCs w:val="22"/>
              </w:rPr>
            </w:pPr>
            <w:r w:rsidRPr="002B2F44">
              <w:rPr>
                <w:sz w:val="22"/>
                <w:szCs w:val="22"/>
              </w:rPr>
              <w:t>Grammatical errors and no reference or title page</w:t>
            </w:r>
          </w:p>
        </w:tc>
      </w:tr>
      <w:tr w:rsidR="00FE5B21" w:rsidRPr="00B8204E" w14:paraId="0A1A4E77" w14:textId="77777777" w:rsidTr="0012408D">
        <w:trPr>
          <w:trHeight w:val="792"/>
        </w:trPr>
        <w:tc>
          <w:tcPr>
            <w:tcW w:w="3258" w:type="dxa"/>
          </w:tcPr>
          <w:p w14:paraId="503A2E75" w14:textId="77777777" w:rsidR="00FE5B21" w:rsidRPr="009612D0" w:rsidRDefault="00FE5B21" w:rsidP="0012408D">
            <w:pPr>
              <w:widowControl w:val="0"/>
              <w:autoSpaceDE w:val="0"/>
              <w:autoSpaceDN w:val="0"/>
              <w:adjustRightInd w:val="0"/>
              <w:jc w:val="center"/>
              <w:rPr>
                <w:b/>
              </w:rPr>
            </w:pPr>
            <w:r w:rsidRPr="009612D0">
              <w:rPr>
                <w:b/>
              </w:rPr>
              <w:t>Total Points Awarded</w:t>
            </w:r>
          </w:p>
        </w:tc>
        <w:tc>
          <w:tcPr>
            <w:tcW w:w="3060" w:type="dxa"/>
          </w:tcPr>
          <w:p w14:paraId="631521A2" w14:textId="77777777" w:rsidR="00FE5B21" w:rsidRPr="009612D0" w:rsidRDefault="00FE5B21" w:rsidP="0012408D">
            <w:pPr>
              <w:widowControl w:val="0"/>
              <w:tabs>
                <w:tab w:val="left" w:pos="1440"/>
              </w:tabs>
              <w:autoSpaceDE w:val="0"/>
              <w:autoSpaceDN w:val="0"/>
              <w:adjustRightInd w:val="0"/>
              <w:jc w:val="center"/>
              <w:rPr>
                <w:b/>
              </w:rPr>
            </w:pPr>
          </w:p>
        </w:tc>
        <w:tc>
          <w:tcPr>
            <w:tcW w:w="1620" w:type="dxa"/>
          </w:tcPr>
          <w:p w14:paraId="3CB8299B" w14:textId="77777777" w:rsidR="00FE5B21" w:rsidRPr="009612D0" w:rsidRDefault="00FE5B21" w:rsidP="0012408D">
            <w:pPr>
              <w:widowControl w:val="0"/>
              <w:autoSpaceDE w:val="0"/>
              <w:autoSpaceDN w:val="0"/>
              <w:adjustRightInd w:val="0"/>
              <w:jc w:val="center"/>
              <w:rPr>
                <w:b/>
              </w:rPr>
            </w:pPr>
            <w:r w:rsidRPr="009612D0">
              <w:rPr>
                <w:b/>
              </w:rPr>
              <w:t>Out of</w:t>
            </w:r>
          </w:p>
        </w:tc>
        <w:tc>
          <w:tcPr>
            <w:tcW w:w="1638" w:type="dxa"/>
          </w:tcPr>
          <w:p w14:paraId="0020EC6A" w14:textId="77777777" w:rsidR="00FE5B21" w:rsidRPr="009612D0" w:rsidRDefault="00FE5B21" w:rsidP="0012408D">
            <w:pPr>
              <w:widowControl w:val="0"/>
              <w:autoSpaceDE w:val="0"/>
              <w:autoSpaceDN w:val="0"/>
              <w:adjustRightInd w:val="0"/>
              <w:jc w:val="center"/>
              <w:rPr>
                <w:b/>
              </w:rPr>
            </w:pPr>
            <w:r w:rsidRPr="009612D0">
              <w:rPr>
                <w:b/>
              </w:rPr>
              <w:t>10</w:t>
            </w:r>
          </w:p>
        </w:tc>
      </w:tr>
    </w:tbl>
    <w:p w14:paraId="202FD854" w14:textId="77777777" w:rsidR="009F6B27" w:rsidRDefault="009F6B27" w:rsidP="00FE5B21">
      <w:pPr>
        <w:widowControl w:val="0"/>
        <w:autoSpaceDE w:val="0"/>
        <w:autoSpaceDN w:val="0"/>
        <w:adjustRightInd w:val="0"/>
        <w:rPr>
          <w:b/>
        </w:rPr>
      </w:pPr>
    </w:p>
    <w:p w14:paraId="668AD146" w14:textId="77777777" w:rsidR="009F6B27" w:rsidRDefault="009F6B27" w:rsidP="00FE5B21">
      <w:pPr>
        <w:widowControl w:val="0"/>
        <w:autoSpaceDE w:val="0"/>
        <w:autoSpaceDN w:val="0"/>
        <w:adjustRightInd w:val="0"/>
        <w:rPr>
          <w:b/>
        </w:rPr>
      </w:pPr>
    </w:p>
    <w:p w14:paraId="768B648F" w14:textId="77777777" w:rsidR="009F6B27" w:rsidRDefault="009F6B27" w:rsidP="00FE5B21">
      <w:pPr>
        <w:widowControl w:val="0"/>
        <w:autoSpaceDE w:val="0"/>
        <w:autoSpaceDN w:val="0"/>
        <w:adjustRightInd w:val="0"/>
        <w:rPr>
          <w:b/>
        </w:rPr>
      </w:pPr>
    </w:p>
    <w:p w14:paraId="5C9DC4FF" w14:textId="77777777" w:rsidR="009F6B27" w:rsidRDefault="009F6B27" w:rsidP="00FE5B21">
      <w:pPr>
        <w:widowControl w:val="0"/>
        <w:autoSpaceDE w:val="0"/>
        <w:autoSpaceDN w:val="0"/>
        <w:adjustRightInd w:val="0"/>
        <w:rPr>
          <w:b/>
        </w:rPr>
      </w:pPr>
    </w:p>
    <w:p w14:paraId="2B9B5F00" w14:textId="77777777" w:rsidR="009F6B27" w:rsidRDefault="009F6B27" w:rsidP="00FE5B21">
      <w:pPr>
        <w:widowControl w:val="0"/>
        <w:autoSpaceDE w:val="0"/>
        <w:autoSpaceDN w:val="0"/>
        <w:adjustRightInd w:val="0"/>
        <w:rPr>
          <w:b/>
        </w:rPr>
      </w:pPr>
    </w:p>
    <w:p w14:paraId="02986037" w14:textId="77777777" w:rsidR="009F6B27" w:rsidRDefault="009F6B27" w:rsidP="00FE5B21">
      <w:pPr>
        <w:widowControl w:val="0"/>
        <w:autoSpaceDE w:val="0"/>
        <w:autoSpaceDN w:val="0"/>
        <w:adjustRightInd w:val="0"/>
        <w:rPr>
          <w:b/>
        </w:rPr>
      </w:pPr>
    </w:p>
    <w:p w14:paraId="2AAFCFF6" w14:textId="77777777" w:rsidR="009F6B27" w:rsidRDefault="009F6B27" w:rsidP="00FE5B21">
      <w:pPr>
        <w:widowControl w:val="0"/>
        <w:autoSpaceDE w:val="0"/>
        <w:autoSpaceDN w:val="0"/>
        <w:adjustRightInd w:val="0"/>
        <w:rPr>
          <w:b/>
        </w:rPr>
      </w:pPr>
    </w:p>
    <w:p w14:paraId="35C9C9C4" w14:textId="77777777" w:rsidR="009F6B27" w:rsidRDefault="009F6B27" w:rsidP="00FE5B21">
      <w:pPr>
        <w:widowControl w:val="0"/>
        <w:autoSpaceDE w:val="0"/>
        <w:autoSpaceDN w:val="0"/>
        <w:adjustRightInd w:val="0"/>
        <w:rPr>
          <w:b/>
        </w:rPr>
      </w:pPr>
    </w:p>
    <w:p w14:paraId="194E33EE" w14:textId="77777777" w:rsidR="009F6B27" w:rsidRDefault="009F6B27" w:rsidP="00FE5B21">
      <w:pPr>
        <w:widowControl w:val="0"/>
        <w:autoSpaceDE w:val="0"/>
        <w:autoSpaceDN w:val="0"/>
        <w:adjustRightInd w:val="0"/>
        <w:rPr>
          <w:b/>
        </w:rPr>
      </w:pPr>
    </w:p>
    <w:p w14:paraId="682AEF20" w14:textId="77777777" w:rsidR="009F6B27" w:rsidRDefault="009F6B27" w:rsidP="00FE5B21">
      <w:pPr>
        <w:widowControl w:val="0"/>
        <w:autoSpaceDE w:val="0"/>
        <w:autoSpaceDN w:val="0"/>
        <w:adjustRightInd w:val="0"/>
        <w:rPr>
          <w:b/>
        </w:rPr>
      </w:pPr>
    </w:p>
    <w:p w14:paraId="6296872F" w14:textId="77777777" w:rsidR="00FE5B21" w:rsidRPr="00B8204E" w:rsidRDefault="00FE5B21" w:rsidP="00FE5B21">
      <w:pPr>
        <w:widowControl w:val="0"/>
        <w:autoSpaceDE w:val="0"/>
        <w:autoSpaceDN w:val="0"/>
        <w:adjustRightInd w:val="0"/>
        <w:rPr>
          <w:b/>
        </w:rPr>
      </w:pPr>
      <w:r>
        <w:rPr>
          <w:b/>
        </w:rPr>
        <w:t>Appendix C</w:t>
      </w:r>
      <w:r>
        <w:rPr>
          <w:b/>
        </w:rPr>
        <w:br/>
      </w:r>
    </w:p>
    <w:p w14:paraId="43CD10D8" w14:textId="452AD9A3" w:rsidR="00FE5B21" w:rsidRPr="00B8204E" w:rsidRDefault="00A7034C" w:rsidP="00FE5B21">
      <w:pPr>
        <w:widowControl w:val="0"/>
        <w:autoSpaceDE w:val="0"/>
        <w:autoSpaceDN w:val="0"/>
        <w:adjustRightInd w:val="0"/>
        <w:rPr>
          <w:b/>
        </w:rPr>
      </w:pPr>
      <w:r>
        <w:rPr>
          <w:b/>
        </w:rPr>
        <w:t>Midterm Examination (20</w:t>
      </w:r>
      <w:r w:rsidRPr="0044437B">
        <w:rPr>
          <w:b/>
        </w:rPr>
        <w:t xml:space="preserve"> pts.) </w:t>
      </w:r>
      <w:r>
        <w:t>Given to students Week 7 covering chapters 1-10.</w:t>
      </w:r>
    </w:p>
    <w:p w14:paraId="2D0C0CE1" w14:textId="77777777" w:rsidR="00FE5B21" w:rsidRPr="00B8204E" w:rsidRDefault="00FE5B21" w:rsidP="00FE5B21">
      <w:pPr>
        <w:widowControl w:val="0"/>
        <w:autoSpaceDE w:val="0"/>
        <w:autoSpaceDN w:val="0"/>
        <w:adjustRightInd w:val="0"/>
        <w:rPr>
          <w:b/>
        </w:rPr>
      </w:pPr>
    </w:p>
    <w:p w14:paraId="4256E87B" w14:textId="77777777" w:rsidR="00FE5B21" w:rsidRDefault="00FE5B21" w:rsidP="00FE5B21">
      <w:pPr>
        <w:widowControl w:val="0"/>
        <w:autoSpaceDE w:val="0"/>
        <w:autoSpaceDN w:val="0"/>
        <w:adjustRightInd w:val="0"/>
        <w:rPr>
          <w:b/>
        </w:rPr>
      </w:pPr>
      <w:r w:rsidRPr="00B8204E">
        <w:rPr>
          <w:b/>
        </w:rPr>
        <w:t>CACREP Standards Addressed:</w:t>
      </w:r>
    </w:p>
    <w:p w14:paraId="1B21A13C" w14:textId="77777777" w:rsidR="00FE5B21" w:rsidRPr="00B8204E" w:rsidRDefault="00FE5B21" w:rsidP="00FE5B21">
      <w:pPr>
        <w:widowControl w:val="0"/>
        <w:autoSpaceDE w:val="0"/>
        <w:autoSpaceDN w:val="0"/>
        <w:adjustRightInd w:val="0"/>
        <w:rPr>
          <w:b/>
        </w:rPr>
      </w:pPr>
    </w:p>
    <w:p w14:paraId="372C4CBC" w14:textId="17FA7141" w:rsidR="00FE5B21" w:rsidRDefault="00F532F4" w:rsidP="00FE5B21">
      <w:pPr>
        <w:widowControl w:val="0"/>
        <w:autoSpaceDE w:val="0"/>
        <w:autoSpaceDN w:val="0"/>
        <w:adjustRightInd w:val="0"/>
        <w:rPr>
          <w:b/>
        </w:rPr>
      </w:pPr>
      <w:r>
        <w:rPr>
          <w:b/>
        </w:rPr>
        <w:t>7.f., 7.g., 7.h., 8.a., 8.f., 8.g., 8.h., 8.i., 8.j.</w:t>
      </w:r>
    </w:p>
    <w:p w14:paraId="0F826412" w14:textId="77777777" w:rsidR="00FE5B21" w:rsidRDefault="00FE5B21" w:rsidP="00FE5B21">
      <w:pPr>
        <w:widowControl w:val="0"/>
        <w:autoSpaceDE w:val="0"/>
        <w:autoSpaceDN w:val="0"/>
        <w:adjustRightInd w:val="0"/>
        <w:rPr>
          <w:b/>
        </w:rPr>
      </w:pPr>
    </w:p>
    <w:p w14:paraId="1D36E36B" w14:textId="77777777" w:rsidR="008F4EB5" w:rsidRDefault="008F4EB5" w:rsidP="00FE5B21">
      <w:pPr>
        <w:widowControl w:val="0"/>
        <w:autoSpaceDE w:val="0"/>
        <w:autoSpaceDN w:val="0"/>
        <w:adjustRightInd w:val="0"/>
        <w:rPr>
          <w:b/>
        </w:rPr>
      </w:pPr>
    </w:p>
    <w:p w14:paraId="0F352010" w14:textId="7DD7862E" w:rsidR="008F4EB5" w:rsidRDefault="008F4EB5" w:rsidP="00FE5B21">
      <w:pPr>
        <w:widowControl w:val="0"/>
        <w:autoSpaceDE w:val="0"/>
        <w:autoSpaceDN w:val="0"/>
        <w:adjustRightInd w:val="0"/>
        <w:rPr>
          <w:b/>
        </w:rPr>
      </w:pPr>
    </w:p>
    <w:p w14:paraId="50437C0F" w14:textId="47FB3446" w:rsidR="00F532F4" w:rsidRDefault="00F532F4" w:rsidP="00FE5B21">
      <w:pPr>
        <w:widowControl w:val="0"/>
        <w:autoSpaceDE w:val="0"/>
        <w:autoSpaceDN w:val="0"/>
        <w:adjustRightInd w:val="0"/>
        <w:rPr>
          <w:b/>
        </w:rPr>
      </w:pPr>
    </w:p>
    <w:p w14:paraId="0B113FB1" w14:textId="2FC5301C" w:rsidR="00F532F4" w:rsidRDefault="00F532F4" w:rsidP="00FE5B21">
      <w:pPr>
        <w:widowControl w:val="0"/>
        <w:autoSpaceDE w:val="0"/>
        <w:autoSpaceDN w:val="0"/>
        <w:adjustRightInd w:val="0"/>
        <w:rPr>
          <w:b/>
        </w:rPr>
      </w:pPr>
    </w:p>
    <w:p w14:paraId="3AD36E99" w14:textId="5C46C7E9" w:rsidR="00F532F4" w:rsidRDefault="00F532F4" w:rsidP="00FE5B21">
      <w:pPr>
        <w:widowControl w:val="0"/>
        <w:autoSpaceDE w:val="0"/>
        <w:autoSpaceDN w:val="0"/>
        <w:adjustRightInd w:val="0"/>
        <w:rPr>
          <w:b/>
        </w:rPr>
      </w:pPr>
    </w:p>
    <w:p w14:paraId="227017CD" w14:textId="414DEB5D" w:rsidR="00F532F4" w:rsidRDefault="00F532F4" w:rsidP="00FE5B21">
      <w:pPr>
        <w:widowControl w:val="0"/>
        <w:autoSpaceDE w:val="0"/>
        <w:autoSpaceDN w:val="0"/>
        <w:adjustRightInd w:val="0"/>
        <w:rPr>
          <w:b/>
        </w:rPr>
      </w:pPr>
    </w:p>
    <w:p w14:paraId="654B2B18" w14:textId="0FC12F88" w:rsidR="00F532F4" w:rsidRDefault="00F532F4" w:rsidP="00FE5B21">
      <w:pPr>
        <w:widowControl w:val="0"/>
        <w:autoSpaceDE w:val="0"/>
        <w:autoSpaceDN w:val="0"/>
        <w:adjustRightInd w:val="0"/>
        <w:rPr>
          <w:b/>
        </w:rPr>
      </w:pPr>
    </w:p>
    <w:p w14:paraId="014938E5" w14:textId="71185D6A" w:rsidR="00F532F4" w:rsidRDefault="00F532F4" w:rsidP="00FE5B21">
      <w:pPr>
        <w:widowControl w:val="0"/>
        <w:autoSpaceDE w:val="0"/>
        <w:autoSpaceDN w:val="0"/>
        <w:adjustRightInd w:val="0"/>
        <w:rPr>
          <w:b/>
        </w:rPr>
      </w:pPr>
    </w:p>
    <w:p w14:paraId="4EC49C80" w14:textId="67B4BC94" w:rsidR="00F532F4" w:rsidRDefault="00F532F4" w:rsidP="00FE5B21">
      <w:pPr>
        <w:widowControl w:val="0"/>
        <w:autoSpaceDE w:val="0"/>
        <w:autoSpaceDN w:val="0"/>
        <w:adjustRightInd w:val="0"/>
        <w:rPr>
          <w:b/>
        </w:rPr>
      </w:pPr>
    </w:p>
    <w:p w14:paraId="1BB3710E" w14:textId="4E04E028" w:rsidR="00F532F4" w:rsidRDefault="00F532F4" w:rsidP="00FE5B21">
      <w:pPr>
        <w:widowControl w:val="0"/>
        <w:autoSpaceDE w:val="0"/>
        <w:autoSpaceDN w:val="0"/>
        <w:adjustRightInd w:val="0"/>
        <w:rPr>
          <w:b/>
        </w:rPr>
      </w:pPr>
    </w:p>
    <w:p w14:paraId="2C182F9B" w14:textId="36E71551" w:rsidR="00F532F4" w:rsidRDefault="00F532F4" w:rsidP="00FE5B21">
      <w:pPr>
        <w:widowControl w:val="0"/>
        <w:autoSpaceDE w:val="0"/>
        <w:autoSpaceDN w:val="0"/>
        <w:adjustRightInd w:val="0"/>
        <w:rPr>
          <w:b/>
        </w:rPr>
      </w:pPr>
    </w:p>
    <w:p w14:paraId="5A298D41" w14:textId="071CE5BC" w:rsidR="00F532F4" w:rsidRDefault="00F532F4" w:rsidP="00FE5B21">
      <w:pPr>
        <w:widowControl w:val="0"/>
        <w:autoSpaceDE w:val="0"/>
        <w:autoSpaceDN w:val="0"/>
        <w:adjustRightInd w:val="0"/>
        <w:rPr>
          <w:b/>
        </w:rPr>
      </w:pPr>
    </w:p>
    <w:p w14:paraId="7AA61F15" w14:textId="520354E6" w:rsidR="00F532F4" w:rsidRDefault="00F532F4" w:rsidP="00FE5B21">
      <w:pPr>
        <w:widowControl w:val="0"/>
        <w:autoSpaceDE w:val="0"/>
        <w:autoSpaceDN w:val="0"/>
        <w:adjustRightInd w:val="0"/>
        <w:rPr>
          <w:b/>
        </w:rPr>
      </w:pPr>
    </w:p>
    <w:p w14:paraId="64DCE786" w14:textId="09AAF612" w:rsidR="00F532F4" w:rsidRDefault="00F532F4" w:rsidP="00FE5B21">
      <w:pPr>
        <w:widowControl w:val="0"/>
        <w:autoSpaceDE w:val="0"/>
        <w:autoSpaceDN w:val="0"/>
        <w:adjustRightInd w:val="0"/>
        <w:rPr>
          <w:b/>
        </w:rPr>
      </w:pPr>
    </w:p>
    <w:p w14:paraId="7EAEC3B6" w14:textId="11971FA5" w:rsidR="00F532F4" w:rsidRDefault="00F532F4" w:rsidP="00FE5B21">
      <w:pPr>
        <w:widowControl w:val="0"/>
        <w:autoSpaceDE w:val="0"/>
        <w:autoSpaceDN w:val="0"/>
        <w:adjustRightInd w:val="0"/>
        <w:rPr>
          <w:b/>
        </w:rPr>
      </w:pPr>
    </w:p>
    <w:p w14:paraId="6DA5C099" w14:textId="0ADAAE9D" w:rsidR="00F532F4" w:rsidRDefault="00F532F4" w:rsidP="00FE5B21">
      <w:pPr>
        <w:widowControl w:val="0"/>
        <w:autoSpaceDE w:val="0"/>
        <w:autoSpaceDN w:val="0"/>
        <w:adjustRightInd w:val="0"/>
        <w:rPr>
          <w:b/>
        </w:rPr>
      </w:pPr>
    </w:p>
    <w:p w14:paraId="0269686C" w14:textId="20D7B13B" w:rsidR="00F532F4" w:rsidRDefault="00F532F4" w:rsidP="00FE5B21">
      <w:pPr>
        <w:widowControl w:val="0"/>
        <w:autoSpaceDE w:val="0"/>
        <w:autoSpaceDN w:val="0"/>
        <w:adjustRightInd w:val="0"/>
        <w:rPr>
          <w:b/>
        </w:rPr>
      </w:pPr>
    </w:p>
    <w:p w14:paraId="0DB6EE8B" w14:textId="3DEA0743" w:rsidR="00F532F4" w:rsidRDefault="00F532F4" w:rsidP="00FE5B21">
      <w:pPr>
        <w:widowControl w:val="0"/>
        <w:autoSpaceDE w:val="0"/>
        <w:autoSpaceDN w:val="0"/>
        <w:adjustRightInd w:val="0"/>
        <w:rPr>
          <w:b/>
        </w:rPr>
      </w:pPr>
    </w:p>
    <w:p w14:paraId="56257B17" w14:textId="76F014D1" w:rsidR="00F532F4" w:rsidRDefault="00F532F4" w:rsidP="00FE5B21">
      <w:pPr>
        <w:widowControl w:val="0"/>
        <w:autoSpaceDE w:val="0"/>
        <w:autoSpaceDN w:val="0"/>
        <w:adjustRightInd w:val="0"/>
        <w:rPr>
          <w:b/>
        </w:rPr>
      </w:pPr>
    </w:p>
    <w:p w14:paraId="735B929B" w14:textId="1B1427BE" w:rsidR="00F532F4" w:rsidRDefault="00F532F4" w:rsidP="00FE5B21">
      <w:pPr>
        <w:widowControl w:val="0"/>
        <w:autoSpaceDE w:val="0"/>
        <w:autoSpaceDN w:val="0"/>
        <w:adjustRightInd w:val="0"/>
        <w:rPr>
          <w:b/>
        </w:rPr>
      </w:pPr>
    </w:p>
    <w:p w14:paraId="6F4558FF" w14:textId="52741896" w:rsidR="00F532F4" w:rsidRDefault="00F532F4" w:rsidP="00FE5B21">
      <w:pPr>
        <w:widowControl w:val="0"/>
        <w:autoSpaceDE w:val="0"/>
        <w:autoSpaceDN w:val="0"/>
        <w:adjustRightInd w:val="0"/>
        <w:rPr>
          <w:b/>
        </w:rPr>
      </w:pPr>
    </w:p>
    <w:p w14:paraId="4AE00656" w14:textId="0F5FF4E6" w:rsidR="00F532F4" w:rsidRDefault="00F532F4" w:rsidP="00FE5B21">
      <w:pPr>
        <w:widowControl w:val="0"/>
        <w:autoSpaceDE w:val="0"/>
        <w:autoSpaceDN w:val="0"/>
        <w:adjustRightInd w:val="0"/>
        <w:rPr>
          <w:b/>
        </w:rPr>
      </w:pPr>
    </w:p>
    <w:p w14:paraId="6F42E55B" w14:textId="7465D109" w:rsidR="00F532F4" w:rsidRDefault="00F532F4" w:rsidP="00FE5B21">
      <w:pPr>
        <w:widowControl w:val="0"/>
        <w:autoSpaceDE w:val="0"/>
        <w:autoSpaceDN w:val="0"/>
        <w:adjustRightInd w:val="0"/>
        <w:rPr>
          <w:b/>
        </w:rPr>
      </w:pPr>
    </w:p>
    <w:p w14:paraId="01114594" w14:textId="0EA6E342" w:rsidR="00F532F4" w:rsidRDefault="00F532F4" w:rsidP="00FE5B21">
      <w:pPr>
        <w:widowControl w:val="0"/>
        <w:autoSpaceDE w:val="0"/>
        <w:autoSpaceDN w:val="0"/>
        <w:adjustRightInd w:val="0"/>
        <w:rPr>
          <w:b/>
        </w:rPr>
      </w:pPr>
    </w:p>
    <w:p w14:paraId="33692010" w14:textId="62FFD6EC" w:rsidR="00F532F4" w:rsidRDefault="00F532F4" w:rsidP="00FE5B21">
      <w:pPr>
        <w:widowControl w:val="0"/>
        <w:autoSpaceDE w:val="0"/>
        <w:autoSpaceDN w:val="0"/>
        <w:adjustRightInd w:val="0"/>
        <w:rPr>
          <w:b/>
        </w:rPr>
      </w:pPr>
    </w:p>
    <w:p w14:paraId="0BE4FA69" w14:textId="6A6741B1" w:rsidR="00F532F4" w:rsidRDefault="00F532F4" w:rsidP="00FE5B21">
      <w:pPr>
        <w:widowControl w:val="0"/>
        <w:autoSpaceDE w:val="0"/>
        <w:autoSpaceDN w:val="0"/>
        <w:adjustRightInd w:val="0"/>
        <w:rPr>
          <w:b/>
        </w:rPr>
      </w:pPr>
    </w:p>
    <w:p w14:paraId="1650224F" w14:textId="1B40DF9B" w:rsidR="00F532F4" w:rsidRDefault="00F532F4" w:rsidP="00FE5B21">
      <w:pPr>
        <w:widowControl w:val="0"/>
        <w:autoSpaceDE w:val="0"/>
        <w:autoSpaceDN w:val="0"/>
        <w:adjustRightInd w:val="0"/>
        <w:rPr>
          <w:b/>
        </w:rPr>
      </w:pPr>
    </w:p>
    <w:p w14:paraId="22CF0BE9" w14:textId="7C08B1DF" w:rsidR="00F532F4" w:rsidRDefault="00F532F4" w:rsidP="00FE5B21">
      <w:pPr>
        <w:widowControl w:val="0"/>
        <w:autoSpaceDE w:val="0"/>
        <w:autoSpaceDN w:val="0"/>
        <w:adjustRightInd w:val="0"/>
        <w:rPr>
          <w:b/>
        </w:rPr>
      </w:pPr>
    </w:p>
    <w:p w14:paraId="749CBC1B" w14:textId="3BE96101" w:rsidR="00F532F4" w:rsidRDefault="00F532F4" w:rsidP="00FE5B21">
      <w:pPr>
        <w:widowControl w:val="0"/>
        <w:autoSpaceDE w:val="0"/>
        <w:autoSpaceDN w:val="0"/>
        <w:adjustRightInd w:val="0"/>
        <w:rPr>
          <w:b/>
        </w:rPr>
      </w:pPr>
    </w:p>
    <w:p w14:paraId="033B2D52" w14:textId="104660FC" w:rsidR="00F532F4" w:rsidRDefault="00F532F4" w:rsidP="00FE5B21">
      <w:pPr>
        <w:widowControl w:val="0"/>
        <w:autoSpaceDE w:val="0"/>
        <w:autoSpaceDN w:val="0"/>
        <w:adjustRightInd w:val="0"/>
        <w:rPr>
          <w:b/>
        </w:rPr>
      </w:pPr>
    </w:p>
    <w:p w14:paraId="77034DE1" w14:textId="54CFB9A2" w:rsidR="00F532F4" w:rsidRDefault="00F532F4" w:rsidP="00FE5B21">
      <w:pPr>
        <w:widowControl w:val="0"/>
        <w:autoSpaceDE w:val="0"/>
        <w:autoSpaceDN w:val="0"/>
        <w:adjustRightInd w:val="0"/>
        <w:rPr>
          <w:b/>
        </w:rPr>
      </w:pPr>
    </w:p>
    <w:p w14:paraId="4011504C" w14:textId="73424248" w:rsidR="00F532F4" w:rsidRDefault="00F532F4" w:rsidP="00FE5B21">
      <w:pPr>
        <w:widowControl w:val="0"/>
        <w:autoSpaceDE w:val="0"/>
        <w:autoSpaceDN w:val="0"/>
        <w:adjustRightInd w:val="0"/>
        <w:rPr>
          <w:b/>
        </w:rPr>
      </w:pPr>
    </w:p>
    <w:p w14:paraId="4FF5B9B8" w14:textId="20E2A189" w:rsidR="00F532F4" w:rsidRDefault="00F532F4" w:rsidP="00FE5B21">
      <w:pPr>
        <w:widowControl w:val="0"/>
        <w:autoSpaceDE w:val="0"/>
        <w:autoSpaceDN w:val="0"/>
        <w:adjustRightInd w:val="0"/>
        <w:rPr>
          <w:b/>
        </w:rPr>
      </w:pPr>
    </w:p>
    <w:p w14:paraId="315BC882" w14:textId="2927DE7F" w:rsidR="00F532F4" w:rsidRDefault="00F532F4" w:rsidP="00FE5B21">
      <w:pPr>
        <w:widowControl w:val="0"/>
        <w:autoSpaceDE w:val="0"/>
        <w:autoSpaceDN w:val="0"/>
        <w:adjustRightInd w:val="0"/>
        <w:rPr>
          <w:b/>
        </w:rPr>
      </w:pPr>
    </w:p>
    <w:p w14:paraId="798F7B9C" w14:textId="108608D6" w:rsidR="00F532F4" w:rsidRDefault="00F532F4" w:rsidP="00FE5B21">
      <w:pPr>
        <w:widowControl w:val="0"/>
        <w:autoSpaceDE w:val="0"/>
        <w:autoSpaceDN w:val="0"/>
        <w:adjustRightInd w:val="0"/>
        <w:rPr>
          <w:b/>
        </w:rPr>
      </w:pPr>
    </w:p>
    <w:p w14:paraId="010DA248" w14:textId="77777777" w:rsidR="00F532F4" w:rsidRDefault="00F532F4" w:rsidP="00FE5B21">
      <w:pPr>
        <w:widowControl w:val="0"/>
        <w:autoSpaceDE w:val="0"/>
        <w:autoSpaceDN w:val="0"/>
        <w:adjustRightInd w:val="0"/>
        <w:rPr>
          <w:b/>
        </w:rPr>
      </w:pPr>
    </w:p>
    <w:p w14:paraId="36977DF2" w14:textId="77777777" w:rsidR="008F4EB5" w:rsidRDefault="008F4EB5" w:rsidP="00FE5B21">
      <w:pPr>
        <w:widowControl w:val="0"/>
        <w:autoSpaceDE w:val="0"/>
        <w:autoSpaceDN w:val="0"/>
        <w:adjustRightInd w:val="0"/>
        <w:rPr>
          <w:b/>
        </w:rPr>
      </w:pPr>
    </w:p>
    <w:p w14:paraId="1845AF74" w14:textId="041BB911" w:rsidR="00FE5B21" w:rsidRPr="00B8204E" w:rsidRDefault="00FE5B21" w:rsidP="00FE5B21">
      <w:pPr>
        <w:widowControl w:val="0"/>
        <w:autoSpaceDE w:val="0"/>
        <w:autoSpaceDN w:val="0"/>
        <w:adjustRightInd w:val="0"/>
        <w:rPr>
          <w:b/>
        </w:rPr>
      </w:pPr>
      <w:r>
        <w:rPr>
          <w:b/>
        </w:rPr>
        <w:t>Appendix D</w:t>
      </w:r>
    </w:p>
    <w:p w14:paraId="4468AF5C" w14:textId="77777777" w:rsidR="00FE5B21" w:rsidRPr="00B8204E" w:rsidRDefault="00FE5B21" w:rsidP="00FE5B21">
      <w:pPr>
        <w:widowControl w:val="0"/>
        <w:autoSpaceDE w:val="0"/>
        <w:autoSpaceDN w:val="0"/>
        <w:adjustRightInd w:val="0"/>
        <w:rPr>
          <w:b/>
        </w:rPr>
      </w:pPr>
    </w:p>
    <w:p w14:paraId="7920D116" w14:textId="61AE2227" w:rsidR="00FE5B21" w:rsidRDefault="0012408D" w:rsidP="00FE5B21">
      <w:pPr>
        <w:widowControl w:val="0"/>
        <w:autoSpaceDE w:val="0"/>
        <w:autoSpaceDN w:val="0"/>
        <w:adjustRightInd w:val="0"/>
        <w:rPr>
          <w:b/>
        </w:rPr>
      </w:pPr>
      <w:r w:rsidRPr="004D0ABA">
        <w:rPr>
          <w:b/>
        </w:rPr>
        <w:t>Program Evaluation Research Paper: (</w:t>
      </w:r>
      <w:r>
        <w:rPr>
          <w:b/>
        </w:rPr>
        <w:t>30</w:t>
      </w:r>
      <w:r w:rsidRPr="004D0ABA">
        <w:rPr>
          <w:b/>
        </w:rPr>
        <w:t xml:space="preserve"> pts.)</w:t>
      </w:r>
      <w:r w:rsidR="00697082">
        <w:rPr>
          <w:b/>
        </w:rPr>
        <w:t xml:space="preserve"> </w:t>
      </w:r>
      <w:r w:rsidR="00697082" w:rsidRPr="00697082">
        <w:rPr>
          <w:b/>
          <w:color w:val="641311"/>
        </w:rPr>
        <w:t>Please turn in this assignment to TK 20 link and D2L</w:t>
      </w:r>
    </w:p>
    <w:p w14:paraId="6492BA3C" w14:textId="77777777" w:rsidR="0012408D" w:rsidRPr="00B8204E" w:rsidRDefault="0012408D" w:rsidP="00FE5B21">
      <w:pPr>
        <w:widowControl w:val="0"/>
        <w:autoSpaceDE w:val="0"/>
        <w:autoSpaceDN w:val="0"/>
        <w:adjustRightInd w:val="0"/>
        <w:rPr>
          <w:b/>
        </w:rPr>
      </w:pPr>
    </w:p>
    <w:p w14:paraId="7B022902" w14:textId="77777777" w:rsidR="00FE5B21" w:rsidRPr="00B8204E" w:rsidRDefault="00FE5B21" w:rsidP="00FE5B21">
      <w:pPr>
        <w:widowControl w:val="0"/>
        <w:autoSpaceDE w:val="0"/>
        <w:autoSpaceDN w:val="0"/>
        <w:adjustRightInd w:val="0"/>
        <w:rPr>
          <w:b/>
        </w:rPr>
      </w:pPr>
      <w:r w:rsidRPr="00B8204E">
        <w:rPr>
          <w:b/>
        </w:rPr>
        <w:t>CACREP Standards Addressed:</w:t>
      </w:r>
    </w:p>
    <w:p w14:paraId="1CEC20D9" w14:textId="77777777" w:rsidR="00FE5B21" w:rsidRPr="00B8204E" w:rsidRDefault="00FE5B21" w:rsidP="00FE5B21">
      <w:pPr>
        <w:widowControl w:val="0"/>
        <w:autoSpaceDE w:val="0"/>
        <w:autoSpaceDN w:val="0"/>
        <w:adjustRightInd w:val="0"/>
        <w:rPr>
          <w:b/>
        </w:rPr>
      </w:pPr>
    </w:p>
    <w:p w14:paraId="4F5744E2" w14:textId="193AB597" w:rsidR="00FE5B21" w:rsidRPr="00B8204E" w:rsidRDefault="00BD35A8" w:rsidP="00FE5B21">
      <w:pPr>
        <w:widowControl w:val="0"/>
        <w:autoSpaceDE w:val="0"/>
        <w:autoSpaceDN w:val="0"/>
        <w:adjustRightInd w:val="0"/>
        <w:rPr>
          <w:b/>
        </w:rPr>
      </w:pPr>
      <w:r>
        <w:rPr>
          <w:b/>
        </w:rPr>
        <w:t>7.h., 8.d., 8.e., 8.g. (KPI), 8.h., 8.i (KPI), 8.j.</w:t>
      </w:r>
    </w:p>
    <w:p w14:paraId="145AD76A" w14:textId="77777777" w:rsidR="00D45B0E" w:rsidRDefault="00D45B0E" w:rsidP="00423191">
      <w:pPr>
        <w:widowControl w:val="0"/>
        <w:autoSpaceDE w:val="0"/>
        <w:autoSpaceDN w:val="0"/>
        <w:adjustRightInd w:val="0"/>
        <w:rPr>
          <w:b/>
        </w:rPr>
      </w:pPr>
    </w:p>
    <w:p w14:paraId="5AD7DDD7" w14:textId="4CA87D71" w:rsidR="00423191" w:rsidRPr="00B8204E" w:rsidRDefault="006C21A8" w:rsidP="00BD35A8">
      <w:pPr>
        <w:widowControl w:val="0"/>
        <w:autoSpaceDE w:val="0"/>
        <w:autoSpaceDN w:val="0"/>
        <w:adjustRightInd w:val="0"/>
        <w:rPr>
          <w:b/>
        </w:rPr>
      </w:pPr>
      <w:r w:rsidRPr="004D0ABA">
        <w:rPr>
          <w:b/>
        </w:rPr>
        <w:t>Prog</w:t>
      </w:r>
      <w:r>
        <w:rPr>
          <w:b/>
        </w:rPr>
        <w:t xml:space="preserve">ram Evaluation Research Paper </w:t>
      </w:r>
      <w:r w:rsidR="00423191" w:rsidRPr="00B8204E">
        <w:rPr>
          <w:b/>
        </w:rPr>
        <w:t>Rubri</w:t>
      </w:r>
      <w:r w:rsidR="00423191">
        <w:rPr>
          <w:b/>
        </w:rPr>
        <w:t>c</w:t>
      </w:r>
      <w:r w:rsidR="00D45B0E">
        <w:rPr>
          <w:b/>
        </w:rPr>
        <w:t xml:space="preserve"> (Possible 30 Pts.)</w:t>
      </w:r>
      <w:r w:rsidR="0083795A">
        <w:rPr>
          <w:b/>
        </w:rPr>
        <w:t>:</w:t>
      </w:r>
    </w:p>
    <w:tbl>
      <w:tblPr>
        <w:tblStyle w:val="TableGrid"/>
        <w:tblpPr w:leftFromText="180" w:rightFromText="180" w:vertAnchor="text" w:horzAnchor="margin" w:tblpXSpec="center" w:tblpY="363"/>
        <w:tblW w:w="10980" w:type="dxa"/>
        <w:tblLayout w:type="fixed"/>
        <w:tblLook w:val="04A0" w:firstRow="1" w:lastRow="0" w:firstColumn="1" w:lastColumn="0" w:noHBand="0" w:noVBand="1"/>
      </w:tblPr>
      <w:tblGrid>
        <w:gridCol w:w="1533"/>
        <w:gridCol w:w="1440"/>
        <w:gridCol w:w="1800"/>
        <w:gridCol w:w="7"/>
        <w:gridCol w:w="1925"/>
        <w:gridCol w:w="1925"/>
        <w:gridCol w:w="1630"/>
        <w:gridCol w:w="720"/>
      </w:tblGrid>
      <w:tr w:rsidR="00423191" w:rsidRPr="00B8204E" w14:paraId="17EA7095" w14:textId="77777777" w:rsidTr="008A2720">
        <w:trPr>
          <w:trHeight w:val="542"/>
        </w:trPr>
        <w:tc>
          <w:tcPr>
            <w:tcW w:w="1533" w:type="dxa"/>
            <w:tcBorders>
              <w:top w:val="single" w:sz="4" w:space="0" w:color="auto"/>
              <w:left w:val="single" w:sz="4" w:space="0" w:color="auto"/>
              <w:bottom w:val="single" w:sz="4" w:space="0" w:color="auto"/>
              <w:right w:val="single" w:sz="4" w:space="0" w:color="auto"/>
            </w:tcBorders>
            <w:hideMark/>
          </w:tcPr>
          <w:p w14:paraId="26665F11" w14:textId="77777777" w:rsidR="00423191" w:rsidRPr="001773EE" w:rsidRDefault="00423191" w:rsidP="008C7833">
            <w:pPr>
              <w:widowControl w:val="0"/>
              <w:autoSpaceDE w:val="0"/>
              <w:autoSpaceDN w:val="0"/>
              <w:adjustRightInd w:val="0"/>
              <w:jc w:val="center"/>
              <w:rPr>
                <w:b/>
                <w:sz w:val="20"/>
                <w:szCs w:val="20"/>
              </w:rPr>
            </w:pPr>
            <w:r w:rsidRPr="001773EE">
              <w:rPr>
                <w:b/>
                <w:sz w:val="20"/>
                <w:szCs w:val="20"/>
              </w:rPr>
              <w:t>Assignment Component</w:t>
            </w:r>
          </w:p>
        </w:tc>
        <w:tc>
          <w:tcPr>
            <w:tcW w:w="1440" w:type="dxa"/>
            <w:tcBorders>
              <w:top w:val="single" w:sz="4" w:space="0" w:color="auto"/>
              <w:left w:val="single" w:sz="4" w:space="0" w:color="auto"/>
              <w:bottom w:val="single" w:sz="4" w:space="0" w:color="auto"/>
              <w:right w:val="single" w:sz="4" w:space="0" w:color="auto"/>
            </w:tcBorders>
            <w:hideMark/>
          </w:tcPr>
          <w:p w14:paraId="4059E079" w14:textId="77777777" w:rsidR="00423191" w:rsidRPr="001773EE" w:rsidRDefault="00423191" w:rsidP="008C7833">
            <w:pPr>
              <w:widowControl w:val="0"/>
              <w:autoSpaceDE w:val="0"/>
              <w:autoSpaceDN w:val="0"/>
              <w:adjustRightInd w:val="0"/>
              <w:jc w:val="center"/>
              <w:rPr>
                <w:b/>
                <w:sz w:val="20"/>
                <w:szCs w:val="20"/>
              </w:rPr>
            </w:pPr>
            <w:r w:rsidRPr="001773EE">
              <w:rPr>
                <w:b/>
                <w:sz w:val="20"/>
                <w:szCs w:val="20"/>
              </w:rPr>
              <w:t>Beginning</w:t>
            </w:r>
          </w:p>
          <w:p w14:paraId="53055EDE" w14:textId="77777777" w:rsidR="00423191" w:rsidRPr="001773EE" w:rsidRDefault="00423191" w:rsidP="008C7833">
            <w:pPr>
              <w:widowControl w:val="0"/>
              <w:autoSpaceDE w:val="0"/>
              <w:autoSpaceDN w:val="0"/>
              <w:adjustRightInd w:val="0"/>
              <w:jc w:val="center"/>
              <w:rPr>
                <w:b/>
                <w:sz w:val="20"/>
                <w:szCs w:val="20"/>
              </w:rPr>
            </w:pPr>
            <w:r w:rsidRPr="001773EE">
              <w:rPr>
                <w:b/>
                <w:sz w:val="20"/>
                <w:szCs w:val="20"/>
              </w:rPr>
              <w:t>1</w:t>
            </w:r>
          </w:p>
        </w:tc>
        <w:tc>
          <w:tcPr>
            <w:tcW w:w="1807" w:type="dxa"/>
            <w:gridSpan w:val="2"/>
            <w:tcBorders>
              <w:top w:val="single" w:sz="4" w:space="0" w:color="auto"/>
              <w:left w:val="single" w:sz="4" w:space="0" w:color="auto"/>
              <w:bottom w:val="single" w:sz="4" w:space="0" w:color="auto"/>
              <w:right w:val="single" w:sz="4" w:space="0" w:color="auto"/>
            </w:tcBorders>
            <w:hideMark/>
          </w:tcPr>
          <w:p w14:paraId="10154D7B" w14:textId="77777777" w:rsidR="00423191" w:rsidRPr="001773EE" w:rsidRDefault="00423191" w:rsidP="008C7833">
            <w:pPr>
              <w:widowControl w:val="0"/>
              <w:autoSpaceDE w:val="0"/>
              <w:autoSpaceDN w:val="0"/>
              <w:adjustRightInd w:val="0"/>
              <w:jc w:val="center"/>
              <w:rPr>
                <w:b/>
                <w:sz w:val="20"/>
                <w:szCs w:val="20"/>
              </w:rPr>
            </w:pPr>
            <w:r w:rsidRPr="001773EE">
              <w:rPr>
                <w:b/>
                <w:sz w:val="20"/>
                <w:szCs w:val="20"/>
              </w:rPr>
              <w:t>Basic</w:t>
            </w:r>
          </w:p>
          <w:p w14:paraId="1C4A3191" w14:textId="77777777" w:rsidR="00423191" w:rsidRPr="001773EE" w:rsidRDefault="00423191" w:rsidP="008C7833">
            <w:pPr>
              <w:widowControl w:val="0"/>
              <w:autoSpaceDE w:val="0"/>
              <w:autoSpaceDN w:val="0"/>
              <w:adjustRightInd w:val="0"/>
              <w:jc w:val="center"/>
              <w:rPr>
                <w:b/>
                <w:sz w:val="20"/>
                <w:szCs w:val="20"/>
              </w:rPr>
            </w:pPr>
            <w:r w:rsidRPr="001773EE">
              <w:rPr>
                <w:b/>
                <w:sz w:val="20"/>
                <w:szCs w:val="20"/>
              </w:rPr>
              <w:t>2</w:t>
            </w:r>
          </w:p>
        </w:tc>
        <w:tc>
          <w:tcPr>
            <w:tcW w:w="1925" w:type="dxa"/>
            <w:tcBorders>
              <w:top w:val="single" w:sz="4" w:space="0" w:color="auto"/>
              <w:left w:val="single" w:sz="4" w:space="0" w:color="auto"/>
              <w:bottom w:val="single" w:sz="4" w:space="0" w:color="auto"/>
              <w:right w:val="single" w:sz="4" w:space="0" w:color="auto"/>
            </w:tcBorders>
            <w:hideMark/>
          </w:tcPr>
          <w:p w14:paraId="655C3EE5" w14:textId="77777777" w:rsidR="00423191" w:rsidRPr="001773EE" w:rsidRDefault="00423191" w:rsidP="008C7833">
            <w:pPr>
              <w:widowControl w:val="0"/>
              <w:autoSpaceDE w:val="0"/>
              <w:autoSpaceDN w:val="0"/>
              <w:adjustRightInd w:val="0"/>
              <w:jc w:val="center"/>
              <w:rPr>
                <w:b/>
                <w:sz w:val="20"/>
                <w:szCs w:val="20"/>
              </w:rPr>
            </w:pPr>
            <w:r w:rsidRPr="001773EE">
              <w:rPr>
                <w:b/>
                <w:sz w:val="20"/>
                <w:szCs w:val="20"/>
              </w:rPr>
              <w:t>Proficient</w:t>
            </w:r>
          </w:p>
          <w:p w14:paraId="1EE5D260" w14:textId="77777777" w:rsidR="00423191" w:rsidRPr="001773EE" w:rsidRDefault="00423191" w:rsidP="008C7833">
            <w:pPr>
              <w:widowControl w:val="0"/>
              <w:autoSpaceDE w:val="0"/>
              <w:autoSpaceDN w:val="0"/>
              <w:adjustRightInd w:val="0"/>
              <w:jc w:val="center"/>
              <w:rPr>
                <w:b/>
                <w:sz w:val="20"/>
                <w:szCs w:val="20"/>
              </w:rPr>
            </w:pPr>
            <w:r w:rsidRPr="001773EE">
              <w:rPr>
                <w:b/>
                <w:sz w:val="20"/>
                <w:szCs w:val="20"/>
              </w:rPr>
              <w:t>3</w:t>
            </w:r>
          </w:p>
        </w:tc>
        <w:tc>
          <w:tcPr>
            <w:tcW w:w="1925" w:type="dxa"/>
            <w:tcBorders>
              <w:top w:val="single" w:sz="4" w:space="0" w:color="auto"/>
              <w:left w:val="single" w:sz="4" w:space="0" w:color="auto"/>
              <w:bottom w:val="single" w:sz="4" w:space="0" w:color="auto"/>
              <w:right w:val="single" w:sz="4" w:space="0" w:color="auto"/>
            </w:tcBorders>
            <w:hideMark/>
          </w:tcPr>
          <w:p w14:paraId="71C47806" w14:textId="77777777" w:rsidR="00423191" w:rsidRPr="001773EE" w:rsidRDefault="00423191" w:rsidP="008C7833">
            <w:pPr>
              <w:widowControl w:val="0"/>
              <w:autoSpaceDE w:val="0"/>
              <w:autoSpaceDN w:val="0"/>
              <w:adjustRightInd w:val="0"/>
              <w:jc w:val="center"/>
              <w:rPr>
                <w:b/>
                <w:sz w:val="20"/>
                <w:szCs w:val="20"/>
              </w:rPr>
            </w:pPr>
            <w:r w:rsidRPr="001773EE">
              <w:rPr>
                <w:b/>
                <w:sz w:val="20"/>
                <w:szCs w:val="20"/>
              </w:rPr>
              <w:t>Advanced</w:t>
            </w:r>
          </w:p>
          <w:p w14:paraId="193D8581" w14:textId="77777777" w:rsidR="00423191" w:rsidRPr="001773EE" w:rsidRDefault="00423191" w:rsidP="008C7833">
            <w:pPr>
              <w:widowControl w:val="0"/>
              <w:autoSpaceDE w:val="0"/>
              <w:autoSpaceDN w:val="0"/>
              <w:adjustRightInd w:val="0"/>
              <w:jc w:val="center"/>
              <w:rPr>
                <w:b/>
                <w:sz w:val="20"/>
                <w:szCs w:val="20"/>
              </w:rPr>
            </w:pPr>
            <w:r w:rsidRPr="001773EE">
              <w:rPr>
                <w:b/>
                <w:sz w:val="20"/>
                <w:szCs w:val="20"/>
              </w:rPr>
              <w:t>4</w:t>
            </w:r>
          </w:p>
        </w:tc>
        <w:tc>
          <w:tcPr>
            <w:tcW w:w="1630" w:type="dxa"/>
            <w:tcBorders>
              <w:top w:val="single" w:sz="4" w:space="0" w:color="auto"/>
              <w:left w:val="single" w:sz="4" w:space="0" w:color="auto"/>
              <w:bottom w:val="single" w:sz="4" w:space="0" w:color="auto"/>
              <w:right w:val="single" w:sz="4" w:space="0" w:color="auto"/>
            </w:tcBorders>
            <w:hideMark/>
          </w:tcPr>
          <w:p w14:paraId="68375B23" w14:textId="77777777" w:rsidR="00423191" w:rsidRPr="001773EE" w:rsidRDefault="00423191" w:rsidP="008C7833">
            <w:pPr>
              <w:widowControl w:val="0"/>
              <w:autoSpaceDE w:val="0"/>
              <w:autoSpaceDN w:val="0"/>
              <w:adjustRightInd w:val="0"/>
              <w:jc w:val="center"/>
              <w:rPr>
                <w:b/>
                <w:sz w:val="20"/>
                <w:szCs w:val="20"/>
              </w:rPr>
            </w:pPr>
            <w:r w:rsidRPr="001773EE">
              <w:rPr>
                <w:b/>
                <w:sz w:val="20"/>
                <w:szCs w:val="20"/>
              </w:rPr>
              <w:t>Exceptional</w:t>
            </w:r>
          </w:p>
          <w:p w14:paraId="2EB02D2D" w14:textId="77777777" w:rsidR="00423191" w:rsidRPr="001773EE" w:rsidRDefault="00423191" w:rsidP="008C7833">
            <w:pPr>
              <w:widowControl w:val="0"/>
              <w:autoSpaceDE w:val="0"/>
              <w:autoSpaceDN w:val="0"/>
              <w:adjustRightInd w:val="0"/>
              <w:jc w:val="center"/>
              <w:rPr>
                <w:b/>
                <w:sz w:val="20"/>
                <w:szCs w:val="20"/>
              </w:rPr>
            </w:pPr>
            <w:r w:rsidRPr="001773EE">
              <w:rPr>
                <w:b/>
                <w:sz w:val="20"/>
                <w:szCs w:val="20"/>
              </w:rPr>
              <w:t>5</w:t>
            </w:r>
          </w:p>
        </w:tc>
        <w:tc>
          <w:tcPr>
            <w:tcW w:w="720" w:type="dxa"/>
            <w:tcBorders>
              <w:top w:val="single" w:sz="4" w:space="0" w:color="auto"/>
              <w:left w:val="single" w:sz="4" w:space="0" w:color="auto"/>
              <w:bottom w:val="single" w:sz="4" w:space="0" w:color="auto"/>
              <w:right w:val="single" w:sz="4" w:space="0" w:color="auto"/>
            </w:tcBorders>
          </w:tcPr>
          <w:p w14:paraId="37C1DA8F" w14:textId="77777777" w:rsidR="00423191" w:rsidRPr="001773EE" w:rsidRDefault="00423191" w:rsidP="008C7833">
            <w:pPr>
              <w:widowControl w:val="0"/>
              <w:autoSpaceDE w:val="0"/>
              <w:autoSpaceDN w:val="0"/>
              <w:adjustRightInd w:val="0"/>
              <w:jc w:val="center"/>
              <w:rPr>
                <w:b/>
                <w:sz w:val="20"/>
                <w:szCs w:val="20"/>
              </w:rPr>
            </w:pPr>
            <w:r w:rsidRPr="001773EE">
              <w:rPr>
                <w:b/>
                <w:sz w:val="20"/>
                <w:szCs w:val="20"/>
              </w:rPr>
              <w:t>Score</w:t>
            </w:r>
          </w:p>
          <w:p w14:paraId="22EA772B" w14:textId="77777777" w:rsidR="00423191" w:rsidRPr="001773EE" w:rsidRDefault="00423191" w:rsidP="008C7833">
            <w:pPr>
              <w:widowControl w:val="0"/>
              <w:autoSpaceDE w:val="0"/>
              <w:autoSpaceDN w:val="0"/>
              <w:adjustRightInd w:val="0"/>
              <w:jc w:val="center"/>
              <w:rPr>
                <w:b/>
                <w:sz w:val="20"/>
                <w:szCs w:val="20"/>
              </w:rPr>
            </w:pPr>
          </w:p>
        </w:tc>
      </w:tr>
      <w:tr w:rsidR="008A2720" w:rsidRPr="00B8204E" w14:paraId="740A6410" w14:textId="77777777" w:rsidTr="008A2720">
        <w:trPr>
          <w:trHeight w:val="621"/>
        </w:trPr>
        <w:tc>
          <w:tcPr>
            <w:tcW w:w="1533" w:type="dxa"/>
            <w:tcBorders>
              <w:top w:val="single" w:sz="4" w:space="0" w:color="auto"/>
              <w:left w:val="single" w:sz="4" w:space="0" w:color="auto"/>
              <w:bottom w:val="single" w:sz="4" w:space="0" w:color="auto"/>
              <w:right w:val="single" w:sz="4" w:space="0" w:color="auto"/>
            </w:tcBorders>
          </w:tcPr>
          <w:p w14:paraId="188D2DD4" w14:textId="77777777" w:rsidR="008A2720" w:rsidRPr="001773EE" w:rsidRDefault="008A2720" w:rsidP="008A2720">
            <w:pPr>
              <w:widowControl w:val="0"/>
              <w:autoSpaceDE w:val="0"/>
              <w:autoSpaceDN w:val="0"/>
              <w:adjustRightInd w:val="0"/>
              <w:jc w:val="center"/>
              <w:rPr>
                <w:sz w:val="20"/>
                <w:szCs w:val="20"/>
              </w:rPr>
            </w:pPr>
            <w:r>
              <w:rPr>
                <w:bCs/>
                <w:sz w:val="20"/>
                <w:szCs w:val="20"/>
              </w:rPr>
              <w:t>Detailed Description on which option was selected, option 1 or 2</w:t>
            </w:r>
          </w:p>
          <w:p w14:paraId="1BD1391F" w14:textId="77777777" w:rsidR="008A2720" w:rsidRPr="001773EE" w:rsidRDefault="008A2720" w:rsidP="008C7833">
            <w:pPr>
              <w:widowControl w:val="0"/>
              <w:autoSpaceDE w:val="0"/>
              <w:autoSpaceDN w:val="0"/>
              <w:adjustRightInd w:val="0"/>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4892723" w14:textId="2B619B55" w:rsidR="008A2720" w:rsidRDefault="008A2720" w:rsidP="00775B50">
            <w:pPr>
              <w:widowControl w:val="0"/>
              <w:autoSpaceDE w:val="0"/>
              <w:autoSpaceDN w:val="0"/>
              <w:adjustRightInd w:val="0"/>
              <w:jc w:val="center"/>
              <w:rPr>
                <w:sz w:val="20"/>
                <w:szCs w:val="20"/>
              </w:rPr>
            </w:pPr>
            <w:r>
              <w:rPr>
                <w:sz w:val="20"/>
                <w:szCs w:val="20"/>
              </w:rPr>
              <w:t>Doesn’t identify option</w:t>
            </w:r>
            <w:r w:rsidRPr="001773EE">
              <w:rPr>
                <w:sz w:val="20"/>
                <w:szCs w:val="20"/>
              </w:rPr>
              <w:t xml:space="preserve">; No examples; Unable to show relevance to </w:t>
            </w:r>
            <w:r>
              <w:rPr>
                <w:sz w:val="20"/>
                <w:szCs w:val="20"/>
              </w:rPr>
              <w:t>mental health</w:t>
            </w:r>
          </w:p>
        </w:tc>
        <w:tc>
          <w:tcPr>
            <w:tcW w:w="1807" w:type="dxa"/>
            <w:gridSpan w:val="2"/>
            <w:tcBorders>
              <w:top w:val="single" w:sz="4" w:space="0" w:color="auto"/>
              <w:left w:val="single" w:sz="4" w:space="0" w:color="auto"/>
              <w:bottom w:val="single" w:sz="4" w:space="0" w:color="auto"/>
              <w:right w:val="single" w:sz="4" w:space="0" w:color="auto"/>
            </w:tcBorders>
          </w:tcPr>
          <w:p w14:paraId="5CAF517D" w14:textId="2D33E55C" w:rsidR="008A2720" w:rsidRDefault="008A2720" w:rsidP="00775B50">
            <w:pPr>
              <w:widowControl w:val="0"/>
              <w:autoSpaceDE w:val="0"/>
              <w:autoSpaceDN w:val="0"/>
              <w:adjustRightInd w:val="0"/>
              <w:jc w:val="center"/>
              <w:rPr>
                <w:sz w:val="20"/>
                <w:szCs w:val="20"/>
              </w:rPr>
            </w:pPr>
            <w:r w:rsidRPr="001773EE">
              <w:rPr>
                <w:sz w:val="20"/>
                <w:szCs w:val="20"/>
              </w:rPr>
              <w:t xml:space="preserve">Identifies </w:t>
            </w:r>
            <w:r>
              <w:rPr>
                <w:sz w:val="20"/>
                <w:szCs w:val="20"/>
              </w:rPr>
              <w:t xml:space="preserve">option in 1 sentence </w:t>
            </w:r>
            <w:r w:rsidRPr="001773EE">
              <w:rPr>
                <w:sz w:val="20"/>
                <w:szCs w:val="20"/>
              </w:rPr>
              <w:t>examples do not app</w:t>
            </w:r>
            <w:r>
              <w:rPr>
                <w:sz w:val="20"/>
                <w:szCs w:val="20"/>
              </w:rPr>
              <w:t>ly or show relevance to mental health</w:t>
            </w:r>
          </w:p>
        </w:tc>
        <w:tc>
          <w:tcPr>
            <w:tcW w:w="1925" w:type="dxa"/>
            <w:tcBorders>
              <w:top w:val="single" w:sz="4" w:space="0" w:color="auto"/>
              <w:left w:val="single" w:sz="4" w:space="0" w:color="auto"/>
              <w:bottom w:val="single" w:sz="4" w:space="0" w:color="auto"/>
              <w:right w:val="single" w:sz="4" w:space="0" w:color="auto"/>
            </w:tcBorders>
          </w:tcPr>
          <w:p w14:paraId="4CD61834" w14:textId="4BC5C878" w:rsidR="008A2720" w:rsidRPr="001773EE" w:rsidRDefault="008A2720" w:rsidP="008C7833">
            <w:pPr>
              <w:widowControl w:val="0"/>
              <w:autoSpaceDE w:val="0"/>
              <w:autoSpaceDN w:val="0"/>
              <w:adjustRightInd w:val="0"/>
              <w:jc w:val="center"/>
              <w:rPr>
                <w:sz w:val="20"/>
                <w:szCs w:val="20"/>
              </w:rPr>
            </w:pPr>
            <w:r>
              <w:rPr>
                <w:sz w:val="20"/>
                <w:szCs w:val="20"/>
              </w:rPr>
              <w:t>Identifies option in 2-3 sentences</w:t>
            </w:r>
            <w:r w:rsidRPr="001773EE">
              <w:rPr>
                <w:sz w:val="20"/>
                <w:szCs w:val="20"/>
              </w:rPr>
              <w:t>; examples app</w:t>
            </w:r>
            <w:r>
              <w:rPr>
                <w:sz w:val="20"/>
                <w:szCs w:val="20"/>
              </w:rPr>
              <w:t>ly or show relevance to mental health</w:t>
            </w:r>
          </w:p>
        </w:tc>
        <w:tc>
          <w:tcPr>
            <w:tcW w:w="1925" w:type="dxa"/>
            <w:tcBorders>
              <w:top w:val="single" w:sz="4" w:space="0" w:color="auto"/>
              <w:left w:val="single" w:sz="4" w:space="0" w:color="auto"/>
              <w:bottom w:val="single" w:sz="4" w:space="0" w:color="auto"/>
              <w:right w:val="single" w:sz="4" w:space="0" w:color="auto"/>
            </w:tcBorders>
          </w:tcPr>
          <w:p w14:paraId="4C6B5D07" w14:textId="2652C30F" w:rsidR="008A2720" w:rsidRPr="001773EE" w:rsidRDefault="008A2720" w:rsidP="008C7833">
            <w:pPr>
              <w:widowControl w:val="0"/>
              <w:autoSpaceDE w:val="0"/>
              <w:autoSpaceDN w:val="0"/>
              <w:adjustRightInd w:val="0"/>
              <w:jc w:val="center"/>
              <w:rPr>
                <w:sz w:val="20"/>
                <w:szCs w:val="20"/>
              </w:rPr>
            </w:pPr>
            <w:r>
              <w:rPr>
                <w:sz w:val="20"/>
                <w:szCs w:val="20"/>
              </w:rPr>
              <w:t>Briefly identifies the option</w:t>
            </w:r>
            <w:r w:rsidRPr="001773EE">
              <w:rPr>
                <w:sz w:val="20"/>
                <w:szCs w:val="20"/>
              </w:rPr>
              <w:t xml:space="preserve">; Relevance examples </w:t>
            </w:r>
            <w:r>
              <w:rPr>
                <w:sz w:val="20"/>
                <w:szCs w:val="20"/>
              </w:rPr>
              <w:t>to mental health</w:t>
            </w:r>
            <w:r w:rsidRPr="001773EE">
              <w:rPr>
                <w:sz w:val="20"/>
                <w:szCs w:val="20"/>
              </w:rPr>
              <w:t xml:space="preserve"> with examples from readings/discussions</w:t>
            </w:r>
          </w:p>
        </w:tc>
        <w:tc>
          <w:tcPr>
            <w:tcW w:w="1630" w:type="dxa"/>
            <w:tcBorders>
              <w:top w:val="single" w:sz="4" w:space="0" w:color="auto"/>
              <w:left w:val="single" w:sz="4" w:space="0" w:color="auto"/>
              <w:bottom w:val="single" w:sz="4" w:space="0" w:color="auto"/>
              <w:right w:val="single" w:sz="4" w:space="0" w:color="auto"/>
            </w:tcBorders>
          </w:tcPr>
          <w:p w14:paraId="4DDCC316" w14:textId="728C4E84" w:rsidR="008A2720" w:rsidRPr="001773EE" w:rsidRDefault="008A2720" w:rsidP="00775B50">
            <w:pPr>
              <w:widowControl w:val="0"/>
              <w:autoSpaceDE w:val="0"/>
              <w:autoSpaceDN w:val="0"/>
              <w:adjustRightInd w:val="0"/>
              <w:jc w:val="center"/>
              <w:rPr>
                <w:sz w:val="20"/>
                <w:szCs w:val="20"/>
              </w:rPr>
            </w:pPr>
            <w:r w:rsidRPr="001773EE">
              <w:rPr>
                <w:sz w:val="20"/>
                <w:szCs w:val="20"/>
              </w:rPr>
              <w:t xml:space="preserve">Identifies </w:t>
            </w:r>
            <w:r>
              <w:rPr>
                <w:sz w:val="20"/>
                <w:szCs w:val="20"/>
              </w:rPr>
              <w:t xml:space="preserve">the option in detail, </w:t>
            </w:r>
            <w:r w:rsidRPr="001773EE">
              <w:rPr>
                <w:sz w:val="20"/>
                <w:szCs w:val="20"/>
              </w:rPr>
              <w:t>Provide</w:t>
            </w:r>
            <w:r>
              <w:rPr>
                <w:sz w:val="20"/>
                <w:szCs w:val="20"/>
              </w:rPr>
              <w:t>s</w:t>
            </w:r>
            <w:r w:rsidRPr="001773EE">
              <w:rPr>
                <w:sz w:val="20"/>
                <w:szCs w:val="20"/>
              </w:rPr>
              <w:t xml:space="preserve"> relevant examples </w:t>
            </w:r>
            <w:r>
              <w:rPr>
                <w:sz w:val="20"/>
                <w:szCs w:val="20"/>
              </w:rPr>
              <w:t xml:space="preserve">to mental health </w:t>
            </w:r>
            <w:r w:rsidRPr="001773EE">
              <w:rPr>
                <w:sz w:val="20"/>
                <w:szCs w:val="20"/>
              </w:rPr>
              <w:t>from the research, class readings, and discussions</w:t>
            </w:r>
          </w:p>
        </w:tc>
        <w:tc>
          <w:tcPr>
            <w:tcW w:w="720" w:type="dxa"/>
            <w:tcBorders>
              <w:top w:val="single" w:sz="4" w:space="0" w:color="auto"/>
              <w:left w:val="single" w:sz="4" w:space="0" w:color="auto"/>
              <w:bottom w:val="single" w:sz="4" w:space="0" w:color="auto"/>
              <w:right w:val="single" w:sz="4" w:space="0" w:color="auto"/>
            </w:tcBorders>
          </w:tcPr>
          <w:p w14:paraId="29351243" w14:textId="77777777" w:rsidR="008A2720" w:rsidRPr="00B8204E" w:rsidRDefault="008A2720" w:rsidP="008C7833">
            <w:pPr>
              <w:widowControl w:val="0"/>
              <w:autoSpaceDE w:val="0"/>
              <w:autoSpaceDN w:val="0"/>
              <w:adjustRightInd w:val="0"/>
              <w:rPr>
                <w:b/>
              </w:rPr>
            </w:pPr>
          </w:p>
        </w:tc>
      </w:tr>
      <w:tr w:rsidR="00423191" w:rsidRPr="00B8204E" w14:paraId="1DC749C6" w14:textId="77777777" w:rsidTr="00804DEA">
        <w:trPr>
          <w:trHeight w:val="621"/>
        </w:trPr>
        <w:tc>
          <w:tcPr>
            <w:tcW w:w="1533" w:type="dxa"/>
            <w:tcBorders>
              <w:top w:val="single" w:sz="4" w:space="0" w:color="auto"/>
              <w:left w:val="single" w:sz="4" w:space="0" w:color="auto"/>
              <w:bottom w:val="single" w:sz="4" w:space="0" w:color="auto"/>
              <w:right w:val="single" w:sz="4" w:space="0" w:color="auto"/>
            </w:tcBorders>
          </w:tcPr>
          <w:p w14:paraId="17EDD44E" w14:textId="5460E34E" w:rsidR="00423191" w:rsidRPr="00BB6D59" w:rsidRDefault="00423191" w:rsidP="00BB6D59">
            <w:pPr>
              <w:widowControl w:val="0"/>
              <w:autoSpaceDE w:val="0"/>
              <w:autoSpaceDN w:val="0"/>
              <w:adjustRightInd w:val="0"/>
              <w:jc w:val="center"/>
              <w:rPr>
                <w:bCs/>
                <w:sz w:val="20"/>
                <w:szCs w:val="20"/>
              </w:rPr>
            </w:pPr>
            <w:r w:rsidRPr="00BB6D59">
              <w:rPr>
                <w:bCs/>
                <w:sz w:val="20"/>
                <w:szCs w:val="20"/>
              </w:rPr>
              <w:t xml:space="preserve">Identify </w:t>
            </w:r>
            <w:r w:rsidR="009F6B27" w:rsidRPr="00BB6D59">
              <w:rPr>
                <w:bCs/>
                <w:sz w:val="20"/>
                <w:szCs w:val="20"/>
              </w:rPr>
              <w:t xml:space="preserve">the </w:t>
            </w:r>
            <w:r w:rsidR="00BB6D59" w:rsidRPr="00BB6D59">
              <w:rPr>
                <w:bCs/>
                <w:sz w:val="20"/>
                <w:szCs w:val="20"/>
              </w:rPr>
              <w:t>p</w:t>
            </w:r>
            <w:r w:rsidR="008A2720" w:rsidRPr="00BB6D59">
              <w:rPr>
                <w:bCs/>
                <w:sz w:val="20"/>
                <w:szCs w:val="20"/>
              </w:rPr>
              <w:t>roblem</w:t>
            </w:r>
            <w:r w:rsidR="00BB6D59" w:rsidRPr="00BB6D59">
              <w:rPr>
                <w:bCs/>
                <w:sz w:val="20"/>
                <w:szCs w:val="20"/>
              </w:rPr>
              <w:t xml:space="preserve"> and</w:t>
            </w:r>
          </w:p>
          <w:p w14:paraId="073C401B" w14:textId="51989083" w:rsidR="00BB6D59" w:rsidRPr="003C0E20" w:rsidRDefault="00264837" w:rsidP="00BB6D59">
            <w:pPr>
              <w:spacing w:line="259" w:lineRule="auto"/>
              <w:jc w:val="center"/>
              <w:rPr>
                <w:b/>
                <w:sz w:val="20"/>
                <w:szCs w:val="20"/>
              </w:rPr>
            </w:pPr>
            <w:r w:rsidRPr="003C0E20">
              <w:rPr>
                <w:b/>
                <w:sz w:val="20"/>
                <w:szCs w:val="20"/>
              </w:rPr>
              <w:t>i</w:t>
            </w:r>
            <w:r w:rsidR="00BB6D59" w:rsidRPr="003C0E20">
              <w:rPr>
                <w:b/>
                <w:sz w:val="20"/>
                <w:szCs w:val="20"/>
              </w:rPr>
              <w:t>mportance of problem to the organization</w:t>
            </w:r>
          </w:p>
          <w:p w14:paraId="19F67574" w14:textId="77777777" w:rsidR="00423191" w:rsidRPr="008A2720" w:rsidRDefault="00423191" w:rsidP="00804DEA">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61623A48" w14:textId="77777777" w:rsidR="008A2720" w:rsidRPr="008A2720" w:rsidRDefault="008A2720" w:rsidP="00804DEA">
            <w:pPr>
              <w:spacing w:line="259" w:lineRule="auto"/>
              <w:jc w:val="center"/>
              <w:rPr>
                <w:sz w:val="20"/>
                <w:szCs w:val="20"/>
              </w:rPr>
            </w:pPr>
            <w:r w:rsidRPr="008A2720">
              <w:rPr>
                <w:sz w:val="20"/>
                <w:szCs w:val="20"/>
              </w:rPr>
              <w:t>Narrowly defined problem</w:t>
            </w:r>
          </w:p>
          <w:p w14:paraId="1F0490B3" w14:textId="3BA26DFC" w:rsidR="00423191" w:rsidRPr="008A2720" w:rsidRDefault="00423191" w:rsidP="00804DEA">
            <w:pPr>
              <w:widowControl w:val="0"/>
              <w:autoSpaceDE w:val="0"/>
              <w:autoSpaceDN w:val="0"/>
              <w:adjustRightInd w:val="0"/>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14:paraId="0D2FE74A" w14:textId="1AAEEE15" w:rsidR="00423191" w:rsidRPr="008A2720" w:rsidRDefault="008A2720" w:rsidP="00804DEA">
            <w:pPr>
              <w:widowControl w:val="0"/>
              <w:autoSpaceDE w:val="0"/>
              <w:autoSpaceDN w:val="0"/>
              <w:adjustRightInd w:val="0"/>
              <w:jc w:val="center"/>
              <w:rPr>
                <w:sz w:val="20"/>
                <w:szCs w:val="20"/>
              </w:rPr>
            </w:pPr>
            <w:r w:rsidRPr="008A2720">
              <w:rPr>
                <w:sz w:val="20"/>
                <w:szCs w:val="20"/>
              </w:rPr>
              <w:t>Research question or problem is not stated.</w:t>
            </w:r>
          </w:p>
        </w:tc>
        <w:tc>
          <w:tcPr>
            <w:tcW w:w="1932" w:type="dxa"/>
            <w:gridSpan w:val="2"/>
            <w:tcBorders>
              <w:top w:val="single" w:sz="4" w:space="0" w:color="auto"/>
              <w:left w:val="single" w:sz="4" w:space="0" w:color="auto"/>
              <w:bottom w:val="single" w:sz="4" w:space="0" w:color="auto"/>
              <w:right w:val="single" w:sz="4" w:space="0" w:color="auto"/>
            </w:tcBorders>
            <w:hideMark/>
          </w:tcPr>
          <w:p w14:paraId="01C8C792" w14:textId="7176509A" w:rsidR="00423191" w:rsidRPr="008A2720" w:rsidRDefault="008A2720" w:rsidP="00804DEA">
            <w:pPr>
              <w:widowControl w:val="0"/>
              <w:autoSpaceDE w:val="0"/>
              <w:autoSpaceDN w:val="0"/>
              <w:adjustRightInd w:val="0"/>
              <w:jc w:val="center"/>
              <w:rPr>
                <w:sz w:val="20"/>
                <w:szCs w:val="20"/>
              </w:rPr>
            </w:pPr>
            <w:r w:rsidRPr="008A2720">
              <w:rPr>
                <w:sz w:val="20"/>
                <w:szCs w:val="20"/>
              </w:rPr>
              <w:t>Research question is vague and unmeasurable, but conversion to a null hypothesis is not possible.</w:t>
            </w:r>
          </w:p>
        </w:tc>
        <w:tc>
          <w:tcPr>
            <w:tcW w:w="1925" w:type="dxa"/>
            <w:tcBorders>
              <w:top w:val="single" w:sz="4" w:space="0" w:color="auto"/>
              <w:left w:val="single" w:sz="4" w:space="0" w:color="auto"/>
              <w:bottom w:val="single" w:sz="4" w:space="0" w:color="auto"/>
              <w:right w:val="single" w:sz="4" w:space="0" w:color="auto"/>
            </w:tcBorders>
            <w:hideMark/>
          </w:tcPr>
          <w:p w14:paraId="0E9CDCAC" w14:textId="1C27A9A1" w:rsidR="00423191" w:rsidRPr="008A2720" w:rsidRDefault="008A2720" w:rsidP="00804DEA">
            <w:pPr>
              <w:widowControl w:val="0"/>
              <w:autoSpaceDE w:val="0"/>
              <w:autoSpaceDN w:val="0"/>
              <w:adjustRightInd w:val="0"/>
              <w:jc w:val="center"/>
              <w:rPr>
                <w:sz w:val="20"/>
                <w:szCs w:val="20"/>
              </w:rPr>
            </w:pPr>
            <w:r w:rsidRPr="008A2720">
              <w:rPr>
                <w:sz w:val="20"/>
                <w:szCs w:val="20"/>
              </w:rPr>
              <w:t>Research question(s) is/are stated but, un-measureable given the parameters available.</w:t>
            </w:r>
          </w:p>
        </w:tc>
        <w:tc>
          <w:tcPr>
            <w:tcW w:w="1630" w:type="dxa"/>
            <w:tcBorders>
              <w:top w:val="single" w:sz="4" w:space="0" w:color="auto"/>
              <w:left w:val="single" w:sz="4" w:space="0" w:color="auto"/>
              <w:bottom w:val="single" w:sz="4" w:space="0" w:color="auto"/>
              <w:right w:val="single" w:sz="4" w:space="0" w:color="auto"/>
            </w:tcBorders>
            <w:hideMark/>
          </w:tcPr>
          <w:p w14:paraId="32CA618B" w14:textId="22FB3279" w:rsidR="00423191" w:rsidRPr="008A2720" w:rsidRDefault="008A2720" w:rsidP="00804DEA">
            <w:pPr>
              <w:widowControl w:val="0"/>
              <w:autoSpaceDE w:val="0"/>
              <w:autoSpaceDN w:val="0"/>
              <w:adjustRightInd w:val="0"/>
              <w:jc w:val="center"/>
              <w:rPr>
                <w:sz w:val="20"/>
                <w:szCs w:val="20"/>
              </w:rPr>
            </w:pPr>
            <w:r w:rsidRPr="008A2720">
              <w:rPr>
                <w:sz w:val="20"/>
                <w:szCs w:val="20"/>
              </w:rPr>
              <w:t>Research question(s) is/are appropriately delimited to create a measureable study</w:t>
            </w:r>
          </w:p>
        </w:tc>
        <w:tc>
          <w:tcPr>
            <w:tcW w:w="720" w:type="dxa"/>
            <w:tcBorders>
              <w:top w:val="single" w:sz="4" w:space="0" w:color="auto"/>
              <w:left w:val="single" w:sz="4" w:space="0" w:color="auto"/>
              <w:bottom w:val="single" w:sz="4" w:space="0" w:color="auto"/>
              <w:right w:val="single" w:sz="4" w:space="0" w:color="auto"/>
            </w:tcBorders>
          </w:tcPr>
          <w:p w14:paraId="190CDEAD" w14:textId="77777777" w:rsidR="00423191" w:rsidRPr="00B8204E" w:rsidRDefault="00423191" w:rsidP="008C7833">
            <w:pPr>
              <w:widowControl w:val="0"/>
              <w:autoSpaceDE w:val="0"/>
              <w:autoSpaceDN w:val="0"/>
              <w:adjustRightInd w:val="0"/>
              <w:rPr>
                <w:b/>
              </w:rPr>
            </w:pPr>
          </w:p>
        </w:tc>
      </w:tr>
      <w:tr w:rsidR="00423191" w:rsidRPr="00B8204E" w14:paraId="597EE7CE" w14:textId="77777777" w:rsidTr="008A2720">
        <w:trPr>
          <w:trHeight w:val="810"/>
        </w:trPr>
        <w:tc>
          <w:tcPr>
            <w:tcW w:w="1533" w:type="dxa"/>
            <w:tcBorders>
              <w:top w:val="single" w:sz="4" w:space="0" w:color="auto"/>
              <w:left w:val="single" w:sz="4" w:space="0" w:color="auto"/>
              <w:bottom w:val="single" w:sz="4" w:space="0" w:color="auto"/>
              <w:right w:val="single" w:sz="4" w:space="0" w:color="auto"/>
            </w:tcBorders>
            <w:hideMark/>
          </w:tcPr>
          <w:p w14:paraId="26FF6C2E" w14:textId="5B9755D0" w:rsidR="00423191" w:rsidRPr="001773EE" w:rsidRDefault="00DC24EA" w:rsidP="008C7833">
            <w:pPr>
              <w:widowControl w:val="0"/>
              <w:autoSpaceDE w:val="0"/>
              <w:autoSpaceDN w:val="0"/>
              <w:adjustRightInd w:val="0"/>
              <w:jc w:val="center"/>
              <w:rPr>
                <w:bCs/>
                <w:sz w:val="20"/>
                <w:szCs w:val="20"/>
              </w:rPr>
            </w:pPr>
            <w:r>
              <w:rPr>
                <w:bCs/>
                <w:sz w:val="20"/>
                <w:szCs w:val="20"/>
              </w:rPr>
              <w:t>Solution to the Problem</w:t>
            </w:r>
            <w:r w:rsidR="00484139">
              <w:rPr>
                <w:bCs/>
                <w:sz w:val="20"/>
                <w:szCs w:val="20"/>
              </w:rPr>
              <w:t xml:space="preserve"> and </w:t>
            </w:r>
            <w:r w:rsidR="00484139" w:rsidRPr="00484139">
              <w:rPr>
                <w:b/>
                <w:bCs/>
                <w:sz w:val="20"/>
                <w:szCs w:val="20"/>
              </w:rPr>
              <w:t>discuss possible consequences</w:t>
            </w:r>
          </w:p>
          <w:p w14:paraId="2FE5D5B0" w14:textId="77777777" w:rsidR="00423191" w:rsidRPr="001773EE" w:rsidRDefault="00423191" w:rsidP="008C7833">
            <w:pPr>
              <w:widowControl w:val="0"/>
              <w:autoSpaceDE w:val="0"/>
              <w:autoSpaceDN w:val="0"/>
              <w:adjustRightInd w:val="0"/>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1F438486" w14:textId="6C4B4196" w:rsidR="00423191" w:rsidRPr="001773EE" w:rsidRDefault="00423191" w:rsidP="00DC24EA">
            <w:pPr>
              <w:widowControl w:val="0"/>
              <w:autoSpaceDE w:val="0"/>
              <w:autoSpaceDN w:val="0"/>
              <w:adjustRightInd w:val="0"/>
              <w:jc w:val="center"/>
              <w:rPr>
                <w:sz w:val="20"/>
                <w:szCs w:val="20"/>
              </w:rPr>
            </w:pPr>
            <w:r w:rsidRPr="001773EE">
              <w:rPr>
                <w:sz w:val="20"/>
                <w:szCs w:val="20"/>
              </w:rPr>
              <w:t xml:space="preserve">Unable to identify the </w:t>
            </w:r>
            <w:r w:rsidR="00DC24EA">
              <w:rPr>
                <w:sz w:val="20"/>
                <w:szCs w:val="20"/>
              </w:rPr>
              <w:t>solution to the problem</w:t>
            </w:r>
            <w:r w:rsidR="00744B3F">
              <w:rPr>
                <w:sz w:val="20"/>
                <w:szCs w:val="20"/>
              </w:rPr>
              <w:t xml:space="preserve"> or possible consequences</w:t>
            </w:r>
          </w:p>
        </w:tc>
        <w:tc>
          <w:tcPr>
            <w:tcW w:w="1807" w:type="dxa"/>
            <w:gridSpan w:val="2"/>
            <w:tcBorders>
              <w:top w:val="single" w:sz="4" w:space="0" w:color="auto"/>
              <w:left w:val="single" w:sz="4" w:space="0" w:color="auto"/>
              <w:bottom w:val="single" w:sz="4" w:space="0" w:color="auto"/>
              <w:right w:val="single" w:sz="4" w:space="0" w:color="auto"/>
            </w:tcBorders>
            <w:hideMark/>
          </w:tcPr>
          <w:p w14:paraId="7C3FDC5F" w14:textId="10973157" w:rsidR="00423191" w:rsidRPr="001773EE" w:rsidRDefault="00423191" w:rsidP="008C7833">
            <w:pPr>
              <w:widowControl w:val="0"/>
              <w:autoSpaceDE w:val="0"/>
              <w:autoSpaceDN w:val="0"/>
              <w:adjustRightInd w:val="0"/>
              <w:jc w:val="center"/>
              <w:rPr>
                <w:sz w:val="20"/>
                <w:szCs w:val="20"/>
              </w:rPr>
            </w:pPr>
            <w:r w:rsidRPr="001773EE">
              <w:rPr>
                <w:sz w:val="20"/>
                <w:szCs w:val="20"/>
              </w:rPr>
              <w:t xml:space="preserve">Has difficulty identifying the </w:t>
            </w:r>
            <w:r w:rsidR="00DC24EA">
              <w:rPr>
                <w:sz w:val="20"/>
                <w:szCs w:val="20"/>
              </w:rPr>
              <w:t xml:space="preserve"> solution to the problem</w:t>
            </w:r>
            <w:r w:rsidR="00744B3F">
              <w:rPr>
                <w:sz w:val="20"/>
                <w:szCs w:val="20"/>
              </w:rPr>
              <w:t xml:space="preserve"> or possible consequences</w:t>
            </w:r>
          </w:p>
        </w:tc>
        <w:tc>
          <w:tcPr>
            <w:tcW w:w="1925" w:type="dxa"/>
            <w:tcBorders>
              <w:top w:val="single" w:sz="4" w:space="0" w:color="auto"/>
              <w:left w:val="single" w:sz="4" w:space="0" w:color="auto"/>
              <w:bottom w:val="single" w:sz="4" w:space="0" w:color="auto"/>
              <w:right w:val="single" w:sz="4" w:space="0" w:color="auto"/>
            </w:tcBorders>
            <w:hideMark/>
          </w:tcPr>
          <w:p w14:paraId="38F62498" w14:textId="02584D39" w:rsidR="00423191" w:rsidRPr="001773EE" w:rsidRDefault="00423191" w:rsidP="008C7833">
            <w:pPr>
              <w:widowControl w:val="0"/>
              <w:autoSpaceDE w:val="0"/>
              <w:autoSpaceDN w:val="0"/>
              <w:adjustRightInd w:val="0"/>
              <w:jc w:val="center"/>
              <w:rPr>
                <w:sz w:val="20"/>
                <w:szCs w:val="20"/>
              </w:rPr>
            </w:pPr>
            <w:r w:rsidRPr="001773EE">
              <w:rPr>
                <w:sz w:val="20"/>
                <w:szCs w:val="20"/>
              </w:rPr>
              <w:t xml:space="preserve">Identifies the </w:t>
            </w:r>
            <w:r w:rsidR="00DC24EA">
              <w:rPr>
                <w:sz w:val="20"/>
                <w:szCs w:val="20"/>
              </w:rPr>
              <w:t xml:space="preserve"> solution to the problem</w:t>
            </w:r>
            <w:r w:rsidR="00744B3F">
              <w:rPr>
                <w:sz w:val="20"/>
                <w:szCs w:val="20"/>
              </w:rPr>
              <w:t xml:space="preserve"> or possible consequences</w:t>
            </w:r>
          </w:p>
        </w:tc>
        <w:tc>
          <w:tcPr>
            <w:tcW w:w="1925" w:type="dxa"/>
            <w:tcBorders>
              <w:top w:val="single" w:sz="4" w:space="0" w:color="auto"/>
              <w:left w:val="single" w:sz="4" w:space="0" w:color="auto"/>
              <w:bottom w:val="single" w:sz="4" w:space="0" w:color="auto"/>
              <w:right w:val="single" w:sz="4" w:space="0" w:color="auto"/>
            </w:tcBorders>
            <w:hideMark/>
          </w:tcPr>
          <w:p w14:paraId="55E6AD44" w14:textId="1C313B03" w:rsidR="00423191" w:rsidRPr="001773EE" w:rsidRDefault="00423191" w:rsidP="008C7833">
            <w:pPr>
              <w:widowControl w:val="0"/>
              <w:autoSpaceDE w:val="0"/>
              <w:autoSpaceDN w:val="0"/>
              <w:adjustRightInd w:val="0"/>
              <w:jc w:val="center"/>
              <w:rPr>
                <w:sz w:val="20"/>
                <w:szCs w:val="20"/>
              </w:rPr>
            </w:pPr>
            <w:r w:rsidRPr="001773EE">
              <w:rPr>
                <w:sz w:val="20"/>
                <w:szCs w:val="20"/>
              </w:rPr>
              <w:t xml:space="preserve">Identifies the </w:t>
            </w:r>
            <w:r w:rsidR="00DC24EA">
              <w:rPr>
                <w:sz w:val="20"/>
                <w:szCs w:val="20"/>
              </w:rPr>
              <w:t xml:space="preserve"> solution to the problem</w:t>
            </w:r>
            <w:r w:rsidR="00DC24EA" w:rsidRPr="001773EE">
              <w:rPr>
                <w:sz w:val="20"/>
                <w:szCs w:val="20"/>
              </w:rPr>
              <w:t xml:space="preserve"> </w:t>
            </w:r>
            <w:r w:rsidR="00744B3F" w:rsidRPr="00744B3F">
              <w:rPr>
                <w:sz w:val="20"/>
                <w:szCs w:val="20"/>
              </w:rPr>
              <w:t xml:space="preserve">or possible consequences </w:t>
            </w:r>
            <w:r w:rsidRPr="001773EE">
              <w:rPr>
                <w:sz w:val="20"/>
                <w:szCs w:val="20"/>
              </w:rPr>
              <w:t>with concrete examples</w:t>
            </w:r>
          </w:p>
        </w:tc>
        <w:tc>
          <w:tcPr>
            <w:tcW w:w="1630" w:type="dxa"/>
            <w:tcBorders>
              <w:top w:val="single" w:sz="4" w:space="0" w:color="auto"/>
              <w:left w:val="single" w:sz="4" w:space="0" w:color="auto"/>
              <w:bottom w:val="single" w:sz="4" w:space="0" w:color="auto"/>
              <w:right w:val="single" w:sz="4" w:space="0" w:color="auto"/>
            </w:tcBorders>
            <w:hideMark/>
          </w:tcPr>
          <w:p w14:paraId="0D91DF93" w14:textId="1A3002A2" w:rsidR="00423191" w:rsidRPr="001773EE" w:rsidRDefault="00423191" w:rsidP="008C7833">
            <w:pPr>
              <w:widowControl w:val="0"/>
              <w:autoSpaceDE w:val="0"/>
              <w:autoSpaceDN w:val="0"/>
              <w:adjustRightInd w:val="0"/>
              <w:jc w:val="center"/>
              <w:rPr>
                <w:sz w:val="20"/>
                <w:szCs w:val="20"/>
              </w:rPr>
            </w:pPr>
            <w:r w:rsidRPr="001773EE">
              <w:rPr>
                <w:sz w:val="20"/>
                <w:szCs w:val="20"/>
              </w:rPr>
              <w:t xml:space="preserve">Identifies </w:t>
            </w:r>
            <w:r w:rsidR="00DC24EA">
              <w:rPr>
                <w:sz w:val="20"/>
                <w:szCs w:val="20"/>
              </w:rPr>
              <w:t xml:space="preserve"> the solution to the problem</w:t>
            </w:r>
            <w:r w:rsidR="00744B3F">
              <w:rPr>
                <w:sz w:val="20"/>
                <w:szCs w:val="20"/>
              </w:rPr>
              <w:t xml:space="preserve">s </w:t>
            </w:r>
            <w:r w:rsidR="00744B3F" w:rsidRPr="00744B3F">
              <w:rPr>
                <w:sz w:val="20"/>
                <w:szCs w:val="20"/>
              </w:rPr>
              <w:t xml:space="preserve"> or possible consequences </w:t>
            </w:r>
            <w:r w:rsidRPr="001773EE">
              <w:rPr>
                <w:sz w:val="20"/>
                <w:szCs w:val="20"/>
              </w:rPr>
              <w:t>with examples from reading and class discussions and research</w:t>
            </w:r>
          </w:p>
        </w:tc>
        <w:tc>
          <w:tcPr>
            <w:tcW w:w="720" w:type="dxa"/>
            <w:tcBorders>
              <w:top w:val="single" w:sz="4" w:space="0" w:color="auto"/>
              <w:left w:val="single" w:sz="4" w:space="0" w:color="auto"/>
              <w:bottom w:val="single" w:sz="4" w:space="0" w:color="auto"/>
              <w:right w:val="single" w:sz="4" w:space="0" w:color="auto"/>
            </w:tcBorders>
          </w:tcPr>
          <w:p w14:paraId="303AC406" w14:textId="77777777" w:rsidR="00423191" w:rsidRPr="00B8204E" w:rsidRDefault="00423191" w:rsidP="008C7833">
            <w:pPr>
              <w:widowControl w:val="0"/>
              <w:autoSpaceDE w:val="0"/>
              <w:autoSpaceDN w:val="0"/>
              <w:adjustRightInd w:val="0"/>
              <w:rPr>
                <w:b/>
              </w:rPr>
            </w:pPr>
          </w:p>
        </w:tc>
      </w:tr>
      <w:tr w:rsidR="00423191" w:rsidRPr="00B8204E" w14:paraId="1805177F" w14:textId="77777777" w:rsidTr="008A2720">
        <w:trPr>
          <w:trHeight w:val="825"/>
        </w:trPr>
        <w:tc>
          <w:tcPr>
            <w:tcW w:w="1533" w:type="dxa"/>
            <w:tcBorders>
              <w:top w:val="single" w:sz="4" w:space="0" w:color="auto"/>
              <w:left w:val="single" w:sz="4" w:space="0" w:color="auto"/>
              <w:bottom w:val="single" w:sz="4" w:space="0" w:color="auto"/>
              <w:right w:val="single" w:sz="4" w:space="0" w:color="auto"/>
            </w:tcBorders>
          </w:tcPr>
          <w:p w14:paraId="4D167F56" w14:textId="731FF595" w:rsidR="00825525" w:rsidRDefault="00825525" w:rsidP="008C7833">
            <w:pPr>
              <w:widowControl w:val="0"/>
              <w:autoSpaceDE w:val="0"/>
              <w:autoSpaceDN w:val="0"/>
              <w:adjustRightInd w:val="0"/>
              <w:jc w:val="center"/>
              <w:rPr>
                <w:rFonts w:asciiTheme="minorHAnsi" w:hAnsiTheme="minorHAnsi" w:cs="Arial"/>
                <w:sz w:val="20"/>
                <w:szCs w:val="20"/>
              </w:rPr>
            </w:pPr>
            <w:r>
              <w:rPr>
                <w:rFonts w:asciiTheme="minorHAnsi" w:hAnsiTheme="minorHAnsi" w:cs="Arial"/>
                <w:sz w:val="20"/>
                <w:szCs w:val="20"/>
              </w:rPr>
              <w:t>Methodology Selected: Subjects, Participants</w:t>
            </w:r>
          </w:p>
          <w:p w14:paraId="06D3D6CD" w14:textId="2BA526CD" w:rsidR="00423191" w:rsidRPr="001773EE" w:rsidRDefault="00825525" w:rsidP="008C7833">
            <w:pPr>
              <w:widowControl w:val="0"/>
              <w:autoSpaceDE w:val="0"/>
              <w:autoSpaceDN w:val="0"/>
              <w:adjustRightInd w:val="0"/>
              <w:jc w:val="center"/>
              <w:rPr>
                <w:bCs/>
                <w:sz w:val="20"/>
                <w:szCs w:val="20"/>
              </w:rPr>
            </w:pPr>
            <w:r>
              <w:rPr>
                <w:rFonts w:asciiTheme="minorHAnsi" w:hAnsiTheme="minorHAnsi" w:cs="Arial"/>
                <w:sz w:val="20"/>
                <w:szCs w:val="20"/>
              </w:rPr>
              <w:t xml:space="preserve">Description, </w:t>
            </w:r>
            <w:r w:rsidRPr="00B067F1">
              <w:rPr>
                <w:rFonts w:asciiTheme="minorHAnsi" w:hAnsiTheme="minorHAnsi" w:cs="Arial"/>
                <w:sz w:val="20"/>
                <w:szCs w:val="20"/>
              </w:rPr>
              <w:t xml:space="preserve">gender, age, SES, other relevant characteristics; </w:t>
            </w:r>
            <w:r w:rsidRPr="00B067F1">
              <w:rPr>
                <w:rFonts w:asciiTheme="minorHAnsi" w:hAnsiTheme="minorHAnsi" w:cs="Arial"/>
                <w:sz w:val="20"/>
                <w:szCs w:val="20"/>
              </w:rPr>
              <w:lastRenderedPageBreak/>
              <w:t>Sampling methods described; Weakness of sampling cited; Attrition described</w:t>
            </w:r>
            <w:r w:rsidRPr="001773EE">
              <w:rPr>
                <w:bCs/>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hideMark/>
          </w:tcPr>
          <w:p w14:paraId="07E42861" w14:textId="04F2A63E" w:rsidR="00423191" w:rsidRPr="00825525" w:rsidRDefault="00825525" w:rsidP="00825525">
            <w:pPr>
              <w:widowControl w:val="0"/>
              <w:autoSpaceDE w:val="0"/>
              <w:autoSpaceDN w:val="0"/>
              <w:adjustRightInd w:val="0"/>
              <w:jc w:val="center"/>
              <w:rPr>
                <w:sz w:val="20"/>
                <w:szCs w:val="20"/>
              </w:rPr>
            </w:pPr>
            <w:r w:rsidRPr="00825525">
              <w:rPr>
                <w:sz w:val="20"/>
                <w:szCs w:val="20"/>
              </w:rPr>
              <w:lastRenderedPageBreak/>
              <w:t>Methodology not explained</w:t>
            </w:r>
          </w:p>
        </w:tc>
        <w:tc>
          <w:tcPr>
            <w:tcW w:w="1807" w:type="dxa"/>
            <w:gridSpan w:val="2"/>
            <w:tcBorders>
              <w:top w:val="single" w:sz="4" w:space="0" w:color="auto"/>
              <w:left w:val="single" w:sz="4" w:space="0" w:color="auto"/>
              <w:bottom w:val="single" w:sz="4" w:space="0" w:color="auto"/>
              <w:right w:val="single" w:sz="4" w:space="0" w:color="auto"/>
            </w:tcBorders>
            <w:hideMark/>
          </w:tcPr>
          <w:p w14:paraId="6B49A563" w14:textId="77777777" w:rsidR="00825525" w:rsidRPr="00825525" w:rsidRDefault="00825525" w:rsidP="00825525">
            <w:pPr>
              <w:spacing w:line="259" w:lineRule="auto"/>
              <w:jc w:val="center"/>
              <w:rPr>
                <w:sz w:val="20"/>
                <w:szCs w:val="20"/>
              </w:rPr>
            </w:pPr>
            <w:r w:rsidRPr="00825525">
              <w:rPr>
                <w:sz w:val="20"/>
                <w:szCs w:val="20"/>
              </w:rPr>
              <w:t>Subjects not described or description too limited</w:t>
            </w:r>
          </w:p>
          <w:p w14:paraId="035AAD79" w14:textId="77777777" w:rsidR="00825525" w:rsidRPr="00825525" w:rsidRDefault="00825525" w:rsidP="00825525">
            <w:pPr>
              <w:spacing w:line="259" w:lineRule="auto"/>
              <w:jc w:val="center"/>
              <w:rPr>
                <w:sz w:val="20"/>
                <w:szCs w:val="20"/>
              </w:rPr>
            </w:pPr>
            <w:r w:rsidRPr="00825525">
              <w:rPr>
                <w:sz w:val="20"/>
                <w:szCs w:val="20"/>
              </w:rPr>
              <w:t>Confusing—needs chart</w:t>
            </w:r>
          </w:p>
          <w:p w14:paraId="48BD9AA7" w14:textId="77777777" w:rsidR="00825525" w:rsidRPr="00825525" w:rsidRDefault="00825525" w:rsidP="00825525">
            <w:pPr>
              <w:spacing w:line="259" w:lineRule="auto"/>
              <w:jc w:val="center"/>
              <w:rPr>
                <w:sz w:val="20"/>
                <w:szCs w:val="20"/>
              </w:rPr>
            </w:pPr>
            <w:r w:rsidRPr="00825525">
              <w:rPr>
                <w:sz w:val="20"/>
                <w:szCs w:val="20"/>
              </w:rPr>
              <w:t>Sampling method not described</w:t>
            </w:r>
          </w:p>
          <w:p w14:paraId="56EDC3AA" w14:textId="2CE2CC24" w:rsidR="00423191" w:rsidRPr="00825525" w:rsidRDefault="00825525" w:rsidP="00825525">
            <w:pPr>
              <w:widowControl w:val="0"/>
              <w:autoSpaceDE w:val="0"/>
              <w:autoSpaceDN w:val="0"/>
              <w:adjustRightInd w:val="0"/>
              <w:jc w:val="center"/>
              <w:rPr>
                <w:sz w:val="20"/>
                <w:szCs w:val="20"/>
              </w:rPr>
            </w:pPr>
            <w:r w:rsidRPr="00825525">
              <w:rPr>
                <w:sz w:val="20"/>
                <w:szCs w:val="20"/>
              </w:rPr>
              <w:t xml:space="preserve">Difference in </w:t>
            </w:r>
            <w:r w:rsidRPr="00825525">
              <w:rPr>
                <w:sz w:val="20"/>
                <w:szCs w:val="20"/>
              </w:rPr>
              <w:lastRenderedPageBreak/>
              <w:t>subjects recruited &amp; data collect not explained</w:t>
            </w:r>
          </w:p>
        </w:tc>
        <w:tc>
          <w:tcPr>
            <w:tcW w:w="1925" w:type="dxa"/>
            <w:tcBorders>
              <w:top w:val="single" w:sz="4" w:space="0" w:color="auto"/>
              <w:left w:val="single" w:sz="4" w:space="0" w:color="auto"/>
              <w:bottom w:val="single" w:sz="4" w:space="0" w:color="auto"/>
              <w:right w:val="single" w:sz="4" w:space="0" w:color="auto"/>
            </w:tcBorders>
            <w:hideMark/>
          </w:tcPr>
          <w:p w14:paraId="2775ED86" w14:textId="77777777" w:rsidR="00931A2E" w:rsidRPr="00931A2E" w:rsidRDefault="00931A2E" w:rsidP="00931A2E">
            <w:pPr>
              <w:widowControl w:val="0"/>
              <w:autoSpaceDE w:val="0"/>
              <w:autoSpaceDN w:val="0"/>
              <w:adjustRightInd w:val="0"/>
              <w:jc w:val="center"/>
              <w:rPr>
                <w:sz w:val="20"/>
                <w:szCs w:val="20"/>
              </w:rPr>
            </w:pPr>
            <w:r w:rsidRPr="00931A2E">
              <w:rPr>
                <w:sz w:val="20"/>
                <w:szCs w:val="20"/>
              </w:rPr>
              <w:lastRenderedPageBreak/>
              <w:t>Sample is available.</w:t>
            </w:r>
          </w:p>
          <w:p w14:paraId="7225E2A7" w14:textId="77777777" w:rsidR="00931A2E" w:rsidRPr="00931A2E" w:rsidRDefault="00931A2E" w:rsidP="00931A2E">
            <w:pPr>
              <w:widowControl w:val="0"/>
              <w:autoSpaceDE w:val="0"/>
              <w:autoSpaceDN w:val="0"/>
              <w:adjustRightInd w:val="0"/>
              <w:jc w:val="center"/>
              <w:rPr>
                <w:sz w:val="20"/>
                <w:szCs w:val="20"/>
              </w:rPr>
            </w:pPr>
            <w:r w:rsidRPr="00931A2E">
              <w:rPr>
                <w:sz w:val="20"/>
                <w:szCs w:val="20"/>
              </w:rPr>
              <w:t>Method of sampling not described.</w:t>
            </w:r>
          </w:p>
          <w:p w14:paraId="32750A9E" w14:textId="77777777" w:rsidR="00931A2E" w:rsidRPr="00931A2E" w:rsidRDefault="00931A2E" w:rsidP="00931A2E">
            <w:pPr>
              <w:widowControl w:val="0"/>
              <w:autoSpaceDE w:val="0"/>
              <w:autoSpaceDN w:val="0"/>
              <w:adjustRightInd w:val="0"/>
              <w:jc w:val="center"/>
              <w:rPr>
                <w:sz w:val="20"/>
                <w:szCs w:val="20"/>
              </w:rPr>
            </w:pPr>
            <w:r w:rsidRPr="00931A2E">
              <w:rPr>
                <w:sz w:val="20"/>
                <w:szCs w:val="20"/>
              </w:rPr>
              <w:t>Rationale of sample size or composition in relation to population not included.</w:t>
            </w:r>
          </w:p>
          <w:p w14:paraId="7A7833F6" w14:textId="049D73F3" w:rsidR="00423191" w:rsidRPr="001773EE" w:rsidRDefault="00423191" w:rsidP="008C7833">
            <w:pPr>
              <w:widowControl w:val="0"/>
              <w:autoSpaceDE w:val="0"/>
              <w:autoSpaceDN w:val="0"/>
              <w:adjustRightInd w:val="0"/>
              <w:jc w:val="center"/>
              <w:rPr>
                <w:sz w:val="20"/>
                <w:szCs w:val="20"/>
              </w:rPr>
            </w:pPr>
          </w:p>
        </w:tc>
        <w:tc>
          <w:tcPr>
            <w:tcW w:w="1925" w:type="dxa"/>
            <w:tcBorders>
              <w:top w:val="single" w:sz="4" w:space="0" w:color="auto"/>
              <w:left w:val="single" w:sz="4" w:space="0" w:color="auto"/>
              <w:bottom w:val="single" w:sz="4" w:space="0" w:color="auto"/>
              <w:right w:val="single" w:sz="4" w:space="0" w:color="auto"/>
            </w:tcBorders>
            <w:hideMark/>
          </w:tcPr>
          <w:p w14:paraId="3E505890" w14:textId="77777777" w:rsidR="00931A2E" w:rsidRPr="00931A2E" w:rsidRDefault="00931A2E" w:rsidP="00931A2E">
            <w:pPr>
              <w:widowControl w:val="0"/>
              <w:autoSpaceDE w:val="0"/>
              <w:autoSpaceDN w:val="0"/>
              <w:adjustRightInd w:val="0"/>
              <w:jc w:val="center"/>
              <w:rPr>
                <w:sz w:val="20"/>
                <w:szCs w:val="20"/>
              </w:rPr>
            </w:pPr>
            <w:r w:rsidRPr="00931A2E">
              <w:rPr>
                <w:sz w:val="20"/>
                <w:szCs w:val="20"/>
              </w:rPr>
              <w:t xml:space="preserve">Complete description of subjects including demographics. </w:t>
            </w:r>
          </w:p>
          <w:p w14:paraId="2B625BF6" w14:textId="77777777" w:rsidR="00931A2E" w:rsidRPr="00931A2E" w:rsidRDefault="00931A2E" w:rsidP="00931A2E">
            <w:pPr>
              <w:widowControl w:val="0"/>
              <w:autoSpaceDE w:val="0"/>
              <w:autoSpaceDN w:val="0"/>
              <w:adjustRightInd w:val="0"/>
              <w:jc w:val="center"/>
              <w:rPr>
                <w:sz w:val="20"/>
                <w:szCs w:val="20"/>
              </w:rPr>
            </w:pPr>
            <w:r w:rsidRPr="00931A2E">
              <w:rPr>
                <w:sz w:val="20"/>
                <w:szCs w:val="20"/>
              </w:rPr>
              <w:t>Method for sampling descried given the context of the course and limitations.</w:t>
            </w:r>
          </w:p>
          <w:p w14:paraId="706E5116" w14:textId="776EC96D" w:rsidR="00423191" w:rsidRPr="001773EE" w:rsidRDefault="00931A2E" w:rsidP="00931A2E">
            <w:pPr>
              <w:widowControl w:val="0"/>
              <w:autoSpaceDE w:val="0"/>
              <w:autoSpaceDN w:val="0"/>
              <w:adjustRightInd w:val="0"/>
              <w:jc w:val="center"/>
              <w:rPr>
                <w:sz w:val="20"/>
                <w:szCs w:val="20"/>
              </w:rPr>
            </w:pPr>
            <w:r w:rsidRPr="00931A2E">
              <w:rPr>
                <w:sz w:val="20"/>
                <w:szCs w:val="20"/>
              </w:rPr>
              <w:t>Limited rationale</w:t>
            </w:r>
          </w:p>
        </w:tc>
        <w:tc>
          <w:tcPr>
            <w:tcW w:w="1630" w:type="dxa"/>
            <w:tcBorders>
              <w:top w:val="single" w:sz="4" w:space="0" w:color="auto"/>
              <w:left w:val="single" w:sz="4" w:space="0" w:color="auto"/>
              <w:bottom w:val="single" w:sz="4" w:space="0" w:color="auto"/>
              <w:right w:val="single" w:sz="4" w:space="0" w:color="auto"/>
            </w:tcBorders>
            <w:hideMark/>
          </w:tcPr>
          <w:p w14:paraId="09FB5A14" w14:textId="77777777" w:rsidR="00931A2E" w:rsidRPr="00931A2E" w:rsidRDefault="00931A2E" w:rsidP="00931A2E">
            <w:pPr>
              <w:widowControl w:val="0"/>
              <w:autoSpaceDE w:val="0"/>
              <w:autoSpaceDN w:val="0"/>
              <w:adjustRightInd w:val="0"/>
              <w:jc w:val="center"/>
              <w:rPr>
                <w:sz w:val="20"/>
                <w:szCs w:val="20"/>
              </w:rPr>
            </w:pPr>
            <w:r w:rsidRPr="00931A2E">
              <w:rPr>
                <w:sz w:val="20"/>
                <w:szCs w:val="20"/>
              </w:rPr>
              <w:t xml:space="preserve">Complete description of subjects including all relevant demographics. </w:t>
            </w:r>
          </w:p>
          <w:p w14:paraId="0ABB6B90" w14:textId="77777777" w:rsidR="00931A2E" w:rsidRPr="00931A2E" w:rsidRDefault="00931A2E" w:rsidP="00931A2E">
            <w:pPr>
              <w:widowControl w:val="0"/>
              <w:autoSpaceDE w:val="0"/>
              <w:autoSpaceDN w:val="0"/>
              <w:adjustRightInd w:val="0"/>
              <w:jc w:val="center"/>
              <w:rPr>
                <w:sz w:val="20"/>
                <w:szCs w:val="20"/>
              </w:rPr>
            </w:pPr>
            <w:r w:rsidRPr="00931A2E">
              <w:rPr>
                <w:sz w:val="20"/>
                <w:szCs w:val="20"/>
              </w:rPr>
              <w:t xml:space="preserve">Rationale for sample selection in relation to the </w:t>
            </w:r>
            <w:r w:rsidRPr="00931A2E">
              <w:rPr>
                <w:sz w:val="20"/>
                <w:szCs w:val="20"/>
              </w:rPr>
              <w:lastRenderedPageBreak/>
              <w:t>population.</w:t>
            </w:r>
          </w:p>
          <w:p w14:paraId="5329A869" w14:textId="531A32ED" w:rsidR="00423191" w:rsidRPr="001773EE" w:rsidRDefault="00931A2E" w:rsidP="00931A2E">
            <w:pPr>
              <w:widowControl w:val="0"/>
              <w:autoSpaceDE w:val="0"/>
              <w:autoSpaceDN w:val="0"/>
              <w:adjustRightInd w:val="0"/>
              <w:jc w:val="center"/>
              <w:rPr>
                <w:sz w:val="20"/>
                <w:szCs w:val="20"/>
              </w:rPr>
            </w:pPr>
            <w:r w:rsidRPr="00931A2E">
              <w:rPr>
                <w:sz w:val="20"/>
                <w:szCs w:val="20"/>
              </w:rPr>
              <w:t>Method for sampling descried given the context of the course and limitations</w:t>
            </w:r>
          </w:p>
        </w:tc>
        <w:tc>
          <w:tcPr>
            <w:tcW w:w="720" w:type="dxa"/>
            <w:tcBorders>
              <w:top w:val="single" w:sz="4" w:space="0" w:color="auto"/>
              <w:left w:val="single" w:sz="4" w:space="0" w:color="auto"/>
              <w:bottom w:val="single" w:sz="4" w:space="0" w:color="auto"/>
              <w:right w:val="single" w:sz="4" w:space="0" w:color="auto"/>
            </w:tcBorders>
          </w:tcPr>
          <w:p w14:paraId="002EA1E2" w14:textId="77777777" w:rsidR="00423191" w:rsidRPr="00B8204E" w:rsidRDefault="00423191" w:rsidP="008C7833">
            <w:pPr>
              <w:widowControl w:val="0"/>
              <w:autoSpaceDE w:val="0"/>
              <w:autoSpaceDN w:val="0"/>
              <w:adjustRightInd w:val="0"/>
              <w:rPr>
                <w:b/>
              </w:rPr>
            </w:pPr>
          </w:p>
        </w:tc>
      </w:tr>
      <w:tr w:rsidR="00423191" w:rsidRPr="00B8204E" w14:paraId="4DB25F83" w14:textId="77777777" w:rsidTr="00BE21D2">
        <w:trPr>
          <w:trHeight w:val="2387"/>
        </w:trPr>
        <w:tc>
          <w:tcPr>
            <w:tcW w:w="1533" w:type="dxa"/>
            <w:tcBorders>
              <w:top w:val="single" w:sz="4" w:space="0" w:color="auto"/>
              <w:left w:val="single" w:sz="4" w:space="0" w:color="auto"/>
              <w:bottom w:val="single" w:sz="4" w:space="0" w:color="auto"/>
              <w:right w:val="single" w:sz="4" w:space="0" w:color="auto"/>
            </w:tcBorders>
            <w:hideMark/>
          </w:tcPr>
          <w:p w14:paraId="3622B7BC" w14:textId="77777777" w:rsidR="00404130" w:rsidRPr="00B067F1" w:rsidRDefault="00404130" w:rsidP="007C052A">
            <w:pPr>
              <w:spacing w:line="259" w:lineRule="auto"/>
              <w:jc w:val="center"/>
              <w:rPr>
                <w:rFonts w:asciiTheme="minorHAnsi" w:hAnsiTheme="minorHAnsi" w:cs="Arial"/>
                <w:sz w:val="20"/>
                <w:szCs w:val="20"/>
              </w:rPr>
            </w:pPr>
            <w:r w:rsidRPr="00B067F1">
              <w:rPr>
                <w:rFonts w:asciiTheme="minorHAnsi" w:hAnsiTheme="minorHAnsi" w:cs="Arial"/>
                <w:sz w:val="20"/>
                <w:szCs w:val="20"/>
              </w:rPr>
              <w:t>Instrument, Measures, Data Sources: Validity, Reliability data cited or methods to establish described; Items described; Range of scores given &amp; interpreted</w:t>
            </w:r>
          </w:p>
          <w:p w14:paraId="74B78A6E" w14:textId="0DB00E56" w:rsidR="00423191" w:rsidRPr="001773EE" w:rsidRDefault="00423191" w:rsidP="008C7833">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6FD4AF10" w14:textId="6C156C32" w:rsidR="00423191" w:rsidRPr="001773EE" w:rsidRDefault="00404130" w:rsidP="008C7833">
            <w:pPr>
              <w:widowControl w:val="0"/>
              <w:autoSpaceDE w:val="0"/>
              <w:autoSpaceDN w:val="0"/>
              <w:adjustRightInd w:val="0"/>
              <w:jc w:val="center"/>
              <w:rPr>
                <w:sz w:val="20"/>
                <w:szCs w:val="20"/>
              </w:rPr>
            </w:pPr>
            <w:r>
              <w:rPr>
                <w:sz w:val="20"/>
                <w:szCs w:val="20"/>
              </w:rPr>
              <w:t>Instrument and statistical components not addressed</w:t>
            </w:r>
          </w:p>
        </w:tc>
        <w:tc>
          <w:tcPr>
            <w:tcW w:w="1807" w:type="dxa"/>
            <w:gridSpan w:val="2"/>
            <w:tcBorders>
              <w:top w:val="single" w:sz="4" w:space="0" w:color="auto"/>
              <w:left w:val="single" w:sz="4" w:space="0" w:color="auto"/>
              <w:bottom w:val="single" w:sz="4" w:space="0" w:color="auto"/>
              <w:right w:val="single" w:sz="4" w:space="0" w:color="auto"/>
            </w:tcBorders>
            <w:hideMark/>
          </w:tcPr>
          <w:p w14:paraId="5C0A6788" w14:textId="77777777" w:rsidR="00404130" w:rsidRPr="00404130" w:rsidRDefault="00404130" w:rsidP="00404130">
            <w:pPr>
              <w:widowControl w:val="0"/>
              <w:autoSpaceDE w:val="0"/>
              <w:autoSpaceDN w:val="0"/>
              <w:adjustRightInd w:val="0"/>
              <w:jc w:val="center"/>
              <w:rPr>
                <w:sz w:val="20"/>
                <w:szCs w:val="20"/>
              </w:rPr>
            </w:pPr>
            <w:r w:rsidRPr="00404130">
              <w:rPr>
                <w:sz w:val="20"/>
                <w:szCs w:val="20"/>
              </w:rPr>
              <w:t>Inadequate description</w:t>
            </w:r>
          </w:p>
          <w:p w14:paraId="1A845C73" w14:textId="1632A460" w:rsidR="00423191" w:rsidRPr="001773EE" w:rsidRDefault="00404130" w:rsidP="00404130">
            <w:pPr>
              <w:widowControl w:val="0"/>
              <w:autoSpaceDE w:val="0"/>
              <w:autoSpaceDN w:val="0"/>
              <w:adjustRightInd w:val="0"/>
              <w:jc w:val="center"/>
              <w:rPr>
                <w:sz w:val="20"/>
                <w:szCs w:val="20"/>
              </w:rPr>
            </w:pPr>
            <w:r w:rsidRPr="00404130">
              <w:rPr>
                <w:sz w:val="20"/>
                <w:szCs w:val="20"/>
              </w:rPr>
              <w:t>Does not show complete information re. validity, reliability</w:t>
            </w:r>
          </w:p>
        </w:tc>
        <w:tc>
          <w:tcPr>
            <w:tcW w:w="1925" w:type="dxa"/>
            <w:tcBorders>
              <w:top w:val="single" w:sz="4" w:space="0" w:color="auto"/>
              <w:left w:val="single" w:sz="4" w:space="0" w:color="auto"/>
              <w:bottom w:val="single" w:sz="4" w:space="0" w:color="auto"/>
              <w:right w:val="single" w:sz="4" w:space="0" w:color="auto"/>
            </w:tcBorders>
            <w:hideMark/>
          </w:tcPr>
          <w:p w14:paraId="13827A6D" w14:textId="77777777" w:rsidR="00404130" w:rsidRPr="00404130" w:rsidRDefault="00404130" w:rsidP="00404130">
            <w:pPr>
              <w:widowControl w:val="0"/>
              <w:autoSpaceDE w:val="0"/>
              <w:autoSpaceDN w:val="0"/>
              <w:adjustRightInd w:val="0"/>
              <w:jc w:val="center"/>
              <w:rPr>
                <w:sz w:val="20"/>
                <w:szCs w:val="20"/>
              </w:rPr>
            </w:pPr>
            <w:r w:rsidRPr="00404130">
              <w:rPr>
                <w:sz w:val="20"/>
                <w:szCs w:val="20"/>
              </w:rPr>
              <w:t>Instrument included</w:t>
            </w:r>
          </w:p>
          <w:p w14:paraId="0F9F6B56" w14:textId="77777777" w:rsidR="00404130" w:rsidRPr="00404130" w:rsidRDefault="00404130" w:rsidP="00404130">
            <w:pPr>
              <w:widowControl w:val="0"/>
              <w:autoSpaceDE w:val="0"/>
              <w:autoSpaceDN w:val="0"/>
              <w:adjustRightInd w:val="0"/>
              <w:jc w:val="center"/>
              <w:rPr>
                <w:sz w:val="20"/>
                <w:szCs w:val="20"/>
              </w:rPr>
            </w:pPr>
            <w:r w:rsidRPr="00404130">
              <w:rPr>
                <w:sz w:val="20"/>
                <w:szCs w:val="20"/>
              </w:rPr>
              <w:t>Relevant validity information limited</w:t>
            </w:r>
          </w:p>
          <w:p w14:paraId="71E57D82" w14:textId="77777777" w:rsidR="00404130" w:rsidRPr="00404130" w:rsidRDefault="00404130" w:rsidP="00404130">
            <w:pPr>
              <w:widowControl w:val="0"/>
              <w:autoSpaceDE w:val="0"/>
              <w:autoSpaceDN w:val="0"/>
              <w:adjustRightInd w:val="0"/>
              <w:jc w:val="center"/>
              <w:rPr>
                <w:sz w:val="20"/>
                <w:szCs w:val="20"/>
              </w:rPr>
            </w:pPr>
            <w:r w:rsidRPr="00404130">
              <w:rPr>
                <w:sz w:val="20"/>
                <w:szCs w:val="20"/>
              </w:rPr>
              <w:t>No rationale for use of instrument.</w:t>
            </w:r>
          </w:p>
          <w:p w14:paraId="173C9C46" w14:textId="0D911FED" w:rsidR="00423191" w:rsidRPr="001773EE" w:rsidRDefault="00423191" w:rsidP="008C7833">
            <w:pPr>
              <w:widowControl w:val="0"/>
              <w:autoSpaceDE w:val="0"/>
              <w:autoSpaceDN w:val="0"/>
              <w:adjustRightInd w:val="0"/>
              <w:jc w:val="center"/>
              <w:rPr>
                <w:sz w:val="20"/>
                <w:szCs w:val="20"/>
              </w:rPr>
            </w:pPr>
          </w:p>
        </w:tc>
        <w:tc>
          <w:tcPr>
            <w:tcW w:w="1925" w:type="dxa"/>
            <w:tcBorders>
              <w:top w:val="single" w:sz="4" w:space="0" w:color="auto"/>
              <w:left w:val="single" w:sz="4" w:space="0" w:color="auto"/>
              <w:bottom w:val="single" w:sz="4" w:space="0" w:color="auto"/>
              <w:right w:val="single" w:sz="4" w:space="0" w:color="auto"/>
            </w:tcBorders>
            <w:hideMark/>
          </w:tcPr>
          <w:p w14:paraId="1128C605" w14:textId="77777777" w:rsidR="00404130" w:rsidRPr="00404130" w:rsidRDefault="00404130" w:rsidP="00404130">
            <w:pPr>
              <w:widowControl w:val="0"/>
              <w:autoSpaceDE w:val="0"/>
              <w:autoSpaceDN w:val="0"/>
              <w:adjustRightInd w:val="0"/>
              <w:jc w:val="center"/>
              <w:rPr>
                <w:sz w:val="20"/>
                <w:szCs w:val="20"/>
              </w:rPr>
            </w:pPr>
            <w:r w:rsidRPr="00404130">
              <w:rPr>
                <w:sz w:val="20"/>
                <w:szCs w:val="20"/>
              </w:rPr>
              <w:t>Thorough description of items, range of scores and the meaning of scores given; Reliability and Validity adequately defined.</w:t>
            </w:r>
          </w:p>
          <w:p w14:paraId="49BA3132" w14:textId="7C70DF05" w:rsidR="00423191" w:rsidRPr="001773EE" w:rsidRDefault="00423191" w:rsidP="008C7833">
            <w:pPr>
              <w:widowControl w:val="0"/>
              <w:autoSpaceDE w:val="0"/>
              <w:autoSpaceDN w:val="0"/>
              <w:adjustRightInd w:val="0"/>
              <w:jc w:val="center"/>
              <w:rPr>
                <w:sz w:val="20"/>
                <w:szCs w:val="20"/>
              </w:rPr>
            </w:pPr>
          </w:p>
        </w:tc>
        <w:tc>
          <w:tcPr>
            <w:tcW w:w="1630" w:type="dxa"/>
            <w:tcBorders>
              <w:top w:val="single" w:sz="4" w:space="0" w:color="auto"/>
              <w:left w:val="single" w:sz="4" w:space="0" w:color="auto"/>
              <w:bottom w:val="single" w:sz="4" w:space="0" w:color="auto"/>
              <w:right w:val="single" w:sz="4" w:space="0" w:color="auto"/>
            </w:tcBorders>
            <w:hideMark/>
          </w:tcPr>
          <w:p w14:paraId="5B815CC4" w14:textId="77777777" w:rsidR="00404130" w:rsidRPr="00404130" w:rsidRDefault="00404130" w:rsidP="00404130">
            <w:pPr>
              <w:widowControl w:val="0"/>
              <w:autoSpaceDE w:val="0"/>
              <w:autoSpaceDN w:val="0"/>
              <w:adjustRightInd w:val="0"/>
              <w:jc w:val="center"/>
              <w:rPr>
                <w:sz w:val="20"/>
                <w:szCs w:val="20"/>
              </w:rPr>
            </w:pPr>
            <w:r w:rsidRPr="00404130">
              <w:rPr>
                <w:sz w:val="20"/>
                <w:szCs w:val="20"/>
              </w:rPr>
              <w:t>Instrument or data collection tool included.</w:t>
            </w:r>
          </w:p>
          <w:p w14:paraId="0CD0A14D" w14:textId="77777777" w:rsidR="00404130" w:rsidRPr="00404130" w:rsidRDefault="00404130" w:rsidP="00404130">
            <w:pPr>
              <w:widowControl w:val="0"/>
              <w:autoSpaceDE w:val="0"/>
              <w:autoSpaceDN w:val="0"/>
              <w:adjustRightInd w:val="0"/>
              <w:jc w:val="center"/>
              <w:rPr>
                <w:sz w:val="20"/>
                <w:szCs w:val="20"/>
              </w:rPr>
            </w:pPr>
            <w:r w:rsidRPr="00404130">
              <w:rPr>
                <w:sz w:val="20"/>
                <w:szCs w:val="20"/>
              </w:rPr>
              <w:t>Validity data included.</w:t>
            </w:r>
          </w:p>
          <w:p w14:paraId="3AC8AF23" w14:textId="3824FF13" w:rsidR="00404130" w:rsidRPr="00404130" w:rsidRDefault="00404130" w:rsidP="00404130">
            <w:pPr>
              <w:widowControl w:val="0"/>
              <w:autoSpaceDE w:val="0"/>
              <w:autoSpaceDN w:val="0"/>
              <w:adjustRightInd w:val="0"/>
              <w:jc w:val="center"/>
              <w:rPr>
                <w:sz w:val="20"/>
                <w:szCs w:val="20"/>
              </w:rPr>
            </w:pPr>
            <w:r w:rsidRPr="00404130">
              <w:rPr>
                <w:sz w:val="20"/>
                <w:szCs w:val="20"/>
              </w:rPr>
              <w:t>Re-validated instrument included</w:t>
            </w:r>
          </w:p>
          <w:p w14:paraId="61AFE893" w14:textId="3FF392FA" w:rsidR="00423191" w:rsidRPr="001773EE" w:rsidRDefault="00404130" w:rsidP="00404130">
            <w:pPr>
              <w:widowControl w:val="0"/>
              <w:autoSpaceDE w:val="0"/>
              <w:autoSpaceDN w:val="0"/>
              <w:adjustRightInd w:val="0"/>
              <w:jc w:val="center"/>
              <w:rPr>
                <w:sz w:val="20"/>
                <w:szCs w:val="20"/>
              </w:rPr>
            </w:pPr>
            <w:r w:rsidRPr="00404130">
              <w:rPr>
                <w:sz w:val="20"/>
                <w:szCs w:val="20"/>
              </w:rPr>
              <w:t>Rational for instrument selection</w:t>
            </w:r>
          </w:p>
        </w:tc>
        <w:tc>
          <w:tcPr>
            <w:tcW w:w="720" w:type="dxa"/>
            <w:tcBorders>
              <w:top w:val="single" w:sz="4" w:space="0" w:color="auto"/>
              <w:left w:val="single" w:sz="4" w:space="0" w:color="auto"/>
              <w:bottom w:val="single" w:sz="4" w:space="0" w:color="auto"/>
              <w:right w:val="single" w:sz="4" w:space="0" w:color="auto"/>
            </w:tcBorders>
          </w:tcPr>
          <w:p w14:paraId="347A2A37" w14:textId="77777777" w:rsidR="00423191" w:rsidRPr="00B8204E" w:rsidRDefault="00423191" w:rsidP="008C7833">
            <w:pPr>
              <w:widowControl w:val="0"/>
              <w:autoSpaceDE w:val="0"/>
              <w:autoSpaceDN w:val="0"/>
              <w:adjustRightInd w:val="0"/>
              <w:rPr>
                <w:b/>
              </w:rPr>
            </w:pPr>
          </w:p>
        </w:tc>
      </w:tr>
      <w:tr w:rsidR="00423191" w:rsidRPr="00B8204E" w14:paraId="031A68D2" w14:textId="77777777" w:rsidTr="008A2720">
        <w:trPr>
          <w:trHeight w:val="1231"/>
        </w:trPr>
        <w:tc>
          <w:tcPr>
            <w:tcW w:w="1533" w:type="dxa"/>
            <w:tcBorders>
              <w:top w:val="single" w:sz="4" w:space="0" w:color="auto"/>
              <w:left w:val="single" w:sz="4" w:space="0" w:color="auto"/>
              <w:bottom w:val="single" w:sz="4" w:space="0" w:color="auto"/>
              <w:right w:val="single" w:sz="4" w:space="0" w:color="auto"/>
            </w:tcBorders>
          </w:tcPr>
          <w:p w14:paraId="482CA69A" w14:textId="77777777" w:rsidR="00BE21D2" w:rsidRPr="00BE21D2" w:rsidRDefault="00BE21D2" w:rsidP="00BE21D2">
            <w:pPr>
              <w:spacing w:line="259" w:lineRule="auto"/>
              <w:jc w:val="center"/>
              <w:rPr>
                <w:sz w:val="20"/>
                <w:szCs w:val="20"/>
              </w:rPr>
            </w:pPr>
            <w:r w:rsidRPr="00BE21D2">
              <w:rPr>
                <w:sz w:val="20"/>
                <w:szCs w:val="20"/>
              </w:rPr>
              <w:t>Procedures: Detailed, step by step description; Informed consent form; Detailed actions to protect confidentiality described; Human Subjects Permission Obtained and described</w:t>
            </w:r>
          </w:p>
          <w:p w14:paraId="36B49108" w14:textId="74003710" w:rsidR="00BE21D2" w:rsidRDefault="00BE21D2" w:rsidP="008C7833">
            <w:pPr>
              <w:widowControl w:val="0"/>
              <w:autoSpaceDE w:val="0"/>
              <w:autoSpaceDN w:val="0"/>
              <w:adjustRightInd w:val="0"/>
              <w:jc w:val="center"/>
              <w:rPr>
                <w:sz w:val="20"/>
                <w:szCs w:val="20"/>
              </w:rPr>
            </w:pPr>
            <w:r>
              <w:rPr>
                <w:sz w:val="20"/>
                <w:szCs w:val="20"/>
              </w:rPr>
              <w:t>and</w:t>
            </w:r>
          </w:p>
          <w:p w14:paraId="4F071522" w14:textId="77777777" w:rsidR="00423191" w:rsidRPr="001773EE" w:rsidRDefault="00423191" w:rsidP="008C7833">
            <w:pPr>
              <w:widowControl w:val="0"/>
              <w:autoSpaceDE w:val="0"/>
              <w:autoSpaceDN w:val="0"/>
              <w:adjustRightInd w:val="0"/>
              <w:jc w:val="center"/>
              <w:rPr>
                <w:sz w:val="20"/>
                <w:szCs w:val="20"/>
              </w:rPr>
            </w:pPr>
            <w:r w:rsidRPr="001773EE">
              <w:rPr>
                <w:sz w:val="20"/>
                <w:szCs w:val="20"/>
              </w:rPr>
              <w:t>APA Formatting</w:t>
            </w:r>
          </w:p>
          <w:p w14:paraId="5DC28C72" w14:textId="77777777" w:rsidR="00423191" w:rsidRPr="001773EE" w:rsidRDefault="00423191" w:rsidP="008C7833">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0B92DC1E" w14:textId="04EB9073" w:rsidR="00423191" w:rsidRPr="001773EE" w:rsidRDefault="00BE21D2" w:rsidP="008C7833">
            <w:pPr>
              <w:widowControl w:val="0"/>
              <w:autoSpaceDE w:val="0"/>
              <w:autoSpaceDN w:val="0"/>
              <w:adjustRightInd w:val="0"/>
              <w:jc w:val="center"/>
              <w:rPr>
                <w:sz w:val="20"/>
                <w:szCs w:val="20"/>
              </w:rPr>
            </w:pPr>
            <w:r>
              <w:rPr>
                <w:sz w:val="20"/>
                <w:szCs w:val="20"/>
              </w:rPr>
              <w:t>Procedures not detailed and s</w:t>
            </w:r>
            <w:r w:rsidR="00423191" w:rsidRPr="001773EE">
              <w:rPr>
                <w:sz w:val="20"/>
                <w:szCs w:val="20"/>
              </w:rPr>
              <w:t>hows no knowledge of APA formatting</w:t>
            </w:r>
          </w:p>
        </w:tc>
        <w:tc>
          <w:tcPr>
            <w:tcW w:w="1807" w:type="dxa"/>
            <w:gridSpan w:val="2"/>
            <w:tcBorders>
              <w:top w:val="single" w:sz="4" w:space="0" w:color="auto"/>
              <w:left w:val="single" w:sz="4" w:space="0" w:color="auto"/>
              <w:bottom w:val="single" w:sz="4" w:space="0" w:color="auto"/>
              <w:right w:val="single" w:sz="4" w:space="0" w:color="auto"/>
            </w:tcBorders>
            <w:hideMark/>
          </w:tcPr>
          <w:p w14:paraId="685F5828" w14:textId="77777777" w:rsidR="00061FEA" w:rsidRPr="00061FEA" w:rsidRDefault="00061FEA" w:rsidP="00061FEA">
            <w:pPr>
              <w:widowControl w:val="0"/>
              <w:autoSpaceDE w:val="0"/>
              <w:autoSpaceDN w:val="0"/>
              <w:adjustRightInd w:val="0"/>
              <w:jc w:val="center"/>
              <w:rPr>
                <w:sz w:val="20"/>
                <w:szCs w:val="20"/>
              </w:rPr>
            </w:pPr>
            <w:r w:rsidRPr="00061FEA">
              <w:rPr>
                <w:sz w:val="20"/>
                <w:szCs w:val="20"/>
              </w:rPr>
              <w:t>Unclear description of procedures</w:t>
            </w:r>
          </w:p>
          <w:p w14:paraId="2CC5EBDF" w14:textId="77777777" w:rsidR="00061FEA" w:rsidRPr="00061FEA" w:rsidRDefault="00061FEA" w:rsidP="00061FEA">
            <w:pPr>
              <w:widowControl w:val="0"/>
              <w:autoSpaceDE w:val="0"/>
              <w:autoSpaceDN w:val="0"/>
              <w:adjustRightInd w:val="0"/>
              <w:jc w:val="center"/>
              <w:rPr>
                <w:sz w:val="20"/>
                <w:szCs w:val="20"/>
              </w:rPr>
            </w:pPr>
            <w:r w:rsidRPr="00061FEA">
              <w:rPr>
                <w:sz w:val="20"/>
                <w:szCs w:val="20"/>
              </w:rPr>
              <w:t>Informed consent, IRB not included or described</w:t>
            </w:r>
          </w:p>
          <w:p w14:paraId="1C131130" w14:textId="70CE1856" w:rsidR="00423191" w:rsidRPr="001773EE" w:rsidRDefault="00061FEA" w:rsidP="00061FEA">
            <w:pPr>
              <w:widowControl w:val="0"/>
              <w:autoSpaceDE w:val="0"/>
              <w:autoSpaceDN w:val="0"/>
              <w:adjustRightInd w:val="0"/>
              <w:jc w:val="center"/>
              <w:rPr>
                <w:sz w:val="20"/>
                <w:szCs w:val="20"/>
              </w:rPr>
            </w:pPr>
            <w:r w:rsidRPr="00061FEA">
              <w:rPr>
                <w:sz w:val="20"/>
                <w:szCs w:val="20"/>
              </w:rPr>
              <w:t xml:space="preserve">Confidentiality measures missing </w:t>
            </w:r>
            <w:r>
              <w:rPr>
                <w:sz w:val="20"/>
                <w:szCs w:val="20"/>
              </w:rPr>
              <w:t xml:space="preserve">and </w:t>
            </w:r>
            <w:r w:rsidR="00423191" w:rsidRPr="001773EE">
              <w:rPr>
                <w:sz w:val="20"/>
                <w:szCs w:val="20"/>
              </w:rPr>
              <w:t>Student jumps around in formatting and content</w:t>
            </w:r>
          </w:p>
        </w:tc>
        <w:tc>
          <w:tcPr>
            <w:tcW w:w="1925" w:type="dxa"/>
            <w:tcBorders>
              <w:top w:val="single" w:sz="4" w:space="0" w:color="auto"/>
              <w:left w:val="single" w:sz="4" w:space="0" w:color="auto"/>
              <w:bottom w:val="single" w:sz="4" w:space="0" w:color="auto"/>
              <w:right w:val="single" w:sz="4" w:space="0" w:color="auto"/>
            </w:tcBorders>
            <w:hideMark/>
          </w:tcPr>
          <w:p w14:paraId="4DA94836" w14:textId="77777777" w:rsidR="00061FEA" w:rsidRPr="00061FEA" w:rsidRDefault="00061FEA" w:rsidP="00061FEA">
            <w:pPr>
              <w:widowControl w:val="0"/>
              <w:autoSpaceDE w:val="0"/>
              <w:autoSpaceDN w:val="0"/>
              <w:adjustRightInd w:val="0"/>
              <w:jc w:val="center"/>
              <w:rPr>
                <w:sz w:val="20"/>
                <w:szCs w:val="20"/>
              </w:rPr>
            </w:pPr>
            <w:r w:rsidRPr="00061FEA">
              <w:rPr>
                <w:sz w:val="20"/>
                <w:szCs w:val="20"/>
              </w:rPr>
              <w:t>Limited description of all procedures</w:t>
            </w:r>
          </w:p>
          <w:p w14:paraId="72440E70" w14:textId="7832DB80" w:rsidR="00061FEA" w:rsidRPr="00061FEA" w:rsidRDefault="00061FEA" w:rsidP="00061FEA">
            <w:pPr>
              <w:widowControl w:val="0"/>
              <w:autoSpaceDE w:val="0"/>
              <w:autoSpaceDN w:val="0"/>
              <w:adjustRightInd w:val="0"/>
              <w:jc w:val="center"/>
              <w:rPr>
                <w:sz w:val="20"/>
                <w:szCs w:val="20"/>
              </w:rPr>
            </w:pPr>
            <w:r>
              <w:rPr>
                <w:sz w:val="20"/>
                <w:szCs w:val="20"/>
              </w:rPr>
              <w:t xml:space="preserve">Includes: </w:t>
            </w:r>
            <w:r w:rsidRPr="00061FEA">
              <w:rPr>
                <w:sz w:val="20"/>
                <w:szCs w:val="20"/>
              </w:rPr>
              <w:t>Informed Consent</w:t>
            </w:r>
          </w:p>
          <w:p w14:paraId="2287314F" w14:textId="48F41CE2" w:rsidR="00423191" w:rsidRPr="001773EE" w:rsidRDefault="00061FEA" w:rsidP="00061FEA">
            <w:pPr>
              <w:widowControl w:val="0"/>
              <w:autoSpaceDE w:val="0"/>
              <w:autoSpaceDN w:val="0"/>
              <w:adjustRightInd w:val="0"/>
              <w:jc w:val="center"/>
              <w:rPr>
                <w:sz w:val="20"/>
                <w:szCs w:val="20"/>
              </w:rPr>
            </w:pPr>
            <w:r w:rsidRPr="00061FEA">
              <w:rPr>
                <w:sz w:val="20"/>
                <w:szCs w:val="20"/>
              </w:rPr>
              <w:t xml:space="preserve">Confidentiality measures thorough </w:t>
            </w:r>
            <w:r w:rsidR="00423191" w:rsidRPr="001773EE">
              <w:rPr>
                <w:sz w:val="20"/>
                <w:szCs w:val="20"/>
              </w:rPr>
              <w:t>Cohesive paper in mostly APA formatting</w:t>
            </w:r>
          </w:p>
        </w:tc>
        <w:tc>
          <w:tcPr>
            <w:tcW w:w="1925" w:type="dxa"/>
            <w:tcBorders>
              <w:top w:val="single" w:sz="4" w:space="0" w:color="auto"/>
              <w:left w:val="single" w:sz="4" w:space="0" w:color="auto"/>
              <w:bottom w:val="single" w:sz="4" w:space="0" w:color="auto"/>
              <w:right w:val="single" w:sz="4" w:space="0" w:color="auto"/>
            </w:tcBorders>
            <w:hideMark/>
          </w:tcPr>
          <w:p w14:paraId="6CF7BF1F" w14:textId="77777777" w:rsidR="00061FEA" w:rsidRPr="00061FEA" w:rsidRDefault="00061FEA" w:rsidP="00061FEA">
            <w:pPr>
              <w:widowControl w:val="0"/>
              <w:autoSpaceDE w:val="0"/>
              <w:autoSpaceDN w:val="0"/>
              <w:adjustRightInd w:val="0"/>
              <w:jc w:val="center"/>
              <w:rPr>
                <w:sz w:val="20"/>
                <w:szCs w:val="20"/>
              </w:rPr>
            </w:pPr>
            <w:r w:rsidRPr="00061FEA">
              <w:rPr>
                <w:sz w:val="20"/>
                <w:szCs w:val="20"/>
              </w:rPr>
              <w:t>Procedures are included but information allowing for replication is limited.</w:t>
            </w:r>
          </w:p>
          <w:p w14:paraId="4E59FACF" w14:textId="062EB353" w:rsidR="00061FEA" w:rsidRDefault="00061FEA" w:rsidP="00061FEA">
            <w:pPr>
              <w:widowControl w:val="0"/>
              <w:autoSpaceDE w:val="0"/>
              <w:autoSpaceDN w:val="0"/>
              <w:adjustRightInd w:val="0"/>
              <w:jc w:val="center"/>
              <w:rPr>
                <w:sz w:val="20"/>
                <w:szCs w:val="20"/>
              </w:rPr>
            </w:pPr>
            <w:r w:rsidRPr="00061FEA">
              <w:rPr>
                <w:sz w:val="20"/>
                <w:szCs w:val="20"/>
              </w:rPr>
              <w:t>Confidentiality or anonymity procedures described.</w:t>
            </w:r>
          </w:p>
          <w:p w14:paraId="377B797E" w14:textId="77777777" w:rsidR="00423191" w:rsidRPr="001773EE" w:rsidRDefault="00423191" w:rsidP="008C7833">
            <w:pPr>
              <w:widowControl w:val="0"/>
              <w:autoSpaceDE w:val="0"/>
              <w:autoSpaceDN w:val="0"/>
              <w:adjustRightInd w:val="0"/>
              <w:jc w:val="center"/>
              <w:rPr>
                <w:sz w:val="20"/>
                <w:szCs w:val="20"/>
              </w:rPr>
            </w:pPr>
            <w:r w:rsidRPr="001773EE">
              <w:rPr>
                <w:sz w:val="20"/>
                <w:szCs w:val="20"/>
              </w:rPr>
              <w:t>Succinct and Cohesive paper, mostly in APA formatting</w:t>
            </w:r>
          </w:p>
        </w:tc>
        <w:tc>
          <w:tcPr>
            <w:tcW w:w="1630" w:type="dxa"/>
            <w:tcBorders>
              <w:top w:val="single" w:sz="4" w:space="0" w:color="auto"/>
              <w:left w:val="single" w:sz="4" w:space="0" w:color="auto"/>
              <w:bottom w:val="single" w:sz="4" w:space="0" w:color="auto"/>
              <w:right w:val="single" w:sz="4" w:space="0" w:color="auto"/>
            </w:tcBorders>
            <w:hideMark/>
          </w:tcPr>
          <w:p w14:paraId="5345EBCE" w14:textId="77777777" w:rsidR="00061FEA" w:rsidRPr="00061FEA" w:rsidRDefault="00061FEA" w:rsidP="00061FEA">
            <w:pPr>
              <w:widowControl w:val="0"/>
              <w:autoSpaceDE w:val="0"/>
              <w:autoSpaceDN w:val="0"/>
              <w:adjustRightInd w:val="0"/>
              <w:jc w:val="center"/>
              <w:rPr>
                <w:sz w:val="20"/>
                <w:szCs w:val="20"/>
              </w:rPr>
            </w:pPr>
            <w:r w:rsidRPr="00061FEA">
              <w:rPr>
                <w:sz w:val="20"/>
                <w:szCs w:val="20"/>
              </w:rPr>
              <w:t>Procedures described allow for replication.</w:t>
            </w:r>
          </w:p>
          <w:p w14:paraId="51660E78" w14:textId="50BC6B7B" w:rsidR="00061FEA" w:rsidRDefault="00061FEA" w:rsidP="00061FEA">
            <w:pPr>
              <w:widowControl w:val="0"/>
              <w:autoSpaceDE w:val="0"/>
              <w:autoSpaceDN w:val="0"/>
              <w:adjustRightInd w:val="0"/>
              <w:jc w:val="center"/>
              <w:rPr>
                <w:sz w:val="20"/>
                <w:szCs w:val="20"/>
              </w:rPr>
            </w:pPr>
            <w:r w:rsidRPr="00061FEA">
              <w:rPr>
                <w:sz w:val="20"/>
                <w:szCs w:val="20"/>
              </w:rPr>
              <w:t>Confidentiality or anonymity procedures described.</w:t>
            </w:r>
          </w:p>
          <w:p w14:paraId="16F0AFCB" w14:textId="77777777" w:rsidR="00423191" w:rsidRPr="001773EE" w:rsidRDefault="00423191" w:rsidP="008C7833">
            <w:pPr>
              <w:widowControl w:val="0"/>
              <w:autoSpaceDE w:val="0"/>
              <w:autoSpaceDN w:val="0"/>
              <w:adjustRightInd w:val="0"/>
              <w:jc w:val="center"/>
              <w:rPr>
                <w:sz w:val="20"/>
                <w:szCs w:val="20"/>
              </w:rPr>
            </w:pPr>
            <w:r w:rsidRPr="001773EE">
              <w:rPr>
                <w:sz w:val="20"/>
                <w:szCs w:val="20"/>
              </w:rPr>
              <w:t>Demonstrates strong knowledge, well throughout ideas, succinct, cohesive, and in APA formatting.</w:t>
            </w:r>
          </w:p>
        </w:tc>
        <w:tc>
          <w:tcPr>
            <w:tcW w:w="720" w:type="dxa"/>
            <w:tcBorders>
              <w:top w:val="single" w:sz="4" w:space="0" w:color="auto"/>
              <w:left w:val="single" w:sz="4" w:space="0" w:color="auto"/>
              <w:bottom w:val="single" w:sz="4" w:space="0" w:color="auto"/>
              <w:right w:val="single" w:sz="4" w:space="0" w:color="auto"/>
            </w:tcBorders>
          </w:tcPr>
          <w:p w14:paraId="2A94AA22" w14:textId="77777777" w:rsidR="00423191" w:rsidRPr="00B8204E" w:rsidRDefault="00423191" w:rsidP="008C7833">
            <w:pPr>
              <w:widowControl w:val="0"/>
              <w:autoSpaceDE w:val="0"/>
              <w:autoSpaceDN w:val="0"/>
              <w:adjustRightInd w:val="0"/>
              <w:rPr>
                <w:b/>
              </w:rPr>
            </w:pPr>
          </w:p>
          <w:p w14:paraId="244F9459" w14:textId="77777777" w:rsidR="00423191" w:rsidRPr="00B8204E" w:rsidRDefault="00423191" w:rsidP="008C7833">
            <w:pPr>
              <w:widowControl w:val="0"/>
              <w:autoSpaceDE w:val="0"/>
              <w:autoSpaceDN w:val="0"/>
              <w:adjustRightInd w:val="0"/>
              <w:rPr>
                <w:b/>
              </w:rPr>
            </w:pPr>
          </w:p>
          <w:p w14:paraId="1BFAE470" w14:textId="77777777" w:rsidR="00423191" w:rsidRPr="00B8204E" w:rsidRDefault="00423191" w:rsidP="008C7833">
            <w:pPr>
              <w:widowControl w:val="0"/>
              <w:autoSpaceDE w:val="0"/>
              <w:autoSpaceDN w:val="0"/>
              <w:adjustRightInd w:val="0"/>
              <w:rPr>
                <w:b/>
              </w:rPr>
            </w:pPr>
          </w:p>
        </w:tc>
      </w:tr>
    </w:tbl>
    <w:p w14:paraId="09AB726E" w14:textId="77777777" w:rsidR="00FE5B21" w:rsidRPr="00B8204E" w:rsidRDefault="00FE5B21" w:rsidP="00FE5B21">
      <w:pPr>
        <w:widowControl w:val="0"/>
        <w:autoSpaceDE w:val="0"/>
        <w:autoSpaceDN w:val="0"/>
        <w:adjustRightInd w:val="0"/>
        <w:rPr>
          <w:b/>
        </w:rPr>
      </w:pPr>
    </w:p>
    <w:p w14:paraId="585729AA" w14:textId="5E8777B3" w:rsidR="00FE5B21" w:rsidRDefault="00FE5B21" w:rsidP="00FE5B21">
      <w:pPr>
        <w:widowControl w:val="0"/>
        <w:autoSpaceDE w:val="0"/>
        <w:autoSpaceDN w:val="0"/>
        <w:adjustRightInd w:val="0"/>
        <w:rPr>
          <w:b/>
        </w:rPr>
      </w:pPr>
    </w:p>
    <w:p w14:paraId="0E07FD00" w14:textId="77777777" w:rsidR="00E3753C" w:rsidRDefault="00E3753C" w:rsidP="00FE5B21">
      <w:pPr>
        <w:widowControl w:val="0"/>
        <w:autoSpaceDE w:val="0"/>
        <w:autoSpaceDN w:val="0"/>
        <w:adjustRightInd w:val="0"/>
        <w:rPr>
          <w:b/>
        </w:rPr>
      </w:pPr>
    </w:p>
    <w:p w14:paraId="63819CD9" w14:textId="77777777" w:rsidR="00E3753C" w:rsidRDefault="00E3753C" w:rsidP="00FE5B21">
      <w:pPr>
        <w:widowControl w:val="0"/>
        <w:autoSpaceDE w:val="0"/>
        <w:autoSpaceDN w:val="0"/>
        <w:adjustRightInd w:val="0"/>
        <w:rPr>
          <w:b/>
        </w:rPr>
      </w:pPr>
    </w:p>
    <w:p w14:paraId="7E6B2558" w14:textId="77777777" w:rsidR="00E3753C" w:rsidRDefault="00E3753C" w:rsidP="00FE5B21">
      <w:pPr>
        <w:widowControl w:val="0"/>
        <w:autoSpaceDE w:val="0"/>
        <w:autoSpaceDN w:val="0"/>
        <w:adjustRightInd w:val="0"/>
        <w:rPr>
          <w:b/>
        </w:rPr>
      </w:pPr>
    </w:p>
    <w:p w14:paraId="6F848C1D" w14:textId="77777777" w:rsidR="00E3753C" w:rsidRDefault="00E3753C" w:rsidP="00FE5B21">
      <w:pPr>
        <w:widowControl w:val="0"/>
        <w:autoSpaceDE w:val="0"/>
        <w:autoSpaceDN w:val="0"/>
        <w:adjustRightInd w:val="0"/>
        <w:rPr>
          <w:b/>
        </w:rPr>
      </w:pPr>
    </w:p>
    <w:p w14:paraId="2B40E0B0" w14:textId="77777777" w:rsidR="00DE748E" w:rsidRDefault="00DE748E" w:rsidP="00FE5B21">
      <w:pPr>
        <w:widowControl w:val="0"/>
        <w:autoSpaceDE w:val="0"/>
        <w:autoSpaceDN w:val="0"/>
        <w:adjustRightInd w:val="0"/>
        <w:rPr>
          <w:b/>
        </w:rPr>
      </w:pPr>
    </w:p>
    <w:p w14:paraId="72F87835" w14:textId="77777777" w:rsidR="00DE748E" w:rsidRDefault="00DE748E" w:rsidP="00FE5B21">
      <w:pPr>
        <w:widowControl w:val="0"/>
        <w:autoSpaceDE w:val="0"/>
        <w:autoSpaceDN w:val="0"/>
        <w:adjustRightInd w:val="0"/>
        <w:rPr>
          <w:b/>
        </w:rPr>
      </w:pPr>
    </w:p>
    <w:p w14:paraId="412872E7" w14:textId="77777777" w:rsidR="00DE748E" w:rsidRDefault="00DE748E" w:rsidP="00FE5B21">
      <w:pPr>
        <w:widowControl w:val="0"/>
        <w:autoSpaceDE w:val="0"/>
        <w:autoSpaceDN w:val="0"/>
        <w:adjustRightInd w:val="0"/>
        <w:rPr>
          <w:b/>
        </w:rPr>
      </w:pPr>
    </w:p>
    <w:p w14:paraId="47CCE641" w14:textId="77777777" w:rsidR="00DE748E" w:rsidRDefault="00DE748E" w:rsidP="00FE5B21">
      <w:pPr>
        <w:widowControl w:val="0"/>
        <w:autoSpaceDE w:val="0"/>
        <w:autoSpaceDN w:val="0"/>
        <w:adjustRightInd w:val="0"/>
        <w:rPr>
          <w:b/>
        </w:rPr>
      </w:pPr>
    </w:p>
    <w:p w14:paraId="1AAA1964" w14:textId="77777777" w:rsidR="00DE748E" w:rsidRDefault="00DE748E" w:rsidP="00FE5B21">
      <w:pPr>
        <w:widowControl w:val="0"/>
        <w:autoSpaceDE w:val="0"/>
        <w:autoSpaceDN w:val="0"/>
        <w:adjustRightInd w:val="0"/>
        <w:rPr>
          <w:b/>
        </w:rPr>
      </w:pPr>
    </w:p>
    <w:p w14:paraId="0A9CD9A3" w14:textId="77777777" w:rsidR="00DE748E" w:rsidRDefault="00DE748E" w:rsidP="00FE5B21">
      <w:pPr>
        <w:widowControl w:val="0"/>
        <w:autoSpaceDE w:val="0"/>
        <w:autoSpaceDN w:val="0"/>
        <w:adjustRightInd w:val="0"/>
        <w:rPr>
          <w:b/>
        </w:rPr>
      </w:pPr>
    </w:p>
    <w:p w14:paraId="3E56008E" w14:textId="77777777" w:rsidR="00DE748E" w:rsidRDefault="00DE748E" w:rsidP="00FE5B21">
      <w:pPr>
        <w:widowControl w:val="0"/>
        <w:autoSpaceDE w:val="0"/>
        <w:autoSpaceDN w:val="0"/>
        <w:adjustRightInd w:val="0"/>
        <w:rPr>
          <w:b/>
        </w:rPr>
      </w:pPr>
    </w:p>
    <w:p w14:paraId="22E6500D" w14:textId="12473B3B" w:rsidR="00FE5B21" w:rsidRDefault="00E3753C" w:rsidP="00FE5B21">
      <w:pPr>
        <w:widowControl w:val="0"/>
        <w:autoSpaceDE w:val="0"/>
        <w:autoSpaceDN w:val="0"/>
        <w:adjustRightInd w:val="0"/>
        <w:rPr>
          <w:b/>
        </w:rPr>
      </w:pPr>
      <w:r>
        <w:rPr>
          <w:b/>
        </w:rPr>
        <w:t>Appendix E</w:t>
      </w:r>
    </w:p>
    <w:p w14:paraId="7899CEC6" w14:textId="77777777" w:rsidR="00FE5B21" w:rsidRDefault="00FE5B21" w:rsidP="00FE5B21">
      <w:pPr>
        <w:widowControl w:val="0"/>
        <w:autoSpaceDE w:val="0"/>
        <w:autoSpaceDN w:val="0"/>
        <w:adjustRightInd w:val="0"/>
        <w:rPr>
          <w:b/>
        </w:rPr>
      </w:pPr>
    </w:p>
    <w:p w14:paraId="3F9E69C8" w14:textId="15CA25F9" w:rsidR="00FE5B21" w:rsidRDefault="00FE5B21" w:rsidP="00FE5B21">
      <w:pPr>
        <w:widowControl w:val="0"/>
        <w:autoSpaceDE w:val="0"/>
        <w:autoSpaceDN w:val="0"/>
        <w:adjustRightInd w:val="0"/>
        <w:rPr>
          <w:b/>
        </w:rPr>
      </w:pPr>
      <w:r>
        <w:rPr>
          <w:b/>
        </w:rPr>
        <w:t xml:space="preserve">Final Exam (20 </w:t>
      </w:r>
      <w:r w:rsidR="009259B3">
        <w:rPr>
          <w:b/>
        </w:rPr>
        <w:t>Pts.</w:t>
      </w:r>
      <w:r>
        <w:rPr>
          <w:b/>
        </w:rPr>
        <w:t>)</w:t>
      </w:r>
    </w:p>
    <w:p w14:paraId="3B4CEE34" w14:textId="77777777" w:rsidR="00FE5B21" w:rsidRDefault="00FE5B21" w:rsidP="00FE5B21">
      <w:pPr>
        <w:widowControl w:val="0"/>
        <w:autoSpaceDE w:val="0"/>
        <w:autoSpaceDN w:val="0"/>
        <w:adjustRightInd w:val="0"/>
        <w:rPr>
          <w:b/>
        </w:rPr>
      </w:pPr>
    </w:p>
    <w:p w14:paraId="115B24D9" w14:textId="77777777" w:rsidR="00FE5B21" w:rsidRDefault="00FE5B21" w:rsidP="00FE5B21">
      <w:pPr>
        <w:widowControl w:val="0"/>
        <w:autoSpaceDE w:val="0"/>
        <w:autoSpaceDN w:val="0"/>
        <w:adjustRightInd w:val="0"/>
        <w:rPr>
          <w:b/>
        </w:rPr>
      </w:pPr>
      <w:r w:rsidRPr="00B8204E">
        <w:rPr>
          <w:b/>
        </w:rPr>
        <w:t>CACREP Standards Addressed:</w:t>
      </w:r>
    </w:p>
    <w:p w14:paraId="70A15825" w14:textId="77777777" w:rsidR="00FE5B21" w:rsidRDefault="00FE5B21" w:rsidP="00FE5B21">
      <w:pPr>
        <w:widowControl w:val="0"/>
        <w:autoSpaceDE w:val="0"/>
        <w:autoSpaceDN w:val="0"/>
        <w:adjustRightInd w:val="0"/>
        <w:rPr>
          <w:b/>
        </w:rPr>
      </w:pPr>
    </w:p>
    <w:p w14:paraId="29E183ED" w14:textId="031761E7" w:rsidR="00E3753C" w:rsidRDefault="00F532F4" w:rsidP="00E3753C">
      <w:r>
        <w:rPr>
          <w:b/>
        </w:rPr>
        <w:t>7.f., 7.g., 7.h., 8.a., 8.f., 8.g., 8.h., 8.i., 8.j.</w:t>
      </w:r>
    </w:p>
    <w:p w14:paraId="0E67AB98" w14:textId="77777777" w:rsidR="00F532F4" w:rsidRDefault="00F532F4" w:rsidP="00E3753C">
      <w:pPr>
        <w:rPr>
          <w:b/>
        </w:rPr>
      </w:pPr>
    </w:p>
    <w:p w14:paraId="351BFF55" w14:textId="331381CF" w:rsidR="00FE5B21" w:rsidRPr="00E3753C" w:rsidRDefault="00FE5B21" w:rsidP="00E3753C">
      <w:r>
        <w:rPr>
          <w:b/>
        </w:rPr>
        <w:t xml:space="preserve">Final Exam (20 </w:t>
      </w:r>
      <w:r w:rsidR="009259B3">
        <w:rPr>
          <w:b/>
        </w:rPr>
        <w:t>P</w:t>
      </w:r>
      <w:r>
        <w:rPr>
          <w:b/>
        </w:rPr>
        <w:t>ts.)</w:t>
      </w:r>
    </w:p>
    <w:p w14:paraId="0E1F30F4" w14:textId="77777777" w:rsidR="00FE5B21" w:rsidRDefault="00FE5B21" w:rsidP="00FE5B21">
      <w:pPr>
        <w:widowControl w:val="0"/>
        <w:autoSpaceDE w:val="0"/>
        <w:autoSpaceDN w:val="0"/>
        <w:adjustRightInd w:val="0"/>
        <w:rPr>
          <w:b/>
        </w:rPr>
      </w:pPr>
    </w:p>
    <w:p w14:paraId="20948F32" w14:textId="72EFC76D" w:rsidR="00573DE2" w:rsidRDefault="00FE5B21" w:rsidP="00FE5B21">
      <w:pPr>
        <w:widowControl w:val="0"/>
        <w:autoSpaceDE w:val="0"/>
        <w:autoSpaceDN w:val="0"/>
        <w:adjustRightInd w:val="0"/>
      </w:pPr>
      <w:r>
        <w:t xml:space="preserve">Students will take a 20 question final exam worth 20 points (20%) of their grade. </w:t>
      </w:r>
      <w:r w:rsidR="00573DE2">
        <w:t>The final exam will cover chapters 11-19.</w:t>
      </w:r>
    </w:p>
    <w:p w14:paraId="27BE4F6E" w14:textId="77777777" w:rsidR="00F532F4" w:rsidRDefault="00F532F4" w:rsidP="00FE5B21">
      <w:pPr>
        <w:widowControl w:val="0"/>
        <w:autoSpaceDE w:val="0"/>
        <w:autoSpaceDN w:val="0"/>
        <w:adjustRightInd w:val="0"/>
        <w:rPr>
          <w:b/>
        </w:rPr>
      </w:pPr>
    </w:p>
    <w:p w14:paraId="7281710D" w14:textId="77777777" w:rsidR="00F532F4" w:rsidRDefault="00F532F4" w:rsidP="00FE5B21">
      <w:pPr>
        <w:widowControl w:val="0"/>
        <w:autoSpaceDE w:val="0"/>
        <w:autoSpaceDN w:val="0"/>
        <w:adjustRightInd w:val="0"/>
        <w:rPr>
          <w:b/>
        </w:rPr>
      </w:pPr>
    </w:p>
    <w:p w14:paraId="6CA7AF4A" w14:textId="77777777" w:rsidR="00F532F4" w:rsidRDefault="00F532F4" w:rsidP="00FE5B21">
      <w:pPr>
        <w:widowControl w:val="0"/>
        <w:autoSpaceDE w:val="0"/>
        <w:autoSpaceDN w:val="0"/>
        <w:adjustRightInd w:val="0"/>
        <w:rPr>
          <w:b/>
        </w:rPr>
      </w:pPr>
    </w:p>
    <w:p w14:paraId="32B9E3E1" w14:textId="77777777" w:rsidR="00F532F4" w:rsidRDefault="00F532F4" w:rsidP="00FE5B21">
      <w:pPr>
        <w:widowControl w:val="0"/>
        <w:autoSpaceDE w:val="0"/>
        <w:autoSpaceDN w:val="0"/>
        <w:adjustRightInd w:val="0"/>
        <w:rPr>
          <w:b/>
        </w:rPr>
      </w:pPr>
    </w:p>
    <w:p w14:paraId="4FDF014D" w14:textId="77777777" w:rsidR="00F532F4" w:rsidRDefault="00F532F4" w:rsidP="00FE5B21">
      <w:pPr>
        <w:widowControl w:val="0"/>
        <w:autoSpaceDE w:val="0"/>
        <w:autoSpaceDN w:val="0"/>
        <w:adjustRightInd w:val="0"/>
        <w:rPr>
          <w:b/>
        </w:rPr>
      </w:pPr>
    </w:p>
    <w:p w14:paraId="2D465DF0" w14:textId="77777777" w:rsidR="00F532F4" w:rsidRDefault="00F532F4" w:rsidP="00FE5B21">
      <w:pPr>
        <w:widowControl w:val="0"/>
        <w:autoSpaceDE w:val="0"/>
        <w:autoSpaceDN w:val="0"/>
        <w:adjustRightInd w:val="0"/>
        <w:rPr>
          <w:b/>
        </w:rPr>
      </w:pPr>
    </w:p>
    <w:p w14:paraId="1CAC50BC" w14:textId="77777777" w:rsidR="00F532F4" w:rsidRDefault="00F532F4" w:rsidP="00FE5B21">
      <w:pPr>
        <w:widowControl w:val="0"/>
        <w:autoSpaceDE w:val="0"/>
        <w:autoSpaceDN w:val="0"/>
        <w:adjustRightInd w:val="0"/>
        <w:rPr>
          <w:b/>
        </w:rPr>
      </w:pPr>
    </w:p>
    <w:p w14:paraId="76E534AA" w14:textId="77777777" w:rsidR="00F532F4" w:rsidRDefault="00F532F4" w:rsidP="00FE5B21">
      <w:pPr>
        <w:widowControl w:val="0"/>
        <w:autoSpaceDE w:val="0"/>
        <w:autoSpaceDN w:val="0"/>
        <w:adjustRightInd w:val="0"/>
        <w:rPr>
          <w:b/>
        </w:rPr>
      </w:pPr>
    </w:p>
    <w:p w14:paraId="0A3F4658" w14:textId="77777777" w:rsidR="00F532F4" w:rsidRDefault="00F532F4" w:rsidP="00FE5B21">
      <w:pPr>
        <w:widowControl w:val="0"/>
        <w:autoSpaceDE w:val="0"/>
        <w:autoSpaceDN w:val="0"/>
        <w:adjustRightInd w:val="0"/>
        <w:rPr>
          <w:b/>
        </w:rPr>
      </w:pPr>
    </w:p>
    <w:p w14:paraId="477F34FE" w14:textId="77777777" w:rsidR="00F532F4" w:rsidRDefault="00F532F4" w:rsidP="00FE5B21">
      <w:pPr>
        <w:widowControl w:val="0"/>
        <w:autoSpaceDE w:val="0"/>
        <w:autoSpaceDN w:val="0"/>
        <w:adjustRightInd w:val="0"/>
        <w:rPr>
          <w:b/>
        </w:rPr>
      </w:pPr>
    </w:p>
    <w:p w14:paraId="6211B168" w14:textId="77777777" w:rsidR="00F532F4" w:rsidRDefault="00F532F4" w:rsidP="00FE5B21">
      <w:pPr>
        <w:widowControl w:val="0"/>
        <w:autoSpaceDE w:val="0"/>
        <w:autoSpaceDN w:val="0"/>
        <w:adjustRightInd w:val="0"/>
        <w:rPr>
          <w:b/>
        </w:rPr>
      </w:pPr>
    </w:p>
    <w:p w14:paraId="4D1C1F12" w14:textId="77777777" w:rsidR="00F532F4" w:rsidRDefault="00F532F4" w:rsidP="00FE5B21">
      <w:pPr>
        <w:widowControl w:val="0"/>
        <w:autoSpaceDE w:val="0"/>
        <w:autoSpaceDN w:val="0"/>
        <w:adjustRightInd w:val="0"/>
        <w:rPr>
          <w:b/>
        </w:rPr>
      </w:pPr>
    </w:p>
    <w:p w14:paraId="2BF99F80" w14:textId="77777777" w:rsidR="00F532F4" w:rsidRDefault="00F532F4" w:rsidP="00FE5B21">
      <w:pPr>
        <w:widowControl w:val="0"/>
        <w:autoSpaceDE w:val="0"/>
        <w:autoSpaceDN w:val="0"/>
        <w:adjustRightInd w:val="0"/>
        <w:rPr>
          <w:b/>
        </w:rPr>
      </w:pPr>
    </w:p>
    <w:p w14:paraId="26FD74EC" w14:textId="77777777" w:rsidR="00F532F4" w:rsidRDefault="00F532F4" w:rsidP="00FE5B21">
      <w:pPr>
        <w:widowControl w:val="0"/>
        <w:autoSpaceDE w:val="0"/>
        <w:autoSpaceDN w:val="0"/>
        <w:adjustRightInd w:val="0"/>
        <w:rPr>
          <w:b/>
        </w:rPr>
      </w:pPr>
    </w:p>
    <w:p w14:paraId="6661A287" w14:textId="77777777" w:rsidR="00F532F4" w:rsidRDefault="00F532F4" w:rsidP="00FE5B21">
      <w:pPr>
        <w:widowControl w:val="0"/>
        <w:autoSpaceDE w:val="0"/>
        <w:autoSpaceDN w:val="0"/>
        <w:adjustRightInd w:val="0"/>
        <w:rPr>
          <w:b/>
        </w:rPr>
      </w:pPr>
    </w:p>
    <w:p w14:paraId="378C41D2" w14:textId="77777777" w:rsidR="00F532F4" w:rsidRDefault="00F532F4" w:rsidP="00FE5B21">
      <w:pPr>
        <w:widowControl w:val="0"/>
        <w:autoSpaceDE w:val="0"/>
        <w:autoSpaceDN w:val="0"/>
        <w:adjustRightInd w:val="0"/>
        <w:rPr>
          <w:b/>
        </w:rPr>
      </w:pPr>
    </w:p>
    <w:p w14:paraId="372B8E62" w14:textId="77777777" w:rsidR="00F532F4" w:rsidRDefault="00F532F4" w:rsidP="00FE5B21">
      <w:pPr>
        <w:widowControl w:val="0"/>
        <w:autoSpaceDE w:val="0"/>
        <w:autoSpaceDN w:val="0"/>
        <w:adjustRightInd w:val="0"/>
        <w:rPr>
          <w:b/>
        </w:rPr>
      </w:pPr>
    </w:p>
    <w:p w14:paraId="7623BC38" w14:textId="77777777" w:rsidR="00F532F4" w:rsidRDefault="00F532F4" w:rsidP="00FE5B21">
      <w:pPr>
        <w:widowControl w:val="0"/>
        <w:autoSpaceDE w:val="0"/>
        <w:autoSpaceDN w:val="0"/>
        <w:adjustRightInd w:val="0"/>
        <w:rPr>
          <w:b/>
        </w:rPr>
      </w:pPr>
    </w:p>
    <w:p w14:paraId="05354CA5" w14:textId="77777777" w:rsidR="00F532F4" w:rsidRDefault="00F532F4" w:rsidP="00FE5B21">
      <w:pPr>
        <w:widowControl w:val="0"/>
        <w:autoSpaceDE w:val="0"/>
        <w:autoSpaceDN w:val="0"/>
        <w:adjustRightInd w:val="0"/>
        <w:rPr>
          <w:b/>
        </w:rPr>
      </w:pPr>
    </w:p>
    <w:p w14:paraId="2CA99F15" w14:textId="77777777" w:rsidR="00F532F4" w:rsidRDefault="00F532F4" w:rsidP="00FE5B21">
      <w:pPr>
        <w:widowControl w:val="0"/>
        <w:autoSpaceDE w:val="0"/>
        <w:autoSpaceDN w:val="0"/>
        <w:adjustRightInd w:val="0"/>
        <w:rPr>
          <w:b/>
        </w:rPr>
      </w:pPr>
    </w:p>
    <w:p w14:paraId="3C7EA596" w14:textId="77777777" w:rsidR="00F532F4" w:rsidRDefault="00F532F4" w:rsidP="00FE5B21">
      <w:pPr>
        <w:widowControl w:val="0"/>
        <w:autoSpaceDE w:val="0"/>
        <w:autoSpaceDN w:val="0"/>
        <w:adjustRightInd w:val="0"/>
        <w:rPr>
          <w:b/>
        </w:rPr>
      </w:pPr>
    </w:p>
    <w:p w14:paraId="4D4EF195" w14:textId="77777777" w:rsidR="00F532F4" w:rsidRDefault="00F532F4" w:rsidP="00FE5B21">
      <w:pPr>
        <w:widowControl w:val="0"/>
        <w:autoSpaceDE w:val="0"/>
        <w:autoSpaceDN w:val="0"/>
        <w:adjustRightInd w:val="0"/>
        <w:rPr>
          <w:b/>
        </w:rPr>
      </w:pPr>
    </w:p>
    <w:p w14:paraId="7ABA8050" w14:textId="77777777" w:rsidR="00F532F4" w:rsidRDefault="00F532F4" w:rsidP="00FE5B21">
      <w:pPr>
        <w:widowControl w:val="0"/>
        <w:autoSpaceDE w:val="0"/>
        <w:autoSpaceDN w:val="0"/>
        <w:adjustRightInd w:val="0"/>
        <w:rPr>
          <w:b/>
        </w:rPr>
      </w:pPr>
    </w:p>
    <w:p w14:paraId="3499379C" w14:textId="77777777" w:rsidR="00F532F4" w:rsidRDefault="00F532F4" w:rsidP="00FE5B21">
      <w:pPr>
        <w:widowControl w:val="0"/>
        <w:autoSpaceDE w:val="0"/>
        <w:autoSpaceDN w:val="0"/>
        <w:adjustRightInd w:val="0"/>
        <w:rPr>
          <w:b/>
        </w:rPr>
      </w:pPr>
    </w:p>
    <w:p w14:paraId="4696C4C2" w14:textId="77777777" w:rsidR="00F532F4" w:rsidRDefault="00F532F4" w:rsidP="00FE5B21">
      <w:pPr>
        <w:widowControl w:val="0"/>
        <w:autoSpaceDE w:val="0"/>
        <w:autoSpaceDN w:val="0"/>
        <w:adjustRightInd w:val="0"/>
        <w:rPr>
          <w:b/>
        </w:rPr>
      </w:pPr>
    </w:p>
    <w:p w14:paraId="2B0202FE" w14:textId="77777777" w:rsidR="00F532F4" w:rsidRDefault="00F532F4" w:rsidP="00FE5B21">
      <w:pPr>
        <w:widowControl w:val="0"/>
        <w:autoSpaceDE w:val="0"/>
        <w:autoSpaceDN w:val="0"/>
        <w:adjustRightInd w:val="0"/>
        <w:rPr>
          <w:b/>
        </w:rPr>
      </w:pPr>
    </w:p>
    <w:p w14:paraId="490F0192" w14:textId="77777777" w:rsidR="00F532F4" w:rsidRDefault="00F532F4" w:rsidP="00FE5B21">
      <w:pPr>
        <w:widowControl w:val="0"/>
        <w:autoSpaceDE w:val="0"/>
        <w:autoSpaceDN w:val="0"/>
        <w:adjustRightInd w:val="0"/>
        <w:rPr>
          <w:b/>
        </w:rPr>
      </w:pPr>
    </w:p>
    <w:p w14:paraId="4CAAF2E5" w14:textId="77777777" w:rsidR="00F532F4" w:rsidRDefault="00F532F4" w:rsidP="00FE5B21">
      <w:pPr>
        <w:widowControl w:val="0"/>
        <w:autoSpaceDE w:val="0"/>
        <w:autoSpaceDN w:val="0"/>
        <w:adjustRightInd w:val="0"/>
        <w:rPr>
          <w:b/>
        </w:rPr>
      </w:pPr>
    </w:p>
    <w:p w14:paraId="70916448" w14:textId="77777777" w:rsidR="00F532F4" w:rsidRDefault="00F532F4" w:rsidP="00FE5B21">
      <w:pPr>
        <w:widowControl w:val="0"/>
        <w:autoSpaceDE w:val="0"/>
        <w:autoSpaceDN w:val="0"/>
        <w:adjustRightInd w:val="0"/>
        <w:rPr>
          <w:b/>
        </w:rPr>
      </w:pPr>
    </w:p>
    <w:p w14:paraId="4F3806DC" w14:textId="77777777" w:rsidR="00F532F4" w:rsidRDefault="00F532F4" w:rsidP="00FE5B21">
      <w:pPr>
        <w:widowControl w:val="0"/>
        <w:autoSpaceDE w:val="0"/>
        <w:autoSpaceDN w:val="0"/>
        <w:adjustRightInd w:val="0"/>
        <w:rPr>
          <w:b/>
        </w:rPr>
      </w:pPr>
    </w:p>
    <w:p w14:paraId="50A7545E" w14:textId="77777777" w:rsidR="00F532F4" w:rsidRDefault="00F532F4" w:rsidP="00FE5B21">
      <w:pPr>
        <w:widowControl w:val="0"/>
        <w:autoSpaceDE w:val="0"/>
        <w:autoSpaceDN w:val="0"/>
        <w:adjustRightInd w:val="0"/>
        <w:rPr>
          <w:b/>
        </w:rPr>
      </w:pPr>
    </w:p>
    <w:p w14:paraId="7A05F7A9" w14:textId="77777777" w:rsidR="00F532F4" w:rsidRDefault="00F532F4" w:rsidP="00FE5B21">
      <w:pPr>
        <w:widowControl w:val="0"/>
        <w:autoSpaceDE w:val="0"/>
        <w:autoSpaceDN w:val="0"/>
        <w:adjustRightInd w:val="0"/>
        <w:rPr>
          <w:b/>
        </w:rPr>
      </w:pPr>
    </w:p>
    <w:p w14:paraId="248916A4" w14:textId="77777777" w:rsidR="00F532F4" w:rsidRDefault="00F532F4" w:rsidP="00FE5B21">
      <w:pPr>
        <w:widowControl w:val="0"/>
        <w:autoSpaceDE w:val="0"/>
        <w:autoSpaceDN w:val="0"/>
        <w:adjustRightInd w:val="0"/>
        <w:rPr>
          <w:b/>
        </w:rPr>
      </w:pPr>
    </w:p>
    <w:p w14:paraId="24C128FE" w14:textId="51FAFB57" w:rsidR="00FE5B21" w:rsidRPr="00573DE2" w:rsidRDefault="00573DE2" w:rsidP="00FE5B21">
      <w:pPr>
        <w:widowControl w:val="0"/>
        <w:autoSpaceDE w:val="0"/>
        <w:autoSpaceDN w:val="0"/>
        <w:adjustRightInd w:val="0"/>
      </w:pPr>
      <w:r>
        <w:rPr>
          <w:b/>
        </w:rPr>
        <w:t>Appendix F</w:t>
      </w:r>
    </w:p>
    <w:p w14:paraId="214E70B1" w14:textId="77777777" w:rsidR="00FE5B21" w:rsidRDefault="00FE5B21" w:rsidP="00FE5B21">
      <w:pPr>
        <w:widowControl w:val="0"/>
        <w:autoSpaceDE w:val="0"/>
        <w:autoSpaceDN w:val="0"/>
        <w:adjustRightInd w:val="0"/>
        <w:rPr>
          <w:b/>
        </w:rPr>
      </w:pPr>
    </w:p>
    <w:p w14:paraId="5945F6AA" w14:textId="77777777" w:rsidR="00FE5B21" w:rsidRDefault="00FE5B21" w:rsidP="00FE5B21">
      <w:pPr>
        <w:widowControl w:val="0"/>
        <w:autoSpaceDE w:val="0"/>
        <w:autoSpaceDN w:val="0"/>
        <w:adjustRightInd w:val="0"/>
        <w:rPr>
          <w:b/>
        </w:rPr>
      </w:pPr>
      <w:r>
        <w:rPr>
          <w:b/>
        </w:rPr>
        <w:t>Final Reflection (5 pts.)</w:t>
      </w:r>
    </w:p>
    <w:p w14:paraId="6C14B2B8" w14:textId="77777777" w:rsidR="00FE5B21" w:rsidRDefault="00FE5B21" w:rsidP="00FE5B21">
      <w:pPr>
        <w:rPr>
          <w:b/>
        </w:rPr>
      </w:pPr>
    </w:p>
    <w:p w14:paraId="3956EF1C" w14:textId="16627545" w:rsidR="00055502" w:rsidRDefault="00055502" w:rsidP="00055502">
      <w:r>
        <w:rPr>
          <w:b/>
          <w:bCs/>
        </w:rPr>
        <w:t xml:space="preserve">Final Reflection (5pts.): </w:t>
      </w:r>
      <w:r>
        <w:rPr>
          <w:color w:val="000000"/>
        </w:rPr>
        <w:t>Students will write a final paper, due at the end of the semester, reflecting on importance of research in advancing the counseling profession, the evaluation of counseling interventions and programs, and ethical and culturally relevant strategies for conducting, interpreting, and reporting research results. Students will also reflect on the class, and how they will utilize the knowledge gained moving forward in their careers.</w:t>
      </w:r>
      <w:r w:rsidR="00D12E2C">
        <w:rPr>
          <w:b/>
          <w:bCs/>
          <w:color w:val="000000"/>
        </w:rPr>
        <w:t xml:space="preserve"> </w:t>
      </w:r>
    </w:p>
    <w:p w14:paraId="6D79276F" w14:textId="4770722B" w:rsidR="00FE5B21" w:rsidRDefault="00FE5B21" w:rsidP="00FE5B21">
      <w:pPr>
        <w:widowControl w:val="0"/>
        <w:autoSpaceDE w:val="0"/>
        <w:autoSpaceDN w:val="0"/>
        <w:adjustRightInd w:val="0"/>
        <w:rPr>
          <w:b/>
        </w:rPr>
      </w:pPr>
    </w:p>
    <w:p w14:paraId="3FD8B469" w14:textId="1ADB8296" w:rsidR="00055502" w:rsidRDefault="00055502" w:rsidP="00FE5B21">
      <w:pPr>
        <w:widowControl w:val="0"/>
        <w:autoSpaceDE w:val="0"/>
        <w:autoSpaceDN w:val="0"/>
        <w:adjustRightInd w:val="0"/>
        <w:rPr>
          <w:b/>
        </w:rPr>
      </w:pPr>
      <w:r>
        <w:rPr>
          <w:b/>
        </w:rPr>
        <w:t>CACREP Standards:</w:t>
      </w:r>
    </w:p>
    <w:p w14:paraId="722D7899" w14:textId="55788A0E" w:rsidR="00055502" w:rsidRDefault="00055502" w:rsidP="00FE5B21">
      <w:pPr>
        <w:widowControl w:val="0"/>
        <w:autoSpaceDE w:val="0"/>
        <w:autoSpaceDN w:val="0"/>
        <w:adjustRightInd w:val="0"/>
        <w:rPr>
          <w:b/>
        </w:rPr>
      </w:pPr>
    </w:p>
    <w:p w14:paraId="0C551A53" w14:textId="1E53D51C" w:rsidR="00055502" w:rsidRDefault="00055502" w:rsidP="00FE5B21">
      <w:pPr>
        <w:widowControl w:val="0"/>
        <w:autoSpaceDE w:val="0"/>
        <w:autoSpaceDN w:val="0"/>
        <w:adjustRightInd w:val="0"/>
        <w:rPr>
          <w:b/>
        </w:rPr>
      </w:pPr>
      <w:r>
        <w:rPr>
          <w:b/>
        </w:rPr>
        <w:t>8.a., 8.e., 8.j.</w:t>
      </w:r>
    </w:p>
    <w:p w14:paraId="5BEACE93" w14:textId="77777777" w:rsidR="00FE5B21" w:rsidRPr="00B8204E" w:rsidRDefault="00FE5B21" w:rsidP="00FE5B21">
      <w:pPr>
        <w:widowControl w:val="0"/>
        <w:autoSpaceDE w:val="0"/>
        <w:autoSpaceDN w:val="0"/>
        <w:adjustRightInd w:val="0"/>
        <w:rPr>
          <w:b/>
        </w:rPr>
      </w:pPr>
    </w:p>
    <w:p w14:paraId="5A03C3FA" w14:textId="2F78F205" w:rsidR="00FE5B21" w:rsidRPr="00CE6E9D" w:rsidRDefault="00FE5B21" w:rsidP="00FE5B21">
      <w:pPr>
        <w:rPr>
          <w:b/>
          <w:lang w:eastAsia="zh-TW"/>
        </w:rPr>
      </w:pPr>
      <w:r w:rsidRPr="00CE6E9D">
        <w:rPr>
          <w:b/>
        </w:rPr>
        <w:t xml:space="preserve">Rubric of </w:t>
      </w:r>
      <w:r>
        <w:rPr>
          <w:b/>
        </w:rPr>
        <w:t>Final</w:t>
      </w:r>
      <w:r w:rsidRPr="00CE6E9D">
        <w:rPr>
          <w:b/>
        </w:rPr>
        <w:t xml:space="preserve"> </w:t>
      </w:r>
      <w:r>
        <w:rPr>
          <w:b/>
        </w:rPr>
        <w:t>Reflection</w:t>
      </w:r>
      <w:r w:rsidR="009259B3">
        <w:rPr>
          <w:b/>
        </w:rPr>
        <w:t xml:space="preserve"> (Possible 5 Pts.)</w:t>
      </w:r>
    </w:p>
    <w:p w14:paraId="5D824135" w14:textId="77777777" w:rsidR="00FE5B21" w:rsidRPr="00CE6E9D" w:rsidRDefault="00FE5B21" w:rsidP="00FE5B21">
      <w:pPr>
        <w:rPr>
          <w:b/>
        </w:rPr>
      </w:pPr>
    </w:p>
    <w:tbl>
      <w:tblPr>
        <w:tblStyle w:val="TableGrid"/>
        <w:tblW w:w="0" w:type="auto"/>
        <w:tblLook w:val="04A0" w:firstRow="1" w:lastRow="0" w:firstColumn="1" w:lastColumn="0" w:noHBand="0" w:noVBand="1"/>
      </w:tblPr>
      <w:tblGrid>
        <w:gridCol w:w="3175"/>
        <w:gridCol w:w="2984"/>
        <w:gridCol w:w="1592"/>
        <w:gridCol w:w="1599"/>
      </w:tblGrid>
      <w:tr w:rsidR="00FE5B21" w:rsidRPr="00CE6E9D" w14:paraId="520FE78F" w14:textId="77777777" w:rsidTr="0012408D">
        <w:tc>
          <w:tcPr>
            <w:tcW w:w="3175" w:type="dxa"/>
          </w:tcPr>
          <w:p w14:paraId="690C83F7" w14:textId="77777777" w:rsidR="00FE5B21" w:rsidRPr="00CE6E9D" w:rsidRDefault="00FE5B21" w:rsidP="0012408D">
            <w:pPr>
              <w:jc w:val="center"/>
              <w:rPr>
                <w:b/>
              </w:rPr>
            </w:pPr>
            <w:r w:rsidRPr="00CE6E9D">
              <w:rPr>
                <w:b/>
              </w:rPr>
              <w:t>Criterion</w:t>
            </w:r>
          </w:p>
        </w:tc>
        <w:tc>
          <w:tcPr>
            <w:tcW w:w="2984" w:type="dxa"/>
          </w:tcPr>
          <w:p w14:paraId="202F8249" w14:textId="77777777" w:rsidR="00FE5B21" w:rsidRPr="00CE6E9D" w:rsidRDefault="00FE5B21" w:rsidP="0012408D">
            <w:pPr>
              <w:jc w:val="center"/>
              <w:rPr>
                <w:b/>
              </w:rPr>
            </w:pPr>
            <w:r w:rsidRPr="00CE6E9D">
              <w:rPr>
                <w:b/>
              </w:rPr>
              <w:t>1</w:t>
            </w:r>
          </w:p>
        </w:tc>
        <w:tc>
          <w:tcPr>
            <w:tcW w:w="1592" w:type="dxa"/>
          </w:tcPr>
          <w:p w14:paraId="59A5DF0B" w14:textId="77777777" w:rsidR="00FE5B21" w:rsidRPr="00CE6E9D" w:rsidRDefault="00FE5B21" w:rsidP="0012408D">
            <w:pPr>
              <w:jc w:val="center"/>
              <w:rPr>
                <w:b/>
              </w:rPr>
            </w:pPr>
            <w:r w:rsidRPr="00CE6E9D">
              <w:rPr>
                <w:b/>
              </w:rPr>
              <w:t>0</w:t>
            </w:r>
          </w:p>
        </w:tc>
        <w:tc>
          <w:tcPr>
            <w:tcW w:w="1599" w:type="dxa"/>
          </w:tcPr>
          <w:p w14:paraId="4B6A8F7F" w14:textId="77777777" w:rsidR="00FE5B21" w:rsidRPr="00CE6E9D" w:rsidRDefault="00FE5B21" w:rsidP="0012408D">
            <w:pPr>
              <w:jc w:val="center"/>
              <w:rPr>
                <w:b/>
              </w:rPr>
            </w:pPr>
            <w:r>
              <w:rPr>
                <w:b/>
              </w:rPr>
              <w:t>Points Awarded</w:t>
            </w:r>
          </w:p>
        </w:tc>
      </w:tr>
      <w:tr w:rsidR="00FE5B21" w:rsidRPr="00CE6E9D" w14:paraId="5568893F" w14:textId="77777777" w:rsidTr="0012408D">
        <w:tc>
          <w:tcPr>
            <w:tcW w:w="3175" w:type="dxa"/>
          </w:tcPr>
          <w:p w14:paraId="47332C6B" w14:textId="77777777" w:rsidR="00FE5B21" w:rsidRPr="00CE6E9D" w:rsidRDefault="00FE5B21" w:rsidP="0012408D">
            <w:pPr>
              <w:jc w:val="center"/>
            </w:pPr>
            <w:r>
              <w:t>APA Formatting</w:t>
            </w:r>
          </w:p>
        </w:tc>
        <w:tc>
          <w:tcPr>
            <w:tcW w:w="2984" w:type="dxa"/>
          </w:tcPr>
          <w:p w14:paraId="113BEC0D" w14:textId="77777777" w:rsidR="00FE5B21" w:rsidRPr="00CE6E9D" w:rsidRDefault="00FE5B21" w:rsidP="0012408D">
            <w:pPr>
              <w:jc w:val="center"/>
            </w:pPr>
            <w:r>
              <w:t>Correct APA Formatting</w:t>
            </w:r>
          </w:p>
        </w:tc>
        <w:tc>
          <w:tcPr>
            <w:tcW w:w="1592" w:type="dxa"/>
          </w:tcPr>
          <w:p w14:paraId="42DB66C5" w14:textId="77777777" w:rsidR="00FE5B21" w:rsidRPr="00CE6E9D" w:rsidRDefault="00FE5B21" w:rsidP="0012408D">
            <w:pPr>
              <w:jc w:val="center"/>
            </w:pPr>
            <w:r>
              <w:t>Incorrect APA Formatting</w:t>
            </w:r>
          </w:p>
        </w:tc>
        <w:tc>
          <w:tcPr>
            <w:tcW w:w="1599" w:type="dxa"/>
          </w:tcPr>
          <w:p w14:paraId="7602684F" w14:textId="77777777" w:rsidR="00FE5B21" w:rsidRPr="00CE6E9D" w:rsidRDefault="00FE5B21" w:rsidP="0012408D">
            <w:pPr>
              <w:rPr>
                <w:b/>
              </w:rPr>
            </w:pPr>
          </w:p>
        </w:tc>
      </w:tr>
      <w:tr w:rsidR="00FE5B21" w:rsidRPr="00CE6E9D" w14:paraId="4488D60E" w14:textId="77777777" w:rsidTr="0012408D">
        <w:tc>
          <w:tcPr>
            <w:tcW w:w="3175" w:type="dxa"/>
          </w:tcPr>
          <w:p w14:paraId="26661B1E" w14:textId="033245EF" w:rsidR="00FE5B21" w:rsidRPr="00CE6E9D" w:rsidRDefault="00D91588" w:rsidP="0012408D">
            <w:pPr>
              <w:jc w:val="center"/>
            </w:pPr>
            <w:r>
              <w:t>Importance of Research in Advancing the Counseling Profession</w:t>
            </w:r>
          </w:p>
          <w:p w14:paraId="362B1096" w14:textId="77777777" w:rsidR="00FE5B21" w:rsidRPr="00CE6E9D" w:rsidRDefault="00FE5B21" w:rsidP="0012408D">
            <w:pPr>
              <w:jc w:val="center"/>
            </w:pPr>
          </w:p>
        </w:tc>
        <w:tc>
          <w:tcPr>
            <w:tcW w:w="2984" w:type="dxa"/>
          </w:tcPr>
          <w:p w14:paraId="2D28174C" w14:textId="7D3822B6" w:rsidR="00FE5B21" w:rsidRPr="00CE6E9D" w:rsidRDefault="00D91588" w:rsidP="0012408D">
            <w:pPr>
              <w:jc w:val="center"/>
            </w:pPr>
            <w:r>
              <w:t>Well thought out summary</w:t>
            </w:r>
          </w:p>
        </w:tc>
        <w:tc>
          <w:tcPr>
            <w:tcW w:w="1592" w:type="dxa"/>
          </w:tcPr>
          <w:p w14:paraId="7612790D" w14:textId="6FDC8FBA" w:rsidR="00FE5B21" w:rsidRPr="00CE6E9D" w:rsidRDefault="00D91588" w:rsidP="0012408D">
            <w:pPr>
              <w:jc w:val="center"/>
            </w:pPr>
            <w:r>
              <w:t>Incomplete thoughts</w:t>
            </w:r>
          </w:p>
        </w:tc>
        <w:tc>
          <w:tcPr>
            <w:tcW w:w="1599" w:type="dxa"/>
          </w:tcPr>
          <w:p w14:paraId="3DBADBA3" w14:textId="77777777" w:rsidR="00FE5B21" w:rsidRPr="00CE6E9D" w:rsidRDefault="00FE5B21" w:rsidP="0012408D">
            <w:pPr>
              <w:rPr>
                <w:b/>
              </w:rPr>
            </w:pPr>
          </w:p>
        </w:tc>
      </w:tr>
      <w:tr w:rsidR="00FE5B21" w:rsidRPr="00CE6E9D" w14:paraId="68614F9C" w14:textId="77777777" w:rsidTr="0012408D">
        <w:tc>
          <w:tcPr>
            <w:tcW w:w="3175" w:type="dxa"/>
          </w:tcPr>
          <w:p w14:paraId="5088A8C2" w14:textId="02F7CCFC" w:rsidR="00FE5B21" w:rsidRPr="00CE6E9D" w:rsidRDefault="00D91588" w:rsidP="0012408D">
            <w:pPr>
              <w:jc w:val="center"/>
            </w:pPr>
            <w:r>
              <w:t xml:space="preserve">Importance of evaluation of counseling interventions and programs </w:t>
            </w:r>
          </w:p>
          <w:p w14:paraId="25BEF3DE" w14:textId="77777777" w:rsidR="00FE5B21" w:rsidRPr="00CE6E9D" w:rsidRDefault="00FE5B21" w:rsidP="0012408D">
            <w:pPr>
              <w:jc w:val="center"/>
            </w:pPr>
          </w:p>
        </w:tc>
        <w:tc>
          <w:tcPr>
            <w:tcW w:w="2984" w:type="dxa"/>
          </w:tcPr>
          <w:p w14:paraId="299E59E0" w14:textId="77777777" w:rsidR="00FE5B21" w:rsidRPr="00CE6E9D" w:rsidRDefault="00FE5B21" w:rsidP="0012408D">
            <w:pPr>
              <w:jc w:val="center"/>
            </w:pPr>
            <w:r>
              <w:t>Well thought out summary</w:t>
            </w:r>
          </w:p>
        </w:tc>
        <w:tc>
          <w:tcPr>
            <w:tcW w:w="1592" w:type="dxa"/>
          </w:tcPr>
          <w:p w14:paraId="3AEAB221" w14:textId="77777777" w:rsidR="00FE5B21" w:rsidRPr="00CE6E9D" w:rsidRDefault="00FE5B21" w:rsidP="0012408D">
            <w:pPr>
              <w:jc w:val="center"/>
            </w:pPr>
            <w:r>
              <w:t>Incomplete thoughts</w:t>
            </w:r>
          </w:p>
        </w:tc>
        <w:tc>
          <w:tcPr>
            <w:tcW w:w="1599" w:type="dxa"/>
          </w:tcPr>
          <w:p w14:paraId="58C067F7" w14:textId="77777777" w:rsidR="00FE5B21" w:rsidRPr="00CE6E9D" w:rsidRDefault="00FE5B21" w:rsidP="0012408D">
            <w:pPr>
              <w:rPr>
                <w:b/>
              </w:rPr>
            </w:pPr>
          </w:p>
        </w:tc>
      </w:tr>
      <w:tr w:rsidR="00FE5B21" w:rsidRPr="00CE6E9D" w14:paraId="290E9D4D" w14:textId="77777777" w:rsidTr="0012408D">
        <w:tc>
          <w:tcPr>
            <w:tcW w:w="3175" w:type="dxa"/>
          </w:tcPr>
          <w:p w14:paraId="78380E8D" w14:textId="58D8345B" w:rsidR="00FE5B21" w:rsidRPr="00CE6E9D" w:rsidRDefault="00D91588" w:rsidP="0012408D">
            <w:pPr>
              <w:jc w:val="center"/>
            </w:pPr>
            <w:r>
              <w:t>Importance of ethical and culturally relevant strategies for conducting, interpreting, and reporting research results.</w:t>
            </w:r>
          </w:p>
          <w:p w14:paraId="1993333B" w14:textId="77777777" w:rsidR="00FE5B21" w:rsidRPr="00CE6E9D" w:rsidRDefault="00FE5B21" w:rsidP="0012408D">
            <w:pPr>
              <w:jc w:val="center"/>
            </w:pPr>
          </w:p>
        </w:tc>
        <w:tc>
          <w:tcPr>
            <w:tcW w:w="2984" w:type="dxa"/>
          </w:tcPr>
          <w:p w14:paraId="3F212996" w14:textId="645E4D5D" w:rsidR="00FE5B21" w:rsidRPr="00CE6E9D" w:rsidRDefault="00D91588" w:rsidP="0012408D">
            <w:pPr>
              <w:jc w:val="center"/>
            </w:pPr>
            <w:r>
              <w:t>Well thought out summary</w:t>
            </w:r>
          </w:p>
        </w:tc>
        <w:tc>
          <w:tcPr>
            <w:tcW w:w="1592" w:type="dxa"/>
          </w:tcPr>
          <w:p w14:paraId="76454072" w14:textId="1B543C9E" w:rsidR="00FE5B21" w:rsidRPr="00CE6E9D" w:rsidRDefault="00D91588" w:rsidP="0012408D">
            <w:pPr>
              <w:jc w:val="center"/>
            </w:pPr>
            <w:r>
              <w:t>Incomplete thoughts</w:t>
            </w:r>
          </w:p>
        </w:tc>
        <w:tc>
          <w:tcPr>
            <w:tcW w:w="1599" w:type="dxa"/>
          </w:tcPr>
          <w:p w14:paraId="59C65743" w14:textId="77777777" w:rsidR="00FE5B21" w:rsidRPr="00CE6E9D" w:rsidRDefault="00FE5B21" w:rsidP="0012408D">
            <w:pPr>
              <w:rPr>
                <w:b/>
              </w:rPr>
            </w:pPr>
          </w:p>
        </w:tc>
      </w:tr>
      <w:tr w:rsidR="00FE5B21" w:rsidRPr="00CE6E9D" w14:paraId="770E91D4" w14:textId="77777777" w:rsidTr="0012408D">
        <w:trPr>
          <w:trHeight w:val="899"/>
        </w:trPr>
        <w:tc>
          <w:tcPr>
            <w:tcW w:w="3175" w:type="dxa"/>
          </w:tcPr>
          <w:p w14:paraId="30B56565" w14:textId="77777777" w:rsidR="00FE5B21" w:rsidRPr="00CE6E9D" w:rsidRDefault="00FE5B21" w:rsidP="0012408D">
            <w:pPr>
              <w:jc w:val="center"/>
            </w:pPr>
            <w:r>
              <w:t>How student will utilize knowledge moving forward</w:t>
            </w:r>
          </w:p>
          <w:p w14:paraId="39FFA60A" w14:textId="77777777" w:rsidR="00FE5B21" w:rsidRPr="00CE6E9D" w:rsidRDefault="00FE5B21" w:rsidP="0012408D">
            <w:pPr>
              <w:jc w:val="center"/>
            </w:pPr>
          </w:p>
        </w:tc>
        <w:tc>
          <w:tcPr>
            <w:tcW w:w="2984" w:type="dxa"/>
          </w:tcPr>
          <w:p w14:paraId="1F919903" w14:textId="57C6F9EF" w:rsidR="00FE5B21" w:rsidRPr="00CE6E9D" w:rsidRDefault="00D91588" w:rsidP="0012408D">
            <w:pPr>
              <w:jc w:val="center"/>
            </w:pPr>
            <w:r>
              <w:t>Attitudes and Ideas Addressed</w:t>
            </w:r>
          </w:p>
        </w:tc>
        <w:tc>
          <w:tcPr>
            <w:tcW w:w="1592" w:type="dxa"/>
          </w:tcPr>
          <w:p w14:paraId="2FA7D797" w14:textId="77777777" w:rsidR="00FE5B21" w:rsidRPr="00CE6E9D" w:rsidRDefault="00FE5B21" w:rsidP="0012408D">
            <w:pPr>
              <w:jc w:val="center"/>
            </w:pPr>
            <w:r>
              <w:t>Not coherent or jumps around</w:t>
            </w:r>
          </w:p>
        </w:tc>
        <w:tc>
          <w:tcPr>
            <w:tcW w:w="1599" w:type="dxa"/>
          </w:tcPr>
          <w:p w14:paraId="55068AFB" w14:textId="77777777" w:rsidR="00FE5B21" w:rsidRPr="00CE6E9D" w:rsidRDefault="00FE5B21" w:rsidP="0012408D">
            <w:pPr>
              <w:rPr>
                <w:b/>
              </w:rPr>
            </w:pPr>
          </w:p>
        </w:tc>
      </w:tr>
      <w:tr w:rsidR="00FE5B21" w:rsidRPr="00CE6E9D" w14:paraId="369390F3" w14:textId="77777777" w:rsidTr="0012408D">
        <w:trPr>
          <w:trHeight w:val="792"/>
        </w:trPr>
        <w:tc>
          <w:tcPr>
            <w:tcW w:w="3175" w:type="dxa"/>
          </w:tcPr>
          <w:p w14:paraId="04FD5945" w14:textId="77777777" w:rsidR="00FE5B21" w:rsidRPr="00023D3A" w:rsidRDefault="00FE5B21" w:rsidP="0012408D">
            <w:pPr>
              <w:jc w:val="center"/>
              <w:rPr>
                <w:b/>
              </w:rPr>
            </w:pPr>
            <w:r w:rsidRPr="00023D3A">
              <w:rPr>
                <w:b/>
              </w:rPr>
              <w:t>Total Points Awarded</w:t>
            </w:r>
          </w:p>
        </w:tc>
        <w:tc>
          <w:tcPr>
            <w:tcW w:w="2984" w:type="dxa"/>
          </w:tcPr>
          <w:p w14:paraId="06566B3C" w14:textId="77777777" w:rsidR="00FE5B21" w:rsidRPr="00CE6E9D" w:rsidRDefault="00FE5B21" w:rsidP="0012408D"/>
        </w:tc>
        <w:tc>
          <w:tcPr>
            <w:tcW w:w="1592" w:type="dxa"/>
          </w:tcPr>
          <w:p w14:paraId="3C5C94FE" w14:textId="77777777" w:rsidR="00FE5B21" w:rsidRPr="00B72644" w:rsidRDefault="00FE5B21" w:rsidP="0012408D">
            <w:pPr>
              <w:jc w:val="center"/>
              <w:rPr>
                <w:b/>
              </w:rPr>
            </w:pPr>
            <w:r w:rsidRPr="00B72644">
              <w:rPr>
                <w:b/>
              </w:rPr>
              <w:t>Out of</w:t>
            </w:r>
          </w:p>
        </w:tc>
        <w:tc>
          <w:tcPr>
            <w:tcW w:w="1599" w:type="dxa"/>
          </w:tcPr>
          <w:p w14:paraId="46CCB6F4" w14:textId="77777777" w:rsidR="00FE5B21" w:rsidRPr="00CE6E9D" w:rsidRDefault="00FE5B21" w:rsidP="0012408D">
            <w:pPr>
              <w:jc w:val="center"/>
              <w:rPr>
                <w:b/>
              </w:rPr>
            </w:pPr>
            <w:r>
              <w:rPr>
                <w:b/>
              </w:rPr>
              <w:t>5</w:t>
            </w:r>
          </w:p>
        </w:tc>
      </w:tr>
    </w:tbl>
    <w:p w14:paraId="562C79BE" w14:textId="77777777" w:rsidR="00FE5B21" w:rsidRPr="00B8204E" w:rsidRDefault="00FE5B21" w:rsidP="00FE5B21">
      <w:pPr>
        <w:widowControl w:val="0"/>
        <w:autoSpaceDE w:val="0"/>
        <w:autoSpaceDN w:val="0"/>
        <w:adjustRightInd w:val="0"/>
        <w:rPr>
          <w:b/>
          <w:bCs/>
        </w:rPr>
      </w:pPr>
    </w:p>
    <w:p w14:paraId="03474219" w14:textId="77777777" w:rsidR="00FE5B21" w:rsidRPr="007F76F0" w:rsidRDefault="00FE5B21" w:rsidP="00FE5B21">
      <w:pPr>
        <w:widowControl w:val="0"/>
        <w:autoSpaceDE w:val="0"/>
        <w:autoSpaceDN w:val="0"/>
        <w:adjustRightInd w:val="0"/>
        <w:rPr>
          <w:b/>
          <w:bCs/>
        </w:rPr>
      </w:pPr>
      <w:r w:rsidRPr="00B8204E">
        <w:rPr>
          <w:b/>
          <w:bCs/>
        </w:rPr>
        <w:lastRenderedPageBreak/>
        <w:t xml:space="preserve">I have abided by the </w:t>
      </w:r>
      <w:r>
        <w:rPr>
          <w:b/>
          <w:bCs/>
        </w:rPr>
        <w:t>Midwestern State University</w:t>
      </w:r>
      <w:r w:rsidRPr="00B8204E">
        <w:rPr>
          <w:b/>
          <w:bCs/>
        </w:rPr>
        <w:t xml:space="preserve"> Code of Academic Integrity on the above assignm</w:t>
      </w:r>
      <w:r>
        <w:rPr>
          <w:b/>
          <w:bCs/>
        </w:rPr>
        <w:t>ents.</w:t>
      </w:r>
    </w:p>
    <w:p w14:paraId="6BF128EB" w14:textId="77777777" w:rsidR="00FE5B21" w:rsidRPr="001A7036" w:rsidRDefault="00FE5B21" w:rsidP="00CB0960">
      <w:pPr>
        <w:widowControl w:val="0"/>
        <w:autoSpaceDE w:val="0"/>
        <w:autoSpaceDN w:val="0"/>
        <w:adjustRightInd w:val="0"/>
        <w:rPr>
          <w:b/>
        </w:rPr>
      </w:pPr>
    </w:p>
    <w:p w14:paraId="35CFEEA9" w14:textId="401453FA" w:rsidR="007F76BE" w:rsidRPr="001A7036" w:rsidRDefault="00CB0960" w:rsidP="009B4EAB">
      <w:pPr>
        <w:widowControl w:val="0"/>
        <w:autoSpaceDE w:val="0"/>
        <w:autoSpaceDN w:val="0"/>
        <w:adjustRightInd w:val="0"/>
      </w:pPr>
      <w:r w:rsidRPr="001A7036">
        <w:rPr>
          <w:b/>
        </w:rPr>
        <w:tab/>
      </w:r>
      <w:r w:rsidRPr="001A7036">
        <w:rPr>
          <w:b/>
        </w:rPr>
        <w:tab/>
      </w:r>
      <w:r w:rsidRPr="001A7036">
        <w:rPr>
          <w:b/>
        </w:rPr>
        <w:tab/>
      </w:r>
    </w:p>
    <w:sectPr w:rsidR="007F76BE" w:rsidRPr="001A703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414BD" w14:textId="77777777" w:rsidR="00D27BE1" w:rsidRDefault="00D27BE1" w:rsidP="00CE3F16">
      <w:r>
        <w:separator/>
      </w:r>
    </w:p>
  </w:endnote>
  <w:endnote w:type="continuationSeparator" w:id="0">
    <w:p w14:paraId="115E488B" w14:textId="77777777" w:rsidR="00D27BE1" w:rsidRDefault="00D27BE1" w:rsidP="00CE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32CB5" w14:textId="77777777" w:rsidR="0012408D" w:rsidRDefault="0012408D" w:rsidP="00F625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FF1FC" w14:textId="77777777" w:rsidR="0012408D" w:rsidRDefault="0012408D" w:rsidP="00C071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FDB1" w14:textId="77777777" w:rsidR="0012408D" w:rsidRDefault="0012408D" w:rsidP="00F625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F81">
      <w:rPr>
        <w:rStyle w:val="PageNumber"/>
        <w:noProof/>
      </w:rPr>
      <w:t>1</w:t>
    </w:r>
    <w:r>
      <w:rPr>
        <w:rStyle w:val="PageNumber"/>
      </w:rPr>
      <w:fldChar w:fldCharType="end"/>
    </w:r>
  </w:p>
  <w:p w14:paraId="024FBE4B" w14:textId="77777777" w:rsidR="0012408D" w:rsidRDefault="0012408D" w:rsidP="00C071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12DB2" w14:textId="77777777" w:rsidR="00844F81" w:rsidRDefault="00844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985B9" w14:textId="77777777" w:rsidR="00D27BE1" w:rsidRDefault="00D27BE1" w:rsidP="00CE3F16">
      <w:r>
        <w:separator/>
      </w:r>
    </w:p>
  </w:footnote>
  <w:footnote w:type="continuationSeparator" w:id="0">
    <w:p w14:paraId="7857435C" w14:textId="77777777" w:rsidR="00D27BE1" w:rsidRDefault="00D27BE1" w:rsidP="00CE3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FE615" w14:textId="77777777" w:rsidR="00844F81" w:rsidRDefault="00844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280135"/>
      <w:docPartObj>
        <w:docPartGallery w:val="Page Numbers (Top of Page)"/>
        <w:docPartUnique/>
      </w:docPartObj>
    </w:sdtPr>
    <w:sdtEndPr>
      <w:rPr>
        <w:noProof/>
      </w:rPr>
    </w:sdtEndPr>
    <w:sdtContent>
      <w:p w14:paraId="0D66290B" w14:textId="77777777" w:rsidR="0012408D" w:rsidRDefault="0012408D">
        <w:pPr>
          <w:pStyle w:val="Header"/>
          <w:jc w:val="right"/>
        </w:pPr>
        <w:r>
          <w:t>Midwestern State University</w:t>
        </w:r>
      </w:p>
      <w:p w14:paraId="17238F5C" w14:textId="77777777" w:rsidR="0012408D" w:rsidRDefault="0012408D">
        <w:pPr>
          <w:pStyle w:val="Header"/>
          <w:jc w:val="right"/>
        </w:pPr>
        <w:r>
          <w:t>Dr. Tara Fox</w:t>
        </w:r>
      </w:p>
      <w:p w14:paraId="16EF4DE3" w14:textId="332037A3" w:rsidR="0012408D" w:rsidRDefault="00844F81">
        <w:pPr>
          <w:pStyle w:val="Header"/>
          <w:jc w:val="right"/>
        </w:pPr>
        <w:r>
          <w:t xml:space="preserve">COUN 5503 </w:t>
        </w:r>
        <w:r w:rsidR="0012408D">
          <w:t xml:space="preserve">Counseling Research </w:t>
        </w:r>
        <w:r>
          <w:t>and Program Evaluation</w:t>
        </w:r>
      </w:p>
    </w:sdtContent>
  </w:sdt>
  <w:p w14:paraId="758BBC7A" w14:textId="77777777" w:rsidR="0012408D" w:rsidRDefault="00124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F925E" w14:textId="77777777" w:rsidR="00844F81" w:rsidRDefault="00844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751"/>
    <w:multiLevelType w:val="hybridMultilevel"/>
    <w:tmpl w:val="6EF4178E"/>
    <w:lvl w:ilvl="0" w:tplc="3CC811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4E9"/>
    <w:multiLevelType w:val="hybridMultilevel"/>
    <w:tmpl w:val="60AE8F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8944B9"/>
    <w:multiLevelType w:val="hybridMultilevel"/>
    <w:tmpl w:val="80E0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E2935"/>
    <w:multiLevelType w:val="hybridMultilevel"/>
    <w:tmpl w:val="010A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A7C7B"/>
    <w:multiLevelType w:val="hybridMultilevel"/>
    <w:tmpl w:val="AFC817A8"/>
    <w:lvl w:ilvl="0" w:tplc="28CCA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840F34"/>
    <w:multiLevelType w:val="hybridMultilevel"/>
    <w:tmpl w:val="032AA07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1A637644"/>
    <w:multiLevelType w:val="hybridMultilevel"/>
    <w:tmpl w:val="B4CE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52CFA"/>
    <w:multiLevelType w:val="hybridMultilevel"/>
    <w:tmpl w:val="4B8E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32360"/>
    <w:multiLevelType w:val="hybridMultilevel"/>
    <w:tmpl w:val="8A82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25F6A"/>
    <w:multiLevelType w:val="hybridMultilevel"/>
    <w:tmpl w:val="A3EE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93C64"/>
    <w:multiLevelType w:val="hybridMultilevel"/>
    <w:tmpl w:val="111E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85226"/>
    <w:multiLevelType w:val="hybridMultilevel"/>
    <w:tmpl w:val="AE743B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E2107"/>
    <w:multiLevelType w:val="hybridMultilevel"/>
    <w:tmpl w:val="5FE67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17178"/>
    <w:multiLevelType w:val="hybridMultilevel"/>
    <w:tmpl w:val="8B6EA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31265"/>
    <w:multiLevelType w:val="hybridMultilevel"/>
    <w:tmpl w:val="DEDE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51950"/>
    <w:multiLevelType w:val="multilevel"/>
    <w:tmpl w:val="B1EC5B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AA91D3F"/>
    <w:multiLevelType w:val="hybridMultilevel"/>
    <w:tmpl w:val="266E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83B89"/>
    <w:multiLevelType w:val="hybridMultilevel"/>
    <w:tmpl w:val="6928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E0F43"/>
    <w:multiLevelType w:val="hybridMultilevel"/>
    <w:tmpl w:val="0826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42E29"/>
    <w:multiLevelType w:val="hybridMultilevel"/>
    <w:tmpl w:val="0C206C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E91765"/>
    <w:multiLevelType w:val="hybridMultilevel"/>
    <w:tmpl w:val="E6060C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E2A94"/>
    <w:multiLevelType w:val="hybridMultilevel"/>
    <w:tmpl w:val="F8568258"/>
    <w:lvl w:ilvl="0" w:tplc="3CC811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9682F"/>
    <w:multiLevelType w:val="hybridMultilevel"/>
    <w:tmpl w:val="E9CCF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46D87"/>
    <w:multiLevelType w:val="hybridMultilevel"/>
    <w:tmpl w:val="563A8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20960"/>
    <w:multiLevelType w:val="hybridMultilevel"/>
    <w:tmpl w:val="92CC38CC"/>
    <w:lvl w:ilvl="0" w:tplc="3B08F758">
      <w:start w:val="4"/>
      <w:numFmt w:val="upperRoman"/>
      <w:lvlText w:val="%1."/>
      <w:lvlJc w:val="left"/>
      <w:pPr>
        <w:tabs>
          <w:tab w:val="num" w:pos="735"/>
        </w:tabs>
        <w:ind w:left="735" w:hanging="73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80"/>
        </w:tabs>
        <w:ind w:left="180" w:hanging="360"/>
      </w:pPr>
    </w:lvl>
    <w:lvl w:ilvl="4" w:tplc="04090019" w:tentative="1">
      <w:start w:val="1"/>
      <w:numFmt w:val="lowerLetter"/>
      <w:lvlText w:val="%5."/>
      <w:lvlJc w:val="left"/>
      <w:pPr>
        <w:tabs>
          <w:tab w:val="num" w:pos="900"/>
        </w:tabs>
        <w:ind w:left="900" w:hanging="360"/>
      </w:pPr>
    </w:lvl>
    <w:lvl w:ilvl="5" w:tplc="0409001B" w:tentative="1">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25" w15:restartNumberingAfterBreak="0">
    <w:nsid w:val="5FB56957"/>
    <w:multiLevelType w:val="hybridMultilevel"/>
    <w:tmpl w:val="BF9A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433EA"/>
    <w:multiLevelType w:val="hybridMultilevel"/>
    <w:tmpl w:val="9112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10C01"/>
    <w:multiLevelType w:val="multilevel"/>
    <w:tmpl w:val="62E0BAD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8" w15:restartNumberingAfterBreak="0">
    <w:nsid w:val="6D4A0F55"/>
    <w:multiLevelType w:val="hybridMultilevel"/>
    <w:tmpl w:val="B4C2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0D3F8A"/>
    <w:multiLevelType w:val="hybridMultilevel"/>
    <w:tmpl w:val="1DEAEA42"/>
    <w:lvl w:ilvl="0" w:tplc="6FBCD998">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D40150"/>
    <w:multiLevelType w:val="hybridMultilevel"/>
    <w:tmpl w:val="A1C0AD30"/>
    <w:lvl w:ilvl="0" w:tplc="2FB6C27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750B6E48"/>
    <w:multiLevelType w:val="hybridMultilevel"/>
    <w:tmpl w:val="92CC38CC"/>
    <w:lvl w:ilvl="0" w:tplc="3B08F758">
      <w:start w:val="4"/>
      <w:numFmt w:val="upperRoman"/>
      <w:lvlText w:val="%1."/>
      <w:lvlJc w:val="left"/>
      <w:pPr>
        <w:tabs>
          <w:tab w:val="num" w:pos="1095"/>
        </w:tabs>
        <w:ind w:left="1095" w:hanging="735"/>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32" w15:restartNumberingAfterBreak="0">
    <w:nsid w:val="78940DE7"/>
    <w:multiLevelType w:val="singleLevel"/>
    <w:tmpl w:val="FB96374A"/>
    <w:lvl w:ilvl="0">
      <w:start w:val="2"/>
      <w:numFmt w:val="upperLetter"/>
      <w:lvlText w:val="%1."/>
      <w:lvlJc w:val="left"/>
      <w:pPr>
        <w:tabs>
          <w:tab w:val="num" w:pos="1080"/>
        </w:tabs>
        <w:ind w:left="1080" w:hanging="360"/>
      </w:pPr>
    </w:lvl>
  </w:abstractNum>
  <w:abstractNum w:abstractNumId="33" w15:restartNumberingAfterBreak="0">
    <w:nsid w:val="7B5F34E0"/>
    <w:multiLevelType w:val="hybridMultilevel"/>
    <w:tmpl w:val="6340FB8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15:restartNumberingAfterBreak="0">
    <w:nsid w:val="7F8D1FDF"/>
    <w:multiLevelType w:val="hybridMultilevel"/>
    <w:tmpl w:val="D078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31"/>
  </w:num>
  <w:num w:numId="4">
    <w:abstractNumId w:val="32"/>
    <w:lvlOverride w:ilvl="0">
      <w:startOverride w:val="2"/>
    </w:lvlOverride>
  </w:num>
  <w:num w:numId="5">
    <w:abstractNumId w:val="22"/>
  </w:num>
  <w:num w:numId="6">
    <w:abstractNumId w:val="20"/>
  </w:num>
  <w:num w:numId="7">
    <w:abstractNumId w:val="24"/>
  </w:num>
  <w:num w:numId="8">
    <w:abstractNumId w:val="11"/>
  </w:num>
  <w:num w:numId="9">
    <w:abstractNumId w:val="18"/>
  </w:num>
  <w:num w:numId="10">
    <w:abstractNumId w:val="26"/>
  </w:num>
  <w:num w:numId="11">
    <w:abstractNumId w:val="23"/>
  </w:num>
  <w:num w:numId="12">
    <w:abstractNumId w:val="7"/>
  </w:num>
  <w:num w:numId="13">
    <w:abstractNumId w:val="6"/>
  </w:num>
  <w:num w:numId="14">
    <w:abstractNumId w:val="16"/>
  </w:num>
  <w:num w:numId="15">
    <w:abstractNumId w:val="13"/>
  </w:num>
  <w:num w:numId="16">
    <w:abstractNumId w:val="10"/>
  </w:num>
  <w:num w:numId="17">
    <w:abstractNumId w:val="2"/>
  </w:num>
  <w:num w:numId="18">
    <w:abstractNumId w:val="29"/>
  </w:num>
  <w:num w:numId="19">
    <w:abstractNumId w:val="30"/>
  </w:num>
  <w:num w:numId="20">
    <w:abstractNumId w:val="27"/>
  </w:num>
  <w:num w:numId="21">
    <w:abstractNumId w:val="12"/>
  </w:num>
  <w:num w:numId="22">
    <w:abstractNumId w:val="5"/>
  </w:num>
  <w:num w:numId="23">
    <w:abstractNumId w:val="33"/>
  </w:num>
  <w:num w:numId="24">
    <w:abstractNumId w:val="19"/>
  </w:num>
  <w:num w:numId="25">
    <w:abstractNumId w:val="1"/>
  </w:num>
  <w:num w:numId="26">
    <w:abstractNumId w:val="9"/>
  </w:num>
  <w:num w:numId="27">
    <w:abstractNumId w:val="28"/>
  </w:num>
  <w:num w:numId="28">
    <w:abstractNumId w:val="3"/>
  </w:num>
  <w:num w:numId="29">
    <w:abstractNumId w:val="8"/>
  </w:num>
  <w:num w:numId="30">
    <w:abstractNumId w:val="17"/>
  </w:num>
  <w:num w:numId="31">
    <w:abstractNumId w:val="34"/>
  </w:num>
  <w:num w:numId="32">
    <w:abstractNumId w:val="21"/>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60"/>
    <w:rsid w:val="00004AD5"/>
    <w:rsid w:val="0000766B"/>
    <w:rsid w:val="000111DB"/>
    <w:rsid w:val="00013DDE"/>
    <w:rsid w:val="000166F3"/>
    <w:rsid w:val="00017979"/>
    <w:rsid w:val="00024081"/>
    <w:rsid w:val="00026403"/>
    <w:rsid w:val="00026E06"/>
    <w:rsid w:val="000331DA"/>
    <w:rsid w:val="00042BF9"/>
    <w:rsid w:val="0004780E"/>
    <w:rsid w:val="00052B3F"/>
    <w:rsid w:val="00053462"/>
    <w:rsid w:val="00055502"/>
    <w:rsid w:val="000570F2"/>
    <w:rsid w:val="0006118C"/>
    <w:rsid w:val="00061FEA"/>
    <w:rsid w:val="00065C50"/>
    <w:rsid w:val="00066D3B"/>
    <w:rsid w:val="00072680"/>
    <w:rsid w:val="00083BB6"/>
    <w:rsid w:val="00087C69"/>
    <w:rsid w:val="000907D5"/>
    <w:rsid w:val="00092145"/>
    <w:rsid w:val="000A65C7"/>
    <w:rsid w:val="000B7AEC"/>
    <w:rsid w:val="000D0404"/>
    <w:rsid w:val="000D5EA9"/>
    <w:rsid w:val="000D6908"/>
    <w:rsid w:val="000D6C91"/>
    <w:rsid w:val="000F42FC"/>
    <w:rsid w:val="000F4B4F"/>
    <w:rsid w:val="000F5EFB"/>
    <w:rsid w:val="00101E95"/>
    <w:rsid w:val="00106F68"/>
    <w:rsid w:val="00113634"/>
    <w:rsid w:val="001174E6"/>
    <w:rsid w:val="0012085A"/>
    <w:rsid w:val="00122994"/>
    <w:rsid w:val="0012408D"/>
    <w:rsid w:val="001339A4"/>
    <w:rsid w:val="0014085D"/>
    <w:rsid w:val="00144BAF"/>
    <w:rsid w:val="0017070F"/>
    <w:rsid w:val="00172B96"/>
    <w:rsid w:val="00173416"/>
    <w:rsid w:val="00182078"/>
    <w:rsid w:val="00182112"/>
    <w:rsid w:val="0018534F"/>
    <w:rsid w:val="00193588"/>
    <w:rsid w:val="001A1E42"/>
    <w:rsid w:val="001A7036"/>
    <w:rsid w:val="001B1CBF"/>
    <w:rsid w:val="001C5B16"/>
    <w:rsid w:val="001D07A9"/>
    <w:rsid w:val="001D541F"/>
    <w:rsid w:val="001D6416"/>
    <w:rsid w:val="001D6AA3"/>
    <w:rsid w:val="001D7B53"/>
    <w:rsid w:val="001F1E82"/>
    <w:rsid w:val="001F2FBB"/>
    <w:rsid w:val="001F50FF"/>
    <w:rsid w:val="001F5110"/>
    <w:rsid w:val="001F7967"/>
    <w:rsid w:val="00221718"/>
    <w:rsid w:val="00223F80"/>
    <w:rsid w:val="00231564"/>
    <w:rsid w:val="00231FB8"/>
    <w:rsid w:val="00234991"/>
    <w:rsid w:val="00240B11"/>
    <w:rsid w:val="00242326"/>
    <w:rsid w:val="00264837"/>
    <w:rsid w:val="00272901"/>
    <w:rsid w:val="00272B60"/>
    <w:rsid w:val="00287F42"/>
    <w:rsid w:val="00291ADE"/>
    <w:rsid w:val="00291FF5"/>
    <w:rsid w:val="00294BB8"/>
    <w:rsid w:val="002A33B4"/>
    <w:rsid w:val="002A3814"/>
    <w:rsid w:val="002A7114"/>
    <w:rsid w:val="002E3B3E"/>
    <w:rsid w:val="002F7132"/>
    <w:rsid w:val="003027E5"/>
    <w:rsid w:val="00302FC8"/>
    <w:rsid w:val="00303FC4"/>
    <w:rsid w:val="003133B7"/>
    <w:rsid w:val="00320EB6"/>
    <w:rsid w:val="003211E0"/>
    <w:rsid w:val="0032147D"/>
    <w:rsid w:val="0032289E"/>
    <w:rsid w:val="00323D67"/>
    <w:rsid w:val="003331E3"/>
    <w:rsid w:val="003349EB"/>
    <w:rsid w:val="00334C7A"/>
    <w:rsid w:val="003401FA"/>
    <w:rsid w:val="0034554B"/>
    <w:rsid w:val="0036115A"/>
    <w:rsid w:val="00376D81"/>
    <w:rsid w:val="00377174"/>
    <w:rsid w:val="003829DF"/>
    <w:rsid w:val="003844C8"/>
    <w:rsid w:val="0038518D"/>
    <w:rsid w:val="00386F6F"/>
    <w:rsid w:val="00387026"/>
    <w:rsid w:val="0039292D"/>
    <w:rsid w:val="00396BB2"/>
    <w:rsid w:val="003A060D"/>
    <w:rsid w:val="003A22ED"/>
    <w:rsid w:val="003A6524"/>
    <w:rsid w:val="003B0278"/>
    <w:rsid w:val="003C07CC"/>
    <w:rsid w:val="003C0E20"/>
    <w:rsid w:val="003C4999"/>
    <w:rsid w:val="003C4BE1"/>
    <w:rsid w:val="003C7CCB"/>
    <w:rsid w:val="003D0A15"/>
    <w:rsid w:val="003D56C1"/>
    <w:rsid w:val="003D7F31"/>
    <w:rsid w:val="003E211F"/>
    <w:rsid w:val="003F2DCA"/>
    <w:rsid w:val="003F6D51"/>
    <w:rsid w:val="00404130"/>
    <w:rsid w:val="00416C02"/>
    <w:rsid w:val="00422A21"/>
    <w:rsid w:val="00423191"/>
    <w:rsid w:val="0044437B"/>
    <w:rsid w:val="004452A1"/>
    <w:rsid w:val="0044733D"/>
    <w:rsid w:val="0045494D"/>
    <w:rsid w:val="004728F4"/>
    <w:rsid w:val="004731E9"/>
    <w:rsid w:val="0047331F"/>
    <w:rsid w:val="00475A8C"/>
    <w:rsid w:val="00475CD2"/>
    <w:rsid w:val="0047629E"/>
    <w:rsid w:val="004826C7"/>
    <w:rsid w:val="00484139"/>
    <w:rsid w:val="004924CE"/>
    <w:rsid w:val="004A1978"/>
    <w:rsid w:val="004A5C72"/>
    <w:rsid w:val="004B4B95"/>
    <w:rsid w:val="004B5668"/>
    <w:rsid w:val="004B665F"/>
    <w:rsid w:val="004C0AA6"/>
    <w:rsid w:val="004C2DD6"/>
    <w:rsid w:val="004D0ABA"/>
    <w:rsid w:val="004E4A4A"/>
    <w:rsid w:val="004E603D"/>
    <w:rsid w:val="004F11A4"/>
    <w:rsid w:val="004F44DD"/>
    <w:rsid w:val="005074BE"/>
    <w:rsid w:val="0052291D"/>
    <w:rsid w:val="00524C22"/>
    <w:rsid w:val="00525258"/>
    <w:rsid w:val="00531C11"/>
    <w:rsid w:val="00535602"/>
    <w:rsid w:val="00535CB6"/>
    <w:rsid w:val="00536DCF"/>
    <w:rsid w:val="005400C7"/>
    <w:rsid w:val="00546E48"/>
    <w:rsid w:val="00547FC6"/>
    <w:rsid w:val="00553C7D"/>
    <w:rsid w:val="00564845"/>
    <w:rsid w:val="00571546"/>
    <w:rsid w:val="0057191A"/>
    <w:rsid w:val="00573DE2"/>
    <w:rsid w:val="0058031B"/>
    <w:rsid w:val="00585BF9"/>
    <w:rsid w:val="00590E00"/>
    <w:rsid w:val="00597FD3"/>
    <w:rsid w:val="005A1626"/>
    <w:rsid w:val="005A6EDD"/>
    <w:rsid w:val="005D2D41"/>
    <w:rsid w:val="005D5D70"/>
    <w:rsid w:val="005E69E6"/>
    <w:rsid w:val="00601E4E"/>
    <w:rsid w:val="00602A13"/>
    <w:rsid w:val="0060391D"/>
    <w:rsid w:val="006048A3"/>
    <w:rsid w:val="00606DBB"/>
    <w:rsid w:val="00622C3F"/>
    <w:rsid w:val="00623C77"/>
    <w:rsid w:val="006249F7"/>
    <w:rsid w:val="00624CF9"/>
    <w:rsid w:val="00624FDB"/>
    <w:rsid w:val="00634BDD"/>
    <w:rsid w:val="00643521"/>
    <w:rsid w:val="00647E14"/>
    <w:rsid w:val="00655F0B"/>
    <w:rsid w:val="00656E19"/>
    <w:rsid w:val="00663C63"/>
    <w:rsid w:val="00666AD8"/>
    <w:rsid w:val="006712D8"/>
    <w:rsid w:val="006719D7"/>
    <w:rsid w:val="00671E9B"/>
    <w:rsid w:val="0067239F"/>
    <w:rsid w:val="00673CC8"/>
    <w:rsid w:val="006837C7"/>
    <w:rsid w:val="00683E1C"/>
    <w:rsid w:val="00690610"/>
    <w:rsid w:val="00690A6E"/>
    <w:rsid w:val="00692AAB"/>
    <w:rsid w:val="00692B54"/>
    <w:rsid w:val="00692F25"/>
    <w:rsid w:val="0069314E"/>
    <w:rsid w:val="00697082"/>
    <w:rsid w:val="006A1224"/>
    <w:rsid w:val="006A75A0"/>
    <w:rsid w:val="006B1BF6"/>
    <w:rsid w:val="006C21A8"/>
    <w:rsid w:val="006D34D5"/>
    <w:rsid w:val="006D5BA3"/>
    <w:rsid w:val="006D641D"/>
    <w:rsid w:val="006E0BE9"/>
    <w:rsid w:val="006E2D60"/>
    <w:rsid w:val="006E4084"/>
    <w:rsid w:val="006E67A0"/>
    <w:rsid w:val="006E7008"/>
    <w:rsid w:val="006F1CBC"/>
    <w:rsid w:val="006F2347"/>
    <w:rsid w:val="006F45C1"/>
    <w:rsid w:val="006F5DC2"/>
    <w:rsid w:val="00707BBA"/>
    <w:rsid w:val="00711E70"/>
    <w:rsid w:val="00714A8D"/>
    <w:rsid w:val="007174E3"/>
    <w:rsid w:val="00721FA7"/>
    <w:rsid w:val="00722E2F"/>
    <w:rsid w:val="00724906"/>
    <w:rsid w:val="00732500"/>
    <w:rsid w:val="00736E0C"/>
    <w:rsid w:val="00740C63"/>
    <w:rsid w:val="00741143"/>
    <w:rsid w:val="0074190C"/>
    <w:rsid w:val="007443AB"/>
    <w:rsid w:val="00744B3F"/>
    <w:rsid w:val="00744D32"/>
    <w:rsid w:val="00750E20"/>
    <w:rsid w:val="00751121"/>
    <w:rsid w:val="00753C86"/>
    <w:rsid w:val="00756470"/>
    <w:rsid w:val="00757414"/>
    <w:rsid w:val="00770DC5"/>
    <w:rsid w:val="00775B50"/>
    <w:rsid w:val="00792413"/>
    <w:rsid w:val="00792B73"/>
    <w:rsid w:val="0079437A"/>
    <w:rsid w:val="00797DD6"/>
    <w:rsid w:val="007A23D1"/>
    <w:rsid w:val="007A4502"/>
    <w:rsid w:val="007B1279"/>
    <w:rsid w:val="007B475D"/>
    <w:rsid w:val="007C052A"/>
    <w:rsid w:val="007C0BF1"/>
    <w:rsid w:val="007C2D99"/>
    <w:rsid w:val="007D45C8"/>
    <w:rsid w:val="007D5969"/>
    <w:rsid w:val="007D675A"/>
    <w:rsid w:val="007D7E88"/>
    <w:rsid w:val="007F25EA"/>
    <w:rsid w:val="007F3218"/>
    <w:rsid w:val="007F397D"/>
    <w:rsid w:val="007F4BF5"/>
    <w:rsid w:val="007F7622"/>
    <w:rsid w:val="007F76BE"/>
    <w:rsid w:val="00803983"/>
    <w:rsid w:val="00804857"/>
    <w:rsid w:val="00804DEA"/>
    <w:rsid w:val="0081011C"/>
    <w:rsid w:val="00825525"/>
    <w:rsid w:val="0083795A"/>
    <w:rsid w:val="00844F81"/>
    <w:rsid w:val="00845398"/>
    <w:rsid w:val="008502CA"/>
    <w:rsid w:val="008676A9"/>
    <w:rsid w:val="00871940"/>
    <w:rsid w:val="00881E75"/>
    <w:rsid w:val="008831C4"/>
    <w:rsid w:val="00892297"/>
    <w:rsid w:val="00892650"/>
    <w:rsid w:val="00897C6B"/>
    <w:rsid w:val="008A049D"/>
    <w:rsid w:val="008A228F"/>
    <w:rsid w:val="008A2720"/>
    <w:rsid w:val="008A27A8"/>
    <w:rsid w:val="008D31C2"/>
    <w:rsid w:val="008D4923"/>
    <w:rsid w:val="008E1B29"/>
    <w:rsid w:val="008F4EB5"/>
    <w:rsid w:val="0091272B"/>
    <w:rsid w:val="009145C1"/>
    <w:rsid w:val="0092586A"/>
    <w:rsid w:val="009259B3"/>
    <w:rsid w:val="00927A95"/>
    <w:rsid w:val="00931A2E"/>
    <w:rsid w:val="00944D38"/>
    <w:rsid w:val="00955D53"/>
    <w:rsid w:val="009675FB"/>
    <w:rsid w:val="00982837"/>
    <w:rsid w:val="009904CA"/>
    <w:rsid w:val="009A3F65"/>
    <w:rsid w:val="009A646E"/>
    <w:rsid w:val="009A7679"/>
    <w:rsid w:val="009B4EAB"/>
    <w:rsid w:val="009C292C"/>
    <w:rsid w:val="009D0BEA"/>
    <w:rsid w:val="009D5A64"/>
    <w:rsid w:val="009E0C9E"/>
    <w:rsid w:val="009E3090"/>
    <w:rsid w:val="009F11BA"/>
    <w:rsid w:val="009F2593"/>
    <w:rsid w:val="009F6B27"/>
    <w:rsid w:val="00A076CF"/>
    <w:rsid w:val="00A2619E"/>
    <w:rsid w:val="00A264FC"/>
    <w:rsid w:val="00A37E2C"/>
    <w:rsid w:val="00A408F7"/>
    <w:rsid w:val="00A44D11"/>
    <w:rsid w:val="00A514CC"/>
    <w:rsid w:val="00A64493"/>
    <w:rsid w:val="00A652C0"/>
    <w:rsid w:val="00A7003E"/>
    <w:rsid w:val="00A7034C"/>
    <w:rsid w:val="00A77720"/>
    <w:rsid w:val="00A8460E"/>
    <w:rsid w:val="00A85AB6"/>
    <w:rsid w:val="00A87688"/>
    <w:rsid w:val="00AA128B"/>
    <w:rsid w:val="00AB4012"/>
    <w:rsid w:val="00AD2BBF"/>
    <w:rsid w:val="00AD301F"/>
    <w:rsid w:val="00AD5292"/>
    <w:rsid w:val="00AF6E2D"/>
    <w:rsid w:val="00AF7926"/>
    <w:rsid w:val="00B01190"/>
    <w:rsid w:val="00B04FAC"/>
    <w:rsid w:val="00B05305"/>
    <w:rsid w:val="00B05C72"/>
    <w:rsid w:val="00B075D2"/>
    <w:rsid w:val="00B202C3"/>
    <w:rsid w:val="00B2586C"/>
    <w:rsid w:val="00B345EE"/>
    <w:rsid w:val="00B5324E"/>
    <w:rsid w:val="00B658E9"/>
    <w:rsid w:val="00B721ED"/>
    <w:rsid w:val="00B81CF9"/>
    <w:rsid w:val="00B82595"/>
    <w:rsid w:val="00B86E5F"/>
    <w:rsid w:val="00BA2322"/>
    <w:rsid w:val="00BA56D2"/>
    <w:rsid w:val="00BB4185"/>
    <w:rsid w:val="00BB527F"/>
    <w:rsid w:val="00BB6D59"/>
    <w:rsid w:val="00BC29FC"/>
    <w:rsid w:val="00BC2F38"/>
    <w:rsid w:val="00BC7A7B"/>
    <w:rsid w:val="00BD35A8"/>
    <w:rsid w:val="00BD538C"/>
    <w:rsid w:val="00BD73DE"/>
    <w:rsid w:val="00BE2168"/>
    <w:rsid w:val="00BE21D2"/>
    <w:rsid w:val="00BF06B2"/>
    <w:rsid w:val="00BF216D"/>
    <w:rsid w:val="00BF3184"/>
    <w:rsid w:val="00C06F1D"/>
    <w:rsid w:val="00C071A1"/>
    <w:rsid w:val="00C131A5"/>
    <w:rsid w:val="00C2165C"/>
    <w:rsid w:val="00C2330D"/>
    <w:rsid w:val="00C34242"/>
    <w:rsid w:val="00C352F6"/>
    <w:rsid w:val="00C47854"/>
    <w:rsid w:val="00C526B2"/>
    <w:rsid w:val="00C556F3"/>
    <w:rsid w:val="00C56394"/>
    <w:rsid w:val="00C601BC"/>
    <w:rsid w:val="00C638D5"/>
    <w:rsid w:val="00C715C8"/>
    <w:rsid w:val="00C80AB8"/>
    <w:rsid w:val="00C8403A"/>
    <w:rsid w:val="00C908D8"/>
    <w:rsid w:val="00C93E1D"/>
    <w:rsid w:val="00C96686"/>
    <w:rsid w:val="00C97077"/>
    <w:rsid w:val="00CB0960"/>
    <w:rsid w:val="00CB0DB0"/>
    <w:rsid w:val="00CB130F"/>
    <w:rsid w:val="00CC22C8"/>
    <w:rsid w:val="00CC4029"/>
    <w:rsid w:val="00CC7F4B"/>
    <w:rsid w:val="00CD2F19"/>
    <w:rsid w:val="00CD436A"/>
    <w:rsid w:val="00CE04B1"/>
    <w:rsid w:val="00CE12D1"/>
    <w:rsid w:val="00CE2197"/>
    <w:rsid w:val="00CE3F16"/>
    <w:rsid w:val="00CF4D4B"/>
    <w:rsid w:val="00D12E2C"/>
    <w:rsid w:val="00D13965"/>
    <w:rsid w:val="00D27BE1"/>
    <w:rsid w:val="00D4204A"/>
    <w:rsid w:val="00D449A7"/>
    <w:rsid w:val="00D45B0E"/>
    <w:rsid w:val="00D47E9B"/>
    <w:rsid w:val="00D55B1E"/>
    <w:rsid w:val="00D6795E"/>
    <w:rsid w:val="00D67ABF"/>
    <w:rsid w:val="00D719EA"/>
    <w:rsid w:val="00D838BF"/>
    <w:rsid w:val="00D87215"/>
    <w:rsid w:val="00D87808"/>
    <w:rsid w:val="00D901BC"/>
    <w:rsid w:val="00D91588"/>
    <w:rsid w:val="00D9168A"/>
    <w:rsid w:val="00D9682C"/>
    <w:rsid w:val="00D9771A"/>
    <w:rsid w:val="00DA4A0C"/>
    <w:rsid w:val="00DA4B26"/>
    <w:rsid w:val="00DA4C42"/>
    <w:rsid w:val="00DB23FA"/>
    <w:rsid w:val="00DB7DC9"/>
    <w:rsid w:val="00DB7EF5"/>
    <w:rsid w:val="00DC19DC"/>
    <w:rsid w:val="00DC24EA"/>
    <w:rsid w:val="00DC354F"/>
    <w:rsid w:val="00DD1E1A"/>
    <w:rsid w:val="00DD651B"/>
    <w:rsid w:val="00DD68D6"/>
    <w:rsid w:val="00DE061C"/>
    <w:rsid w:val="00DE534A"/>
    <w:rsid w:val="00DE6C0F"/>
    <w:rsid w:val="00DE748E"/>
    <w:rsid w:val="00E00E29"/>
    <w:rsid w:val="00E011FF"/>
    <w:rsid w:val="00E02637"/>
    <w:rsid w:val="00E047E8"/>
    <w:rsid w:val="00E05292"/>
    <w:rsid w:val="00E07C88"/>
    <w:rsid w:val="00E1185B"/>
    <w:rsid w:val="00E11DF9"/>
    <w:rsid w:val="00E13234"/>
    <w:rsid w:val="00E213E3"/>
    <w:rsid w:val="00E25A59"/>
    <w:rsid w:val="00E3128D"/>
    <w:rsid w:val="00E33062"/>
    <w:rsid w:val="00E34DE6"/>
    <w:rsid w:val="00E369C3"/>
    <w:rsid w:val="00E3753C"/>
    <w:rsid w:val="00E41D1E"/>
    <w:rsid w:val="00E445A2"/>
    <w:rsid w:val="00E46EFA"/>
    <w:rsid w:val="00E523C8"/>
    <w:rsid w:val="00E7620E"/>
    <w:rsid w:val="00E7628D"/>
    <w:rsid w:val="00E86997"/>
    <w:rsid w:val="00E912CC"/>
    <w:rsid w:val="00E91EAC"/>
    <w:rsid w:val="00E93F6A"/>
    <w:rsid w:val="00EA0F75"/>
    <w:rsid w:val="00EB0C47"/>
    <w:rsid w:val="00EB0D18"/>
    <w:rsid w:val="00EC2E7D"/>
    <w:rsid w:val="00EC4CB1"/>
    <w:rsid w:val="00EC5376"/>
    <w:rsid w:val="00EC73BB"/>
    <w:rsid w:val="00ED0C47"/>
    <w:rsid w:val="00ED2763"/>
    <w:rsid w:val="00EE2B19"/>
    <w:rsid w:val="00EF2ED9"/>
    <w:rsid w:val="00EF64FE"/>
    <w:rsid w:val="00F037F3"/>
    <w:rsid w:val="00F1086A"/>
    <w:rsid w:val="00F122CD"/>
    <w:rsid w:val="00F270E3"/>
    <w:rsid w:val="00F31573"/>
    <w:rsid w:val="00F31980"/>
    <w:rsid w:val="00F31C9A"/>
    <w:rsid w:val="00F36EC9"/>
    <w:rsid w:val="00F432BB"/>
    <w:rsid w:val="00F532F4"/>
    <w:rsid w:val="00F6254C"/>
    <w:rsid w:val="00F630B1"/>
    <w:rsid w:val="00F64CD3"/>
    <w:rsid w:val="00F705BB"/>
    <w:rsid w:val="00F737A6"/>
    <w:rsid w:val="00F74627"/>
    <w:rsid w:val="00FA0AC6"/>
    <w:rsid w:val="00FB075A"/>
    <w:rsid w:val="00FB335A"/>
    <w:rsid w:val="00FB5604"/>
    <w:rsid w:val="00FB6D80"/>
    <w:rsid w:val="00FD0AAE"/>
    <w:rsid w:val="00FD48CB"/>
    <w:rsid w:val="00FE293D"/>
    <w:rsid w:val="00FE4669"/>
    <w:rsid w:val="00FE5A38"/>
    <w:rsid w:val="00FE5B21"/>
    <w:rsid w:val="00FE641E"/>
    <w:rsid w:val="00FE7B02"/>
    <w:rsid w:val="00FF18AC"/>
    <w:rsid w:val="00FF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FFB6"/>
  <w15:docId w15:val="{9E2BB739-247E-4DA7-B75B-18327CA3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6D8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F71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CB0960"/>
    <w:pPr>
      <w:keepNext/>
      <w:ind w:left="720"/>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B0960"/>
    <w:rPr>
      <w:rFonts w:ascii="Times New Roman" w:eastAsia="Times New Roman" w:hAnsi="Times New Roman" w:cs="Times New Roman"/>
      <w:b/>
      <w:sz w:val="20"/>
      <w:szCs w:val="20"/>
    </w:rPr>
  </w:style>
  <w:style w:type="character" w:styleId="Hyperlink">
    <w:name w:val="Hyperlink"/>
    <w:basedOn w:val="DefaultParagraphFont"/>
    <w:uiPriority w:val="99"/>
    <w:rsid w:val="00CB0960"/>
    <w:rPr>
      <w:color w:val="0000FF" w:themeColor="hyperlink"/>
      <w:u w:val="single"/>
    </w:rPr>
  </w:style>
  <w:style w:type="paragraph" w:styleId="ListParagraph">
    <w:name w:val="List Paragraph"/>
    <w:basedOn w:val="Normal"/>
    <w:uiPriority w:val="34"/>
    <w:qFormat/>
    <w:rsid w:val="00CB0960"/>
    <w:pPr>
      <w:ind w:left="720"/>
      <w:contextualSpacing/>
    </w:pPr>
  </w:style>
  <w:style w:type="table" w:styleId="TableGrid">
    <w:name w:val="Table Grid"/>
    <w:basedOn w:val="TableNormal"/>
    <w:uiPriority w:val="59"/>
    <w:rsid w:val="00CB0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960"/>
    <w:pPr>
      <w:tabs>
        <w:tab w:val="left" w:pos="4320"/>
      </w:tabs>
    </w:pPr>
    <w:rPr>
      <w:sz w:val="20"/>
    </w:rPr>
  </w:style>
  <w:style w:type="character" w:customStyle="1" w:styleId="BodyTextChar">
    <w:name w:val="Body Text Char"/>
    <w:basedOn w:val="DefaultParagraphFont"/>
    <w:link w:val="BodyText"/>
    <w:rsid w:val="00CB0960"/>
    <w:rPr>
      <w:rFonts w:ascii="Times New Roman" w:eastAsia="Times New Roman" w:hAnsi="Times New Roman" w:cs="Times New Roman"/>
      <w:sz w:val="20"/>
      <w:szCs w:val="24"/>
    </w:rPr>
  </w:style>
  <w:style w:type="paragraph" w:styleId="BodyTextIndent">
    <w:name w:val="Body Text Indent"/>
    <w:basedOn w:val="Normal"/>
    <w:link w:val="BodyTextIndentChar"/>
    <w:rsid w:val="00CB0960"/>
    <w:pPr>
      <w:spacing w:after="120"/>
      <w:ind w:left="360"/>
    </w:pPr>
  </w:style>
  <w:style w:type="character" w:customStyle="1" w:styleId="BodyTextIndentChar">
    <w:name w:val="Body Text Indent Char"/>
    <w:basedOn w:val="DefaultParagraphFont"/>
    <w:link w:val="BodyTextIndent"/>
    <w:rsid w:val="00CB096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3F16"/>
    <w:pPr>
      <w:tabs>
        <w:tab w:val="center" w:pos="4680"/>
        <w:tab w:val="right" w:pos="9360"/>
      </w:tabs>
    </w:pPr>
  </w:style>
  <w:style w:type="character" w:customStyle="1" w:styleId="HeaderChar">
    <w:name w:val="Header Char"/>
    <w:basedOn w:val="DefaultParagraphFont"/>
    <w:link w:val="Header"/>
    <w:uiPriority w:val="99"/>
    <w:rsid w:val="00CE3F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3F16"/>
    <w:pPr>
      <w:tabs>
        <w:tab w:val="center" w:pos="4680"/>
        <w:tab w:val="right" w:pos="9360"/>
      </w:tabs>
    </w:pPr>
  </w:style>
  <w:style w:type="character" w:customStyle="1" w:styleId="FooterChar">
    <w:name w:val="Footer Char"/>
    <w:basedOn w:val="DefaultParagraphFont"/>
    <w:link w:val="Footer"/>
    <w:uiPriority w:val="99"/>
    <w:rsid w:val="00CE3F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651B"/>
    <w:rPr>
      <w:rFonts w:ascii="Tahoma" w:hAnsi="Tahoma" w:cs="Tahoma"/>
      <w:sz w:val="16"/>
      <w:szCs w:val="16"/>
    </w:rPr>
  </w:style>
  <w:style w:type="character" w:customStyle="1" w:styleId="BalloonTextChar">
    <w:name w:val="Balloon Text Char"/>
    <w:basedOn w:val="DefaultParagraphFont"/>
    <w:link w:val="BalloonText"/>
    <w:uiPriority w:val="99"/>
    <w:semiHidden/>
    <w:rsid w:val="00DD65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027E5"/>
    <w:rPr>
      <w:sz w:val="16"/>
      <w:szCs w:val="16"/>
    </w:rPr>
  </w:style>
  <w:style w:type="paragraph" w:styleId="CommentText">
    <w:name w:val="annotation text"/>
    <w:basedOn w:val="Normal"/>
    <w:link w:val="CommentTextChar"/>
    <w:uiPriority w:val="99"/>
    <w:semiHidden/>
    <w:unhideWhenUsed/>
    <w:rsid w:val="003027E5"/>
    <w:rPr>
      <w:sz w:val="20"/>
      <w:szCs w:val="20"/>
    </w:rPr>
  </w:style>
  <w:style w:type="character" w:customStyle="1" w:styleId="CommentTextChar">
    <w:name w:val="Comment Text Char"/>
    <w:basedOn w:val="DefaultParagraphFont"/>
    <w:link w:val="CommentText"/>
    <w:uiPriority w:val="99"/>
    <w:semiHidden/>
    <w:rsid w:val="003027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27E5"/>
    <w:rPr>
      <w:b/>
      <w:bCs/>
    </w:rPr>
  </w:style>
  <w:style w:type="character" w:customStyle="1" w:styleId="CommentSubjectChar">
    <w:name w:val="Comment Subject Char"/>
    <w:basedOn w:val="CommentTextChar"/>
    <w:link w:val="CommentSubject"/>
    <w:uiPriority w:val="99"/>
    <w:semiHidden/>
    <w:rsid w:val="003027E5"/>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C071A1"/>
  </w:style>
  <w:style w:type="character" w:customStyle="1" w:styleId="Heading2Char">
    <w:name w:val="Heading 2 Char"/>
    <w:basedOn w:val="DefaultParagraphFont"/>
    <w:link w:val="Heading2"/>
    <w:uiPriority w:val="9"/>
    <w:rsid w:val="002F7132"/>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semiHidden/>
    <w:unhideWhenUsed/>
    <w:rsid w:val="000331DA"/>
    <w:pPr>
      <w:spacing w:after="120" w:line="480" w:lineRule="auto"/>
    </w:pPr>
    <w:rPr>
      <w:rFonts w:eastAsiaTheme="minorHAnsi"/>
    </w:rPr>
  </w:style>
  <w:style w:type="character" w:customStyle="1" w:styleId="BodyText2Char">
    <w:name w:val="Body Text 2 Char"/>
    <w:basedOn w:val="DefaultParagraphFont"/>
    <w:link w:val="BodyText2"/>
    <w:uiPriority w:val="99"/>
    <w:semiHidden/>
    <w:rsid w:val="000331DA"/>
    <w:rPr>
      <w:rFonts w:ascii="Times New Roman" w:hAnsi="Times New Roman" w:cs="Times New Roman"/>
      <w:sz w:val="24"/>
      <w:szCs w:val="24"/>
    </w:rPr>
  </w:style>
  <w:style w:type="paragraph" w:customStyle="1" w:styleId="WPDefaults">
    <w:name w:val="WP Defaults"/>
    <w:rsid w:val="006D641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Theme="minorEastAsia" w:hAnsi="Geneva" w:cs="Times New Roman"/>
      <w:sz w:val="24"/>
      <w:szCs w:val="20"/>
    </w:rPr>
  </w:style>
  <w:style w:type="paragraph" w:styleId="NoSpacing">
    <w:name w:val="No Spacing"/>
    <w:link w:val="NoSpacingChar"/>
    <w:uiPriority w:val="1"/>
    <w:qFormat/>
    <w:rsid w:val="00FE5B21"/>
    <w:pPr>
      <w:spacing w:after="0" w:line="240" w:lineRule="auto"/>
    </w:pPr>
    <w:rPr>
      <w:rFonts w:ascii="Calibri" w:eastAsia="Calibri" w:hAnsi="Calibri" w:cs="Times New Roman"/>
      <w:sz w:val="24"/>
    </w:rPr>
  </w:style>
  <w:style w:type="character" w:customStyle="1" w:styleId="NoSpacingChar">
    <w:name w:val="No Spacing Char"/>
    <w:link w:val="NoSpacing"/>
    <w:uiPriority w:val="1"/>
    <w:rsid w:val="00FE5B21"/>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6495">
      <w:bodyDiv w:val="1"/>
      <w:marLeft w:val="0"/>
      <w:marRight w:val="0"/>
      <w:marTop w:val="0"/>
      <w:marBottom w:val="0"/>
      <w:divBdr>
        <w:top w:val="none" w:sz="0" w:space="0" w:color="auto"/>
        <w:left w:val="none" w:sz="0" w:space="0" w:color="auto"/>
        <w:bottom w:val="none" w:sz="0" w:space="0" w:color="auto"/>
        <w:right w:val="none" w:sz="0" w:space="0" w:color="auto"/>
      </w:divBdr>
    </w:div>
    <w:div w:id="80108370">
      <w:bodyDiv w:val="1"/>
      <w:marLeft w:val="0"/>
      <w:marRight w:val="0"/>
      <w:marTop w:val="0"/>
      <w:marBottom w:val="0"/>
      <w:divBdr>
        <w:top w:val="none" w:sz="0" w:space="0" w:color="auto"/>
        <w:left w:val="none" w:sz="0" w:space="0" w:color="auto"/>
        <w:bottom w:val="none" w:sz="0" w:space="0" w:color="auto"/>
        <w:right w:val="none" w:sz="0" w:space="0" w:color="auto"/>
      </w:divBdr>
    </w:div>
    <w:div w:id="420296329">
      <w:bodyDiv w:val="1"/>
      <w:marLeft w:val="0"/>
      <w:marRight w:val="0"/>
      <w:marTop w:val="0"/>
      <w:marBottom w:val="0"/>
      <w:divBdr>
        <w:top w:val="none" w:sz="0" w:space="0" w:color="auto"/>
        <w:left w:val="none" w:sz="0" w:space="0" w:color="auto"/>
        <w:bottom w:val="none" w:sz="0" w:space="0" w:color="auto"/>
        <w:right w:val="none" w:sz="0" w:space="0" w:color="auto"/>
      </w:divBdr>
    </w:div>
    <w:div w:id="694384684">
      <w:bodyDiv w:val="1"/>
      <w:marLeft w:val="0"/>
      <w:marRight w:val="0"/>
      <w:marTop w:val="0"/>
      <w:marBottom w:val="0"/>
      <w:divBdr>
        <w:top w:val="none" w:sz="0" w:space="0" w:color="auto"/>
        <w:left w:val="none" w:sz="0" w:space="0" w:color="auto"/>
        <w:bottom w:val="none" w:sz="0" w:space="0" w:color="auto"/>
        <w:right w:val="none" w:sz="0" w:space="0" w:color="auto"/>
      </w:divBdr>
    </w:div>
    <w:div w:id="922567894">
      <w:bodyDiv w:val="1"/>
      <w:marLeft w:val="0"/>
      <w:marRight w:val="0"/>
      <w:marTop w:val="0"/>
      <w:marBottom w:val="0"/>
      <w:divBdr>
        <w:top w:val="none" w:sz="0" w:space="0" w:color="auto"/>
        <w:left w:val="none" w:sz="0" w:space="0" w:color="auto"/>
        <w:bottom w:val="none" w:sz="0" w:space="0" w:color="auto"/>
        <w:right w:val="none" w:sz="0" w:space="0" w:color="auto"/>
      </w:divBdr>
    </w:div>
    <w:div w:id="1066874129">
      <w:bodyDiv w:val="1"/>
      <w:marLeft w:val="0"/>
      <w:marRight w:val="0"/>
      <w:marTop w:val="0"/>
      <w:marBottom w:val="0"/>
      <w:divBdr>
        <w:top w:val="none" w:sz="0" w:space="0" w:color="auto"/>
        <w:left w:val="none" w:sz="0" w:space="0" w:color="auto"/>
        <w:bottom w:val="none" w:sz="0" w:space="0" w:color="auto"/>
        <w:right w:val="none" w:sz="0" w:space="0" w:color="auto"/>
      </w:divBdr>
    </w:div>
    <w:div w:id="1656834162">
      <w:bodyDiv w:val="1"/>
      <w:marLeft w:val="0"/>
      <w:marRight w:val="0"/>
      <w:marTop w:val="0"/>
      <w:marBottom w:val="0"/>
      <w:divBdr>
        <w:top w:val="none" w:sz="0" w:space="0" w:color="auto"/>
        <w:left w:val="none" w:sz="0" w:space="0" w:color="auto"/>
        <w:bottom w:val="none" w:sz="0" w:space="0" w:color="auto"/>
        <w:right w:val="none" w:sz="0" w:space="0" w:color="auto"/>
      </w:divBdr>
    </w:div>
    <w:div w:id="18904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fox@msutexas.edu" TargetMode="External"/><Relationship Id="rId13" Type="http://schemas.openxmlformats.org/officeDocument/2006/relationships/hyperlink" Target="https://www.counseling.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academia.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wsu.edu/campus-carry"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about.citiprogram.org/en/homepag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unseling.org/resources/aca-code-of-ethics.pdf" TargetMode="External"/><Relationship Id="rId14" Type="http://schemas.openxmlformats.org/officeDocument/2006/relationships/hyperlink" Target="https://www.apa.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F08F040C69234BABD3237FB9313165"/>
        <w:category>
          <w:name w:val="General"/>
          <w:gallery w:val="placeholder"/>
        </w:category>
        <w:types>
          <w:type w:val="bbPlcHdr"/>
        </w:types>
        <w:behaviors>
          <w:behavior w:val="content"/>
        </w:behaviors>
        <w:guid w:val="{E883CCA6-1E43-4B4A-B6AA-984BCF13E559}"/>
      </w:docPartPr>
      <w:docPartBody>
        <w:p w:rsidR="00332431" w:rsidRDefault="0004206D" w:rsidP="0004206D">
          <w:pPr>
            <w:pStyle w:val="44F08F040C69234BABD3237FB9313165"/>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6D"/>
    <w:rsid w:val="0004206D"/>
    <w:rsid w:val="00106A55"/>
    <w:rsid w:val="00332431"/>
    <w:rsid w:val="0090735E"/>
    <w:rsid w:val="00E1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06D"/>
    <w:rPr>
      <w:color w:val="808080"/>
    </w:rPr>
  </w:style>
  <w:style w:type="paragraph" w:customStyle="1" w:styleId="44F08F040C69234BABD3237FB9313165">
    <w:name w:val="44F08F040C69234BABD3237FB9313165"/>
    <w:rsid w:val="00042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21</Pages>
  <Words>5197</Words>
  <Characters>29629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34757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MSU Customer</dc:creator>
  <cp:lastModifiedBy>Dr. Tara Fox</cp:lastModifiedBy>
  <cp:revision>850</cp:revision>
  <cp:lastPrinted>2018-08-24T18:56:00Z</cp:lastPrinted>
  <dcterms:created xsi:type="dcterms:W3CDTF">2018-08-22T17:49:00Z</dcterms:created>
  <dcterms:modified xsi:type="dcterms:W3CDTF">2020-08-20T21:43:00Z</dcterms:modified>
</cp:coreProperties>
</file>