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CC77A2" w:rsidP="00B0059E">
      <w:pPr>
        <w:pStyle w:val="Title"/>
        <w:ind w:left="0" w:right="0"/>
        <w:jc w:val="left"/>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CC77A2" w:rsidRPr="00A17854" w:rsidRDefault="00CC77A2" w:rsidP="002D162B">
      <w:pPr>
        <w:pStyle w:val="Heading1"/>
        <w:rPr>
          <w:rFonts w:ascii="Times New Roman" w:hAnsi="Times New Roman"/>
        </w:rPr>
      </w:pPr>
      <w:r w:rsidRPr="00A17854">
        <w:rPr>
          <w:rFonts w:ascii="Times New Roman" w:eastAsiaTheme="minorEastAsia" w:hAnsi="Times New Roman"/>
          <w:b w:val="0"/>
        </w:rPr>
        <w:t xml:space="preserve">Course </w:t>
      </w:r>
      <w:r w:rsidRPr="00A17854">
        <w:rPr>
          <w:rFonts w:ascii="Times New Roman" w:hAnsi="Times New Roman"/>
          <w:b w:val="0"/>
        </w:rPr>
        <w:t>S</w:t>
      </w:r>
      <w:r w:rsidRPr="00A17854">
        <w:rPr>
          <w:rFonts w:ascii="Times New Roman" w:eastAsiaTheme="minorEastAsia" w:hAnsi="Times New Roman"/>
          <w:b w:val="0"/>
        </w:rPr>
        <w:t>yllabus</w:t>
      </w:r>
      <w:r w:rsidR="00F0759B">
        <w:rPr>
          <w:rFonts w:ascii="Times New Roman" w:hAnsi="Times New Roman"/>
          <w:b w:val="0"/>
        </w:rPr>
        <w:t>: A Survey of American Literature II</w:t>
      </w:r>
    </w:p>
    <w:p w:rsidR="002D162B" w:rsidRPr="00A17854" w:rsidRDefault="002D162B" w:rsidP="00813BA4">
      <w:pPr>
        <w:pStyle w:val="Heading2"/>
        <w:jc w:val="left"/>
        <w:rPr>
          <w:rFonts w:ascii="Times New Roman" w:hAnsi="Times New Roman" w:cs="Times New Roman"/>
        </w:rPr>
      </w:pPr>
    </w:p>
    <w:sdt>
      <w:sdtPr>
        <w:rPr>
          <w:rFonts w:ascii="Times New Roman" w:hAnsi="Times New Roman"/>
          <w:b w:val="0"/>
          <w:bCs w:val="0"/>
          <w:kern w:val="0"/>
          <w:sz w:val="24"/>
          <w:szCs w:val="24"/>
        </w:rPr>
        <w:id w:val="-30736588"/>
        <w:placeholder>
          <w:docPart w:val="D4547C007AEA47538B1BBECC8D89AEA1"/>
        </w:placeholder>
      </w:sdtPr>
      <w:sdtEndPr>
        <w:rPr>
          <w:rStyle w:val="Heading2Char"/>
          <w:rFonts w:eastAsiaTheme="majorEastAsia" w:cstheme="majorBidi"/>
          <w:b/>
          <w:szCs w:val="26"/>
        </w:rPr>
      </w:sdtEndPr>
      <w:sdtContent>
        <w:p w:rsidR="0012775E" w:rsidRDefault="00F0759B" w:rsidP="00CC77A2">
          <w:pPr>
            <w:pStyle w:val="Heading1"/>
            <w:rPr>
              <w:rStyle w:val="Heading2Char"/>
              <w:rFonts w:ascii="Times New Roman" w:hAnsi="Times New Roman" w:cs="Times New Roman"/>
              <w:b w:val="0"/>
            </w:rPr>
          </w:pPr>
          <w:r>
            <w:rPr>
              <w:rStyle w:val="Heading2Char"/>
              <w:rFonts w:ascii="Times New Roman" w:hAnsi="Times New Roman" w:cs="Times New Roman"/>
              <w:b w:val="0"/>
            </w:rPr>
            <w:t>ENGL 2623-201</w:t>
          </w:r>
        </w:p>
        <w:p w:rsidR="00CC77A2" w:rsidRPr="0012775E" w:rsidRDefault="00F0759B" w:rsidP="0012775E">
          <w:pPr>
            <w:jc w:val="center"/>
            <w:rPr>
              <w:rFonts w:eastAsiaTheme="majorEastAsia"/>
            </w:rPr>
          </w:pPr>
          <w:r>
            <w:rPr>
              <w:rFonts w:ascii="Times New Roman" w:eastAsiaTheme="majorEastAsia" w:hAnsi="Times New Roman"/>
            </w:rPr>
            <w:t>T-</w:t>
          </w:r>
          <w:proofErr w:type="spellStart"/>
          <w:r>
            <w:rPr>
              <w:rFonts w:ascii="Times New Roman" w:eastAsiaTheme="majorEastAsia" w:hAnsi="Times New Roman"/>
            </w:rPr>
            <w:t>Th</w:t>
          </w:r>
          <w:proofErr w:type="spellEnd"/>
          <w:r>
            <w:rPr>
              <w:rFonts w:ascii="Times New Roman" w:eastAsiaTheme="majorEastAsia" w:hAnsi="Times New Roman"/>
            </w:rPr>
            <w:t>: 12:30 pm</w:t>
          </w:r>
        </w:p>
      </w:sdtContent>
    </w:sdt>
    <w:sdt>
      <w:sdtPr>
        <w:rPr>
          <w:rFonts w:ascii="Times New Roman" w:hAnsi="Times New Roman"/>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17854" w:rsidRDefault="00CF650E" w:rsidP="00CC77A2">
          <w:pPr>
            <w:pStyle w:val="Heading1"/>
            <w:rPr>
              <w:rStyle w:val="Heading2Char"/>
              <w:rFonts w:ascii="Times New Roman" w:hAnsi="Times New Roman" w:cs="Times New Roman"/>
              <w:b w:val="0"/>
            </w:rPr>
          </w:pPr>
          <w:r>
            <w:rPr>
              <w:rStyle w:val="Heading2Char"/>
              <w:rFonts w:ascii="Times New Roman" w:hAnsi="Times New Roman" w:cs="Times New Roman"/>
              <w:b w:val="0"/>
            </w:rPr>
            <w:t>Spring 2021</w:t>
          </w:r>
        </w:p>
      </w:sdtContent>
    </w:sdt>
    <w:p w:rsidR="00AF4D0E" w:rsidRPr="00A17854" w:rsidRDefault="00AF4D0E" w:rsidP="00AF4D0E">
      <w:pPr>
        <w:rPr>
          <w:rFonts w:ascii="Times New Roman" w:hAnsi="Times New Roman"/>
        </w:rPr>
      </w:pPr>
    </w:p>
    <w:p w:rsidR="00CC77A2" w:rsidRPr="00A17854" w:rsidRDefault="00CC77A2" w:rsidP="0091483D">
      <w:pPr>
        <w:pStyle w:val="Heading2"/>
        <w:rPr>
          <w:rFonts w:ascii="Times New Roman" w:hAnsi="Times New Roman" w:cs="Times New Roman"/>
          <w:b/>
          <w:bCs/>
          <w:color w:val="000000" w:themeColor="text1"/>
        </w:rPr>
      </w:pPr>
      <w:r w:rsidRPr="00A17854">
        <w:rPr>
          <w:rFonts w:ascii="Times New Roman" w:hAnsi="Times New Roman" w:cs="Times New Roman"/>
          <w:bCs/>
          <w:color w:val="000000" w:themeColor="text1"/>
        </w:rPr>
        <w:t>Contact Information</w:t>
      </w:r>
    </w:p>
    <w:p w:rsidR="009855A1" w:rsidRPr="00A17854" w:rsidRDefault="009855A1" w:rsidP="00CC77A2">
      <w:pPr>
        <w:tabs>
          <w:tab w:val="left" w:pos="1440"/>
          <w:tab w:val="right" w:pos="10800"/>
        </w:tabs>
        <w:suppressAutoHyphens/>
        <w:rPr>
          <w:rStyle w:val="Heading3Char"/>
          <w:rFonts w:ascii="Times New Roman" w:hAnsi="Times New Roman"/>
        </w:rPr>
      </w:pPr>
    </w:p>
    <w:p w:rsidR="00CC77A2" w:rsidRPr="00A17854" w:rsidRDefault="00CC77A2" w:rsidP="00CC77A2">
      <w:pPr>
        <w:tabs>
          <w:tab w:val="left" w:pos="1440"/>
          <w:tab w:val="right" w:pos="10800"/>
        </w:tabs>
        <w:suppressAutoHyphens/>
        <w:rPr>
          <w:rFonts w:ascii="Times New Roman" w:hAnsi="Times New Roman"/>
          <w:spacing w:val="-3"/>
          <w:szCs w:val="22"/>
        </w:rPr>
      </w:pPr>
      <w:r w:rsidRPr="00A17854">
        <w:rPr>
          <w:rStyle w:val="Heading3Char"/>
          <w:rFonts w:ascii="Times New Roman" w:hAnsi="Times New Roman"/>
        </w:rPr>
        <w:t>Instructor</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447824968"/>
          <w:placeholder>
            <w:docPart w:val="18A2409356D948EF83C3869AB8558649"/>
          </w:placeholder>
        </w:sdtPr>
        <w:sdtEndPr/>
        <w:sdtContent>
          <w:r w:rsidR="00813BA4" w:rsidRPr="00A17854">
            <w:rPr>
              <w:rFonts w:ascii="Times New Roman" w:hAnsi="Times New Roman"/>
              <w:spacing w:val="-3"/>
              <w:szCs w:val="22"/>
            </w:rPr>
            <w:t>Greg Giddings</w:t>
          </w:r>
        </w:sdtContent>
      </w:sdt>
    </w:p>
    <w:p w:rsidR="00CC77A2" w:rsidRPr="00A17854" w:rsidRDefault="00CC77A2" w:rsidP="00CC77A2">
      <w:pPr>
        <w:tabs>
          <w:tab w:val="left" w:pos="1440"/>
          <w:tab w:val="right" w:pos="10800"/>
        </w:tabs>
        <w:suppressAutoHyphens/>
        <w:rPr>
          <w:rFonts w:ascii="Times New Roman" w:hAnsi="Times New Roman"/>
          <w:spacing w:val="-3"/>
          <w:szCs w:val="22"/>
        </w:rPr>
      </w:pPr>
      <w:r w:rsidRPr="00A17854">
        <w:rPr>
          <w:rStyle w:val="Heading3Char"/>
          <w:rFonts w:ascii="Times New Roman" w:hAnsi="Times New Roman"/>
        </w:rPr>
        <w:t>Office</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940220420"/>
          <w:placeholder>
            <w:docPart w:val="18A2409356D948EF83C3869AB8558649"/>
          </w:placeholder>
        </w:sdtPr>
        <w:sdtEndPr/>
        <w:sdtContent>
          <w:r w:rsidR="00813BA4" w:rsidRPr="00A17854">
            <w:rPr>
              <w:rFonts w:ascii="Times New Roman" w:hAnsi="Times New Roman"/>
              <w:spacing w:val="-3"/>
              <w:szCs w:val="22"/>
            </w:rPr>
            <w:t>BW 235</w:t>
          </w:r>
        </w:sdtContent>
      </w:sdt>
    </w:p>
    <w:p w:rsidR="00CC77A2" w:rsidRPr="00A17854" w:rsidRDefault="00CC77A2" w:rsidP="00CC77A2">
      <w:pPr>
        <w:tabs>
          <w:tab w:val="left" w:pos="-720"/>
          <w:tab w:val="left" w:pos="1440"/>
        </w:tabs>
        <w:suppressAutoHyphens/>
        <w:ind w:left="1440" w:hanging="1440"/>
        <w:rPr>
          <w:rFonts w:ascii="Times New Roman" w:hAnsi="Times New Roman"/>
          <w:spacing w:val="-3"/>
          <w:szCs w:val="22"/>
        </w:rPr>
      </w:pPr>
      <w:bookmarkStart w:id="0" w:name="OLE_LINK1"/>
      <w:r w:rsidRPr="00A17854">
        <w:rPr>
          <w:rStyle w:val="Heading3Char"/>
          <w:rFonts w:ascii="Times New Roman" w:hAnsi="Times New Roman"/>
        </w:rPr>
        <w:t>Office hours</w:t>
      </w:r>
      <w:r w:rsidRPr="00A17854">
        <w:rPr>
          <w:rFonts w:ascii="Times New Roman" w:hAnsi="Times New Roman"/>
          <w:spacing w:val="-3"/>
          <w:szCs w:val="22"/>
        </w:rPr>
        <w:t>:</w:t>
      </w:r>
      <w:sdt>
        <w:sdtPr>
          <w:rPr>
            <w:rFonts w:ascii="Times New Roman" w:hAnsi="Times New Roman"/>
            <w:spacing w:val="-3"/>
            <w:szCs w:val="22"/>
          </w:rPr>
          <w:id w:val="-1890249736"/>
          <w:placeholder>
            <w:docPart w:val="18A2409356D948EF83C3869AB8558649"/>
          </w:placeholder>
        </w:sdtPr>
        <w:sdtEndPr/>
        <w:sdtContent>
          <w:r w:rsidR="00AF4D0E" w:rsidRPr="00A17854">
            <w:rPr>
              <w:rFonts w:ascii="Times New Roman" w:hAnsi="Times New Roman"/>
              <w:spacing w:val="-3"/>
              <w:szCs w:val="22"/>
            </w:rPr>
            <w:t xml:space="preserve"> </w:t>
          </w:r>
          <w:r w:rsidR="00CF650E">
            <w:rPr>
              <w:rFonts w:ascii="Times New Roman" w:hAnsi="Times New Roman"/>
              <w:spacing w:val="-3"/>
              <w:szCs w:val="22"/>
            </w:rPr>
            <w:t xml:space="preserve">T and </w:t>
          </w:r>
          <w:proofErr w:type="spellStart"/>
          <w:r w:rsidR="00773A43" w:rsidRPr="00A17854">
            <w:rPr>
              <w:rFonts w:ascii="Times New Roman" w:hAnsi="Times New Roman"/>
              <w:spacing w:val="-3"/>
              <w:szCs w:val="22"/>
            </w:rPr>
            <w:t>Th</w:t>
          </w:r>
          <w:proofErr w:type="spellEnd"/>
          <w:r w:rsidR="00773A43" w:rsidRPr="00A17854">
            <w:rPr>
              <w:rFonts w:ascii="Times New Roman" w:hAnsi="Times New Roman"/>
              <w:spacing w:val="-3"/>
              <w:szCs w:val="22"/>
            </w:rPr>
            <w:t>: 8:20-10:50</w:t>
          </w:r>
        </w:sdtContent>
      </w:sdt>
    </w:p>
    <w:bookmarkEnd w:id="0"/>
    <w:p w:rsidR="00CC77A2" w:rsidRPr="00A17854" w:rsidRDefault="00CC77A2" w:rsidP="00813BA4">
      <w:pPr>
        <w:pStyle w:val="Heading2"/>
        <w:jc w:val="left"/>
        <w:rPr>
          <w:rFonts w:ascii="Times New Roman" w:hAnsi="Times New Roman" w:cs="Times New Roman"/>
        </w:rPr>
      </w:pPr>
      <w:r w:rsidRPr="00A17854">
        <w:rPr>
          <w:rStyle w:val="Heading3Char"/>
          <w:rFonts w:ascii="Times New Roman" w:hAnsi="Times New Roman" w:cs="Times New Roman"/>
        </w:rPr>
        <w:t>Office phone</w:t>
      </w:r>
      <w:r w:rsidRPr="00A17854">
        <w:rPr>
          <w:rFonts w:ascii="Times New Roman" w:hAnsi="Times New Roman" w:cs="Times New Roman"/>
        </w:rPr>
        <w:t xml:space="preserve">: </w:t>
      </w:r>
      <w:sdt>
        <w:sdtPr>
          <w:rPr>
            <w:rFonts w:ascii="Times New Roman" w:hAnsi="Times New Roman" w:cs="Times New Roman"/>
          </w:rPr>
          <w:id w:val="1497613863"/>
          <w:placeholder>
            <w:docPart w:val="18A2409356D948EF83C3869AB8558649"/>
          </w:placeholder>
        </w:sdtPr>
        <w:sdtEndPr/>
        <w:sdtContent>
          <w:r w:rsidR="00521084" w:rsidRPr="00A17854">
            <w:rPr>
              <w:rFonts w:ascii="Times New Roman" w:hAnsi="Times New Roman" w:cs="Times New Roman"/>
            </w:rPr>
            <w:t>(940) 397-</w:t>
          </w:r>
          <w:r w:rsidR="00813BA4" w:rsidRPr="00A17854">
            <w:rPr>
              <w:rFonts w:ascii="Times New Roman" w:hAnsi="Times New Roman" w:cs="Times New Roman"/>
            </w:rPr>
            <w:t>4476</w:t>
          </w:r>
        </w:sdtContent>
      </w:sdt>
      <w:r w:rsidRPr="00A17854">
        <w:rPr>
          <w:rFonts w:ascii="Times New Roman" w:hAnsi="Times New Roman" w:cs="Times New Roman"/>
        </w:rPr>
        <w:t xml:space="preserve"> </w:t>
      </w:r>
    </w:p>
    <w:p w:rsidR="00CC77A2" w:rsidRPr="00A17854" w:rsidRDefault="00CC77A2" w:rsidP="00CC77A2">
      <w:pPr>
        <w:tabs>
          <w:tab w:val="left" w:pos="1440"/>
        </w:tabs>
        <w:suppressAutoHyphens/>
        <w:rPr>
          <w:rFonts w:ascii="Times New Roman" w:hAnsi="Times New Roman"/>
          <w:spacing w:val="-3"/>
          <w:szCs w:val="22"/>
        </w:rPr>
      </w:pPr>
      <w:r w:rsidRPr="00A17854">
        <w:rPr>
          <w:rStyle w:val="Heading3Char"/>
          <w:rFonts w:ascii="Times New Roman" w:hAnsi="Times New Roman"/>
        </w:rPr>
        <w:t>E-mail</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1737243568"/>
          <w:placeholder>
            <w:docPart w:val="18A2409356D948EF83C3869AB8558649"/>
          </w:placeholder>
        </w:sdtPr>
        <w:sdtEndPr/>
        <w:sdtContent>
          <w:r w:rsidR="00813BA4" w:rsidRPr="00A17854">
            <w:rPr>
              <w:rFonts w:ascii="Times New Roman" w:hAnsi="Times New Roman"/>
              <w:spacing w:val="-3"/>
              <w:szCs w:val="22"/>
            </w:rPr>
            <w:t>greg.giddings@msutexas.edu</w:t>
          </w:r>
        </w:sdtContent>
      </w:sdt>
    </w:p>
    <w:p w:rsidR="00DC02AC" w:rsidRPr="00A17854" w:rsidRDefault="00DC02AC" w:rsidP="00522E55">
      <w:pPr>
        <w:rPr>
          <w:rFonts w:ascii="Times New Roman" w:hAnsi="Times New Roman"/>
          <w:b/>
          <w:bCs/>
          <w:u w:val="single"/>
        </w:rPr>
      </w:pPr>
    </w:p>
    <w:p w:rsidR="00C7727D" w:rsidRDefault="00C7727D" w:rsidP="0091483D">
      <w:pPr>
        <w:pStyle w:val="Heading2"/>
        <w:rPr>
          <w:rFonts w:ascii="Times New Roman" w:hAnsi="Times New Roman" w:cs="Times New Roman"/>
        </w:rPr>
      </w:pPr>
      <w:r w:rsidRPr="00A17854">
        <w:rPr>
          <w:rFonts w:ascii="Times New Roman" w:hAnsi="Times New Roman" w:cs="Times New Roman"/>
        </w:rPr>
        <w:t>Course Description</w:t>
      </w:r>
    </w:p>
    <w:p w:rsidR="00F0759B" w:rsidRDefault="00F0759B" w:rsidP="00F0759B">
      <w:pPr>
        <w:tabs>
          <w:tab w:val="left" w:pos="-720"/>
        </w:tabs>
        <w:suppressAutoHyphens/>
        <w:spacing w:line="240" w:lineRule="atLeast"/>
        <w:rPr>
          <w:rFonts w:ascii="Times New Roman" w:hAnsi="Times New Roman"/>
        </w:rPr>
      </w:pPr>
      <w:r>
        <w:rPr>
          <w:rFonts w:ascii="Times New Roman" w:hAnsi="Times New Roman"/>
        </w:rPr>
        <w:t xml:space="preserve">The course’s primary goal: English 2623 is a literature course that introduces the student to American literary works produced after 1865, encompassing what are generally known as the Realistic, Modern, and Post-Modern periods.  The class will emphasize the characteristics of these periods and representational (and occasionally non-representational) traits of the canonical authors.  </w:t>
      </w:r>
    </w:p>
    <w:p w:rsidR="00F0759B" w:rsidRDefault="00F0759B" w:rsidP="00F0759B">
      <w:pPr>
        <w:tabs>
          <w:tab w:val="left" w:pos="-720"/>
        </w:tabs>
        <w:suppressAutoHyphens/>
        <w:spacing w:line="240" w:lineRule="atLeast"/>
        <w:rPr>
          <w:rFonts w:ascii="Times New Roman" w:hAnsi="Times New Roman"/>
        </w:rPr>
      </w:pPr>
    </w:p>
    <w:p w:rsidR="00F0759B" w:rsidRDefault="00F0759B" w:rsidP="00F0759B">
      <w:pPr>
        <w:tabs>
          <w:tab w:val="left" w:pos="-720"/>
        </w:tabs>
        <w:suppressAutoHyphens/>
        <w:spacing w:line="240" w:lineRule="atLeast"/>
        <w:rPr>
          <w:rFonts w:ascii="Times New Roman" w:hAnsi="Times New Roman"/>
        </w:rPr>
      </w:pPr>
      <w:r>
        <w:rPr>
          <w:rFonts w:ascii="Times New Roman" w:hAnsi="Times New Roman"/>
        </w:rPr>
        <w:t xml:space="preserve">Secondary objectives:  Students will examine ways of knowing in the humanities and ways of approaching literature as a means of understanding life and of interpreting human experience. In particular, this class should also reveal to students the various threads that make up the fabric of our American culture and the impact these texts have on contemporary America and the collective consciousness of our country. </w:t>
      </w:r>
    </w:p>
    <w:p w:rsidR="00F0759B" w:rsidRDefault="00F0759B" w:rsidP="00F0759B">
      <w:pPr>
        <w:tabs>
          <w:tab w:val="left" w:pos="-720"/>
        </w:tabs>
        <w:suppressAutoHyphens/>
        <w:spacing w:line="240" w:lineRule="atLeast"/>
        <w:rPr>
          <w:rFonts w:ascii="Times New Roman" w:hAnsi="Times New Roman"/>
        </w:rPr>
      </w:pPr>
    </w:p>
    <w:p w:rsidR="00F0759B" w:rsidRDefault="00F0759B" w:rsidP="00F0759B">
      <w:pPr>
        <w:tabs>
          <w:tab w:val="left" w:pos="-720"/>
        </w:tabs>
        <w:suppressAutoHyphens/>
        <w:spacing w:line="240" w:lineRule="atLeast"/>
        <w:rPr>
          <w:rFonts w:ascii="Times New Roman" w:hAnsi="Times New Roman"/>
        </w:rPr>
      </w:pPr>
      <w:r>
        <w:rPr>
          <w:rFonts w:ascii="Times New Roman" w:hAnsi="Times New Roman"/>
        </w:rPr>
        <w:t>Departmental goals 1.1, 2.2, 2.3, and 4.1 are also addressed.  (See departmental website for clarification.)</w:t>
      </w:r>
    </w:p>
    <w:p w:rsidR="00F0759B" w:rsidRDefault="00F0759B" w:rsidP="00F0759B">
      <w:pPr>
        <w:tabs>
          <w:tab w:val="left" w:pos="-720"/>
        </w:tabs>
        <w:suppressAutoHyphens/>
        <w:spacing w:line="240" w:lineRule="atLeast"/>
        <w:rPr>
          <w:rFonts w:ascii="Times New Roman" w:hAnsi="Times New Roman"/>
        </w:rPr>
      </w:pPr>
    </w:p>
    <w:p w:rsidR="00DC02AC" w:rsidRPr="00A17854" w:rsidRDefault="00DC02AC" w:rsidP="00522E55">
      <w:pPr>
        <w:rPr>
          <w:rFonts w:ascii="Times New Roman" w:hAnsi="Times New Roman"/>
          <w:b/>
          <w:bCs/>
          <w:u w:val="single"/>
        </w:rPr>
      </w:pPr>
    </w:p>
    <w:p w:rsidR="00DC02AC" w:rsidRDefault="00864D6F" w:rsidP="0091483D">
      <w:pPr>
        <w:pStyle w:val="Heading2"/>
        <w:rPr>
          <w:rFonts w:ascii="Times New Roman" w:hAnsi="Times New Roman" w:cs="Times New Roman"/>
        </w:rPr>
      </w:pPr>
      <w:r w:rsidRPr="00A17854">
        <w:rPr>
          <w:rFonts w:ascii="Times New Roman" w:hAnsi="Times New Roman" w:cs="Times New Roman"/>
        </w:rPr>
        <w:t>Textbook</w:t>
      </w:r>
      <w:r w:rsidR="00B06907" w:rsidRPr="00A17854">
        <w:rPr>
          <w:rFonts w:ascii="Times New Roman" w:hAnsi="Times New Roman" w:cs="Times New Roman"/>
        </w:rPr>
        <w:t xml:space="preserve"> &amp; Instructional Materials</w:t>
      </w:r>
      <w:r w:rsidR="000960A0" w:rsidRPr="00A17854">
        <w:rPr>
          <w:rFonts w:ascii="Times New Roman" w:hAnsi="Times New Roman" w:cs="Times New Roman"/>
        </w:rPr>
        <w:t xml:space="preserve"> </w:t>
      </w:r>
    </w:p>
    <w:p w:rsidR="00F0759B" w:rsidRDefault="00F0759B" w:rsidP="00F0759B">
      <w:pPr>
        <w:tabs>
          <w:tab w:val="left" w:pos="-720"/>
        </w:tabs>
        <w:suppressAutoHyphens/>
        <w:spacing w:line="240" w:lineRule="atLeast"/>
        <w:rPr>
          <w:rFonts w:ascii="Times New Roman" w:hAnsi="Times New Roman"/>
        </w:rPr>
      </w:pPr>
      <w:r>
        <w:rPr>
          <w:rFonts w:ascii="Times New Roman" w:hAnsi="Times New Roman"/>
        </w:rPr>
        <w:t xml:space="preserve">Textbook: </w:t>
      </w:r>
      <w:r>
        <w:rPr>
          <w:rFonts w:ascii="Times New Roman" w:hAnsi="Times New Roman"/>
          <w:i/>
        </w:rPr>
        <w:t>The Norton Anthology of American Literature, Vols. C, D, and E</w:t>
      </w:r>
      <w:r>
        <w:rPr>
          <w:rFonts w:ascii="Times New Roman" w:hAnsi="Times New Roman"/>
        </w:rPr>
        <w:t>, ninth edition.</w:t>
      </w:r>
    </w:p>
    <w:p w:rsidR="00DC02AC" w:rsidRPr="00A17854" w:rsidRDefault="00DC02AC" w:rsidP="00522E55">
      <w:pPr>
        <w:rPr>
          <w:rFonts w:ascii="Times New Roman" w:hAnsi="Times New Roman"/>
          <w:b/>
          <w:bCs/>
          <w:u w:val="single"/>
        </w:rPr>
      </w:pPr>
    </w:p>
    <w:p w:rsidR="00AF4D0E" w:rsidRPr="00A17854" w:rsidRDefault="00AF4D0E" w:rsidP="0091483D">
      <w:pPr>
        <w:pStyle w:val="Heading2"/>
        <w:rPr>
          <w:rFonts w:ascii="Times New Roman" w:hAnsi="Times New Roman" w:cs="Times New Roman"/>
        </w:rPr>
      </w:pPr>
    </w:p>
    <w:p w:rsidR="00202FA8" w:rsidRPr="00A17854" w:rsidRDefault="00F307FE" w:rsidP="00AF4D0E">
      <w:pPr>
        <w:pStyle w:val="Heading2"/>
        <w:rPr>
          <w:rFonts w:ascii="Times New Roman" w:hAnsi="Times New Roman" w:cs="Times New Roman"/>
        </w:rPr>
      </w:pPr>
      <w:r w:rsidRPr="00A17854">
        <w:rPr>
          <w:rFonts w:ascii="Times New Roman" w:hAnsi="Times New Roman" w:cs="Times New Roman"/>
        </w:rPr>
        <w:t>Student Handbook</w:t>
      </w:r>
    </w:p>
    <w:p w:rsidR="00FC41F0" w:rsidRPr="00A17854" w:rsidRDefault="00202FA8" w:rsidP="00AF4D0E">
      <w:pPr>
        <w:pStyle w:val="Heading3"/>
        <w:rPr>
          <w:rFonts w:ascii="Times New Roman" w:hAnsi="Times New Roman"/>
        </w:rPr>
      </w:pPr>
      <w:r w:rsidRPr="00A17854">
        <w:rPr>
          <w:rFonts w:ascii="Times New Roman" w:hAnsi="Times New Roman"/>
        </w:rPr>
        <w:t>Refer</w:t>
      </w:r>
      <w:r w:rsidR="00F307FE" w:rsidRPr="00A17854">
        <w:rPr>
          <w:rFonts w:ascii="Times New Roman" w:hAnsi="Times New Roman"/>
        </w:rPr>
        <w:t xml:space="preserve"> to:</w:t>
      </w:r>
      <w:r w:rsidRPr="00A17854">
        <w:rPr>
          <w:rFonts w:ascii="Times New Roman" w:hAnsi="Times New Roman"/>
        </w:rPr>
        <w:t xml:space="preserve"> </w:t>
      </w:r>
      <w:sdt>
        <w:sdtPr>
          <w:rPr>
            <w:rFonts w:ascii="Times New Roman" w:hAnsi="Times New Roman"/>
          </w:rPr>
          <w:id w:val="979585164"/>
          <w:placeholder>
            <w:docPart w:val="DefaultPlaceholder_1081868574"/>
          </w:placeholder>
        </w:sdtPr>
        <w:sdtEndPr>
          <w:rPr>
            <w:bCs w:val="0"/>
            <w:szCs w:val="24"/>
          </w:rPr>
        </w:sdtEndPr>
        <w:sdtContent>
          <w:r w:rsidR="00FC41F0" w:rsidRPr="00A17854">
            <w:rPr>
              <w:rFonts w:ascii="Times New Roman" w:hAnsi="Times New Roman"/>
            </w:rPr>
            <w:t xml:space="preserve">Student Handbook </w:t>
          </w:r>
          <w:r w:rsidR="00773A43" w:rsidRPr="00A17854">
            <w:rPr>
              <w:rFonts w:ascii="Times New Roman" w:hAnsi="Times New Roman"/>
            </w:rPr>
            <w:t>https://msutexas.edu/student-life/_assets/files/handbook</w:t>
          </w:r>
        </w:sdtContent>
      </w:sdt>
    </w:p>
    <w:p w:rsidR="00202FA8" w:rsidRPr="00A17854" w:rsidRDefault="00121EF0" w:rsidP="00522E55">
      <w:pPr>
        <w:rPr>
          <w:rFonts w:ascii="Times New Roman" w:hAnsi="Times New Roman"/>
        </w:rPr>
      </w:pPr>
      <w:r w:rsidRPr="00A17854">
        <w:rPr>
          <w:rFonts w:ascii="Times New Roman" w:hAnsi="Times New Roman"/>
        </w:rPr>
        <w:t xml:space="preserve"> </w:t>
      </w:r>
    </w:p>
    <w:p w:rsidR="00F0759B" w:rsidRPr="00F0759B" w:rsidRDefault="00A52E0D" w:rsidP="00F0759B">
      <w:pPr>
        <w:pStyle w:val="Heading2"/>
        <w:rPr>
          <w:rFonts w:ascii="Times New Roman" w:hAnsi="Times New Roman" w:cs="Times New Roman"/>
        </w:rPr>
      </w:pPr>
      <w:r w:rsidRPr="00A17854">
        <w:rPr>
          <w:rFonts w:ascii="Times New Roman" w:hAnsi="Times New Roman" w:cs="Times New Roman"/>
        </w:rPr>
        <w:t>Academic Misconduct Policy &amp; Procedures</w:t>
      </w:r>
    </w:p>
    <w:sdt>
      <w:sdtPr>
        <w:rPr>
          <w:rFonts w:ascii="Times New Roman" w:hAnsi="Times New Roman"/>
        </w:rPr>
        <w:id w:val="1962070396"/>
        <w:placeholder>
          <w:docPart w:val="DefaultPlaceholder_1081868574"/>
        </w:placeholder>
      </w:sdtPr>
      <w:sdtEndPr/>
      <w:sdtContent>
        <w:p w:rsidR="002876B3" w:rsidRPr="00A17854" w:rsidRDefault="00F307FE" w:rsidP="00522E55">
          <w:pPr>
            <w:rPr>
              <w:rFonts w:ascii="Times New Roman" w:hAnsi="Times New Roman"/>
            </w:rPr>
          </w:pPr>
          <w:r w:rsidRPr="00A17854">
            <w:rPr>
              <w:rFonts w:ascii="Times New Roman" w:hAnsi="Times New Roman"/>
            </w:rPr>
            <w:t>Academic Dishonesty</w:t>
          </w:r>
          <w:r w:rsidR="00A52E0D" w:rsidRPr="00A17854">
            <w:rPr>
              <w:rFonts w:ascii="Times New Roman" w:hAnsi="Times New Roman"/>
            </w:rPr>
            <w:t>: Cheating, collusion, and plagiarism (the act of using source material</w:t>
          </w:r>
          <w:r w:rsidR="00E756C7" w:rsidRPr="00A17854">
            <w:rPr>
              <w:rFonts w:ascii="Times New Roman" w:hAnsi="Times New Roman"/>
            </w:rPr>
            <w:t xml:space="preserve"> </w:t>
          </w:r>
          <w:r w:rsidR="00A52E0D" w:rsidRPr="00A17854">
            <w:rPr>
              <w:rFonts w:ascii="Times New Roman" w:hAnsi="Times New Roman"/>
            </w:rPr>
            <w:t>of other persons, either published or unpublished, without following the accepted techniques</w:t>
          </w:r>
          <w:r w:rsidR="00E756C7" w:rsidRPr="00A17854">
            <w:rPr>
              <w:rFonts w:ascii="Times New Roman" w:hAnsi="Times New Roman"/>
            </w:rPr>
            <w:t xml:space="preserve"> </w:t>
          </w:r>
          <w:r w:rsidR="00A52E0D" w:rsidRPr="00A17854">
            <w:rPr>
              <w:rFonts w:ascii="Times New Roman" w:hAnsi="Times New Roman"/>
            </w:rPr>
            <w:t>of crediting, or the submission for credit of work not the individual’s to whom credit is given).</w:t>
          </w:r>
          <w:r w:rsidR="00E756C7" w:rsidRPr="00A17854">
            <w:rPr>
              <w:rFonts w:ascii="Times New Roman" w:hAnsi="Times New Roman"/>
            </w:rPr>
            <w:t xml:space="preserve"> </w:t>
          </w:r>
          <w:r w:rsidR="00813BA4" w:rsidRPr="00A17854">
            <w:rPr>
              <w:rFonts w:ascii="Times New Roman" w:hAnsi="Times New Roman"/>
            </w:rPr>
            <w:t xml:space="preserve">Incidences of academic dishonesty will result in a zero for the assignment. Furthermore, I will follow university </w:t>
          </w:r>
          <w:r w:rsidR="00813BA4" w:rsidRPr="00A17854">
            <w:rPr>
              <w:rFonts w:ascii="Times New Roman" w:hAnsi="Times New Roman"/>
            </w:rPr>
            <w:lastRenderedPageBreak/>
            <w:t xml:space="preserve">policy and report the violation. A second violation will result in the student being dropped from the class. </w:t>
          </w:r>
          <w:r w:rsidR="00A52E0D" w:rsidRPr="00A17854">
            <w:rPr>
              <w:rFonts w:ascii="Times New Roman" w:hAnsi="Times New Roman"/>
            </w:rPr>
            <w:t>Additional guidelines on procedures in these matters may be found in the Office of Student Conduct.</w:t>
          </w:r>
        </w:p>
      </w:sdtContent>
    </w:sdt>
    <w:p w:rsidR="00E756C7" w:rsidRPr="00A17854" w:rsidRDefault="00E756C7" w:rsidP="00522E55">
      <w:pPr>
        <w:rPr>
          <w:rFonts w:ascii="Times New Roman" w:hAnsi="Times New Roman"/>
        </w:rPr>
      </w:pPr>
    </w:p>
    <w:p w:rsidR="00996ECB" w:rsidRDefault="00996ECB" w:rsidP="0091483D">
      <w:pPr>
        <w:pStyle w:val="Heading2"/>
        <w:rPr>
          <w:rFonts w:ascii="Times New Roman" w:hAnsi="Times New Roman" w:cs="Times New Roman"/>
        </w:rPr>
      </w:pPr>
      <w:r w:rsidRPr="00A17854">
        <w:rPr>
          <w:rFonts w:ascii="Times New Roman" w:hAnsi="Times New Roman" w:cs="Times New Roman"/>
        </w:rPr>
        <w:t>Grading</w:t>
      </w:r>
    </w:p>
    <w:p w:rsidR="00DB0473" w:rsidRPr="00A17854" w:rsidRDefault="00813BA4" w:rsidP="002D162B">
      <w:pPr>
        <w:rPr>
          <w:rFonts w:ascii="Times New Roman" w:hAnsi="Times New Roman"/>
          <w:bCs/>
        </w:rPr>
      </w:pPr>
      <w:r w:rsidRPr="00A17854">
        <w:rPr>
          <w:rFonts w:ascii="Times New Roman" w:hAnsi="Times New Roman"/>
          <w:bCs/>
        </w:rPr>
        <w:t>In this class, the following numerical equivalents for final</w:t>
      </w:r>
      <w:r w:rsidRPr="00A17854">
        <w:rPr>
          <w:rFonts w:ascii="Times New Roman" w:hAnsi="Times New Roman"/>
          <w:b/>
          <w:bCs/>
        </w:rPr>
        <w:t xml:space="preserve"> </w:t>
      </w:r>
      <w:r w:rsidRPr="00A17854">
        <w:rPr>
          <w:rFonts w:ascii="Times New Roman" w:hAnsi="Times New Roman"/>
          <w:bCs/>
        </w:rPr>
        <w:t>grades are used:   A = 100-90%; B = 89-80%; C = 79-70%; D = 69-60%; F = 59-0%.</w:t>
      </w:r>
    </w:p>
    <w:p w:rsidR="00A17854" w:rsidRPr="00A17854" w:rsidRDefault="00A17854" w:rsidP="002D162B">
      <w:pPr>
        <w:rPr>
          <w:rFonts w:ascii="Times New Roman" w:hAnsi="Times New Roman"/>
          <w:bCs/>
        </w:rPr>
      </w:pPr>
    </w:p>
    <w:p w:rsidR="00A17854" w:rsidRDefault="00A17854" w:rsidP="00A17854">
      <w:pPr>
        <w:jc w:val="center"/>
        <w:rPr>
          <w:rFonts w:ascii="Times New Roman" w:hAnsi="Times New Roman"/>
        </w:rPr>
      </w:pPr>
      <w:r w:rsidRPr="00A17854">
        <w:rPr>
          <w:rFonts w:ascii="Times New Roman" w:hAnsi="Times New Roman"/>
        </w:rPr>
        <w:t>Assignments</w:t>
      </w:r>
    </w:p>
    <w:p w:rsidR="00A17854" w:rsidRDefault="00F0759B" w:rsidP="00A17854">
      <w:pPr>
        <w:rPr>
          <w:rFonts w:ascii="Times New Roman" w:hAnsi="Times New Roman"/>
        </w:rPr>
      </w:pPr>
      <w:r>
        <w:rPr>
          <w:rFonts w:ascii="Times New Roman" w:hAnsi="Times New Roman"/>
        </w:rPr>
        <w:t xml:space="preserve">Three major exams: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w:t>
      </w:r>
    </w:p>
    <w:p w:rsidR="00F0759B" w:rsidRDefault="00F0759B" w:rsidP="00A17854">
      <w:pPr>
        <w:rPr>
          <w:rFonts w:ascii="Times New Roman" w:hAnsi="Times New Roman"/>
        </w:rPr>
      </w:pPr>
      <w:r>
        <w:rPr>
          <w:rFonts w:ascii="Times New Roman" w:hAnsi="Times New Roman"/>
        </w:rPr>
        <w:t xml:space="preserve">Four short essays: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35%</w:t>
      </w:r>
    </w:p>
    <w:p w:rsidR="00F0759B" w:rsidRPr="00A17854" w:rsidRDefault="00F0759B" w:rsidP="00A17854">
      <w:pPr>
        <w:rPr>
          <w:rFonts w:ascii="Times New Roman" w:hAnsi="Times New Roman"/>
        </w:rPr>
      </w:pPr>
      <w:r>
        <w:rPr>
          <w:rFonts w:ascii="Times New Roman" w:hAnsi="Times New Roman"/>
        </w:rPr>
        <w:t>Class participation and quizzes</w:t>
      </w:r>
      <w:r>
        <w:rPr>
          <w:rFonts w:ascii="Times New Roman" w:hAnsi="Times New Roman"/>
        </w:rPr>
        <w:tab/>
      </w:r>
      <w:r>
        <w:rPr>
          <w:rFonts w:ascii="Times New Roman" w:hAnsi="Times New Roman"/>
        </w:rPr>
        <w:tab/>
        <w:t>20%</w:t>
      </w:r>
    </w:p>
    <w:p w:rsidR="00A17854" w:rsidRPr="00A17854" w:rsidRDefault="00A17854" w:rsidP="00A17854">
      <w:pPr>
        <w:rPr>
          <w:rFonts w:ascii="Times New Roman" w:hAnsi="Times New Roman"/>
        </w:rPr>
      </w:pPr>
    </w:p>
    <w:p w:rsidR="00A17854" w:rsidRDefault="00A17854" w:rsidP="00A17854">
      <w:pPr>
        <w:jc w:val="center"/>
        <w:rPr>
          <w:rFonts w:ascii="Times New Roman" w:hAnsi="Times New Roman"/>
        </w:rPr>
      </w:pPr>
      <w:r w:rsidRPr="00A17854">
        <w:rPr>
          <w:rFonts w:ascii="Times New Roman" w:hAnsi="Times New Roman"/>
        </w:rPr>
        <w:t>Essay Drafts</w:t>
      </w:r>
    </w:p>
    <w:p w:rsidR="00A17854" w:rsidRDefault="00A17854" w:rsidP="00A17854">
      <w:pPr>
        <w:rPr>
          <w:rFonts w:ascii="Times New Roman" w:hAnsi="Times New Roman"/>
        </w:rPr>
      </w:pPr>
      <w:r w:rsidRPr="00A17854">
        <w:rPr>
          <w:rFonts w:ascii="Times New Roman" w:hAnsi="Times New Roman"/>
        </w:rPr>
        <w:t>While I do not require that you turn in rough drafts, I encourage you to do</w:t>
      </w:r>
      <w:r w:rsidR="00F0759B">
        <w:rPr>
          <w:rFonts w:ascii="Times New Roman" w:hAnsi="Times New Roman"/>
        </w:rPr>
        <w:t xml:space="preserve"> so.  If you turn in a rough draft</w:t>
      </w:r>
      <w:r w:rsidRPr="00A17854">
        <w:rPr>
          <w:rFonts w:ascii="Times New Roman" w:hAnsi="Times New Roman"/>
        </w:rPr>
        <w:t>, I will read it in a timely manner.  Then I will offer you three or four suggestions as to how to improve the assignment.  However, I will NOT mark and edit your draft. (I will comment on a maximum of two drafts.)</w:t>
      </w:r>
    </w:p>
    <w:p w:rsidR="00F55D04" w:rsidRPr="00A17854" w:rsidRDefault="00F55D04" w:rsidP="00A17854">
      <w:pPr>
        <w:spacing w:after="160" w:line="259" w:lineRule="auto"/>
        <w:rPr>
          <w:rFonts w:ascii="Times New Roman" w:hAnsi="Times New Roman"/>
          <w:bCs/>
        </w:rPr>
      </w:pPr>
    </w:p>
    <w:p w:rsidR="00F0759B" w:rsidRDefault="00A17854" w:rsidP="00F0759B">
      <w:pPr>
        <w:spacing w:after="160" w:line="259" w:lineRule="auto"/>
        <w:jc w:val="center"/>
        <w:rPr>
          <w:rFonts w:ascii="Times New Roman" w:hAnsi="Times New Roman"/>
          <w:bCs/>
        </w:rPr>
      </w:pPr>
      <w:r w:rsidRPr="00A17854">
        <w:rPr>
          <w:rFonts w:ascii="Times New Roman" w:hAnsi="Times New Roman"/>
          <w:bCs/>
        </w:rPr>
        <w:t>Mid-term Grades</w:t>
      </w:r>
    </w:p>
    <w:p w:rsidR="00A17854" w:rsidRPr="00A17854" w:rsidRDefault="00A17854" w:rsidP="00F0759B">
      <w:pPr>
        <w:spacing w:after="160" w:line="259" w:lineRule="auto"/>
        <w:rPr>
          <w:rFonts w:ascii="Times New Roman" w:hAnsi="Times New Roman"/>
          <w:bCs/>
        </w:rPr>
      </w:pPr>
      <w:r w:rsidRPr="00A17854">
        <w:rPr>
          <w:rFonts w:ascii="Times New Roman" w:hAnsi="Times New Roman"/>
          <w:bCs/>
        </w:rPr>
        <w:t xml:space="preserve">In order to help students keep track of their progress toward course objectives, I will provide a Midterm Progress Report through each student’s </w:t>
      </w:r>
      <w:proofErr w:type="spellStart"/>
      <w:r w:rsidRPr="00A17854">
        <w:rPr>
          <w:rFonts w:ascii="Times New Roman" w:hAnsi="Times New Roman"/>
          <w:bCs/>
        </w:rPr>
        <w:t>WebWorld</w:t>
      </w:r>
      <w:proofErr w:type="spellEnd"/>
      <w:r w:rsidRPr="00A17854">
        <w:rPr>
          <w:rFonts w:ascii="Times New Roman" w:hAnsi="Times New Roman"/>
          <w:bCs/>
        </w:rPr>
        <w:t xml:space="preserve"> account.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w:t>
      </w:r>
    </w:p>
    <w:p w:rsidR="00813BA4" w:rsidRPr="00A17854" w:rsidRDefault="00813BA4" w:rsidP="00A17854">
      <w:pPr>
        <w:rPr>
          <w:rFonts w:ascii="Times New Roman" w:eastAsiaTheme="minorEastAsia" w:hAnsi="Times New Roman"/>
        </w:rPr>
      </w:pPr>
    </w:p>
    <w:p w:rsidR="00D00429" w:rsidRPr="00A17854" w:rsidRDefault="00D00429" w:rsidP="00522E55">
      <w:pPr>
        <w:rPr>
          <w:rFonts w:ascii="Times New Roman" w:hAnsi="Times New Roman"/>
        </w:rPr>
      </w:pPr>
    </w:p>
    <w:p w:rsidR="00D00429" w:rsidRPr="00A17854" w:rsidRDefault="00D00429" w:rsidP="0091483D">
      <w:pPr>
        <w:pStyle w:val="Heading2"/>
        <w:rPr>
          <w:rFonts w:ascii="Times New Roman" w:hAnsi="Times New Roman" w:cs="Times New Roman"/>
        </w:rPr>
      </w:pPr>
      <w:r w:rsidRPr="00A17854">
        <w:rPr>
          <w:rFonts w:ascii="Times New Roman" w:hAnsi="Times New Roman" w:cs="Times New Roman"/>
        </w:rPr>
        <w:t xml:space="preserve">Late Work  </w:t>
      </w:r>
    </w:p>
    <w:sdt>
      <w:sdtPr>
        <w:rPr>
          <w:rFonts w:ascii="Times New Roman" w:hAnsi="Times New Roman"/>
        </w:rPr>
        <w:id w:val="12301769"/>
        <w:placeholder>
          <w:docPart w:val="DefaultPlaceholder_22675703"/>
        </w:placeholder>
      </w:sdtPr>
      <w:sdtEndPr/>
      <w:sdtContent>
        <w:p w:rsidR="00D00429" w:rsidRPr="00A17854" w:rsidRDefault="00F0759B" w:rsidP="00522E55">
          <w:pPr>
            <w:rPr>
              <w:rFonts w:ascii="Times New Roman" w:hAnsi="Times New Roman"/>
            </w:rPr>
          </w:pPr>
          <w:r>
            <w:rPr>
              <w:rFonts w:ascii="Times New Roman" w:hAnsi="Times New Roman"/>
            </w:rPr>
            <w:t>I will accept an essay</w:t>
          </w:r>
          <w:r w:rsidR="00686BE0" w:rsidRPr="00A17854">
            <w:rPr>
              <w:rFonts w:ascii="Times New Roman" w:hAnsi="Times New Roman"/>
            </w:rPr>
            <w:t xml:space="preserve"> for twenty-four hours after its</w:t>
          </w:r>
          <w:r w:rsidR="00473ABE" w:rsidRPr="00A17854">
            <w:rPr>
              <w:rFonts w:ascii="Times New Roman" w:hAnsi="Times New Roman"/>
            </w:rPr>
            <w:t xml:space="preserve"> being</w:t>
          </w:r>
          <w:r w:rsidR="00686BE0" w:rsidRPr="00A17854">
            <w:rPr>
              <w:rFonts w:ascii="Times New Roman" w:hAnsi="Times New Roman"/>
            </w:rPr>
            <w:t xml:space="preserve"> due—with a letter grade penalty.  After twenty-</w:t>
          </w:r>
          <w:r w:rsidR="00473ABE" w:rsidRPr="00A17854">
            <w:rPr>
              <w:rFonts w:ascii="Times New Roman" w:hAnsi="Times New Roman"/>
            </w:rPr>
            <w:t>four hours, I will not accept the late</w:t>
          </w:r>
          <w:r w:rsidR="00686BE0" w:rsidRPr="00A17854">
            <w:rPr>
              <w:rFonts w:ascii="Times New Roman" w:hAnsi="Times New Roman"/>
            </w:rPr>
            <w:t xml:space="preserve"> assignment. </w:t>
          </w:r>
          <w:r>
            <w:rPr>
              <w:rFonts w:ascii="Times New Roman" w:hAnsi="Times New Roman"/>
            </w:rPr>
            <w:t xml:space="preserve">Class participation grades and quizzes cannot be made up.  </w:t>
          </w:r>
        </w:p>
      </w:sdtContent>
    </w:sdt>
    <w:p w:rsidR="00D00429" w:rsidRPr="00A17854" w:rsidRDefault="00D00429" w:rsidP="00522E55">
      <w:pPr>
        <w:rPr>
          <w:rFonts w:ascii="Times New Roman" w:hAnsi="Times New Roman"/>
        </w:rPr>
      </w:pPr>
    </w:p>
    <w:p w:rsidR="00B8767D" w:rsidRPr="00A17854" w:rsidRDefault="00C02417" w:rsidP="00076E2A">
      <w:pPr>
        <w:pStyle w:val="Heading2"/>
        <w:rPr>
          <w:rFonts w:ascii="Times New Roman" w:hAnsi="Times New Roman" w:cs="Times New Roman"/>
        </w:rPr>
      </w:pPr>
      <w:r w:rsidRPr="00A17854">
        <w:rPr>
          <w:rFonts w:ascii="Times New Roman" w:hAnsi="Times New Roman" w:cs="Times New Roman"/>
        </w:rPr>
        <w:t>Drop Date</w:t>
      </w:r>
    </w:p>
    <w:p w:rsidR="005B3B76" w:rsidRPr="00A17854" w:rsidRDefault="00B8767D" w:rsidP="00C02417">
      <w:pPr>
        <w:rPr>
          <w:rFonts w:ascii="Times New Roman" w:hAnsi="Times New Roman"/>
        </w:rPr>
      </w:pPr>
      <w:r w:rsidRPr="00A17854">
        <w:rPr>
          <w:rStyle w:val="Heading3Char"/>
          <w:rFonts w:ascii="Times New Roman" w:hAnsi="Times New Roman"/>
        </w:rPr>
        <w:t>Last Day to drop with a grade of “W</w:t>
      </w:r>
      <w:r w:rsidR="00076E2A" w:rsidRPr="00A17854">
        <w:rPr>
          <w:rStyle w:val="Heading3Char"/>
          <w:rFonts w:ascii="Times New Roman" w:hAnsi="Times New Roman"/>
        </w:rPr>
        <w:t>:</w:t>
      </w:r>
      <w:r w:rsidRPr="00A17854">
        <w:rPr>
          <w:rStyle w:val="Heading3Char"/>
          <w:rFonts w:ascii="Times New Roman" w:hAnsi="Times New Roman"/>
        </w:rPr>
        <w:t>”</w:t>
      </w:r>
      <w:r w:rsidRPr="00A17854">
        <w:rPr>
          <w:rFonts w:ascii="Times New Roman" w:hAnsi="Times New Roman"/>
        </w:rPr>
        <w:t xml:space="preserve"> </w:t>
      </w:r>
      <w:sdt>
        <w:sdtPr>
          <w:rPr>
            <w:rFonts w:ascii="Times New Roman" w:hAnsi="Times New Roman"/>
          </w:rPr>
          <w:id w:val="12301771"/>
          <w:placeholder>
            <w:docPart w:val="4C3F9BB438CB46D180FD0245E83B2AB8"/>
          </w:placeholder>
        </w:sdtPr>
        <w:sdtEndPr/>
        <w:sdtContent>
          <w:r w:rsidR="00CF650E">
            <w:rPr>
              <w:rFonts w:ascii="Times New Roman" w:hAnsi="Times New Roman"/>
              <w:highlight w:val="yellow"/>
            </w:rPr>
            <w:t>April 23, 2021</w:t>
          </w:r>
          <w:r w:rsidRPr="00A17854">
            <w:rPr>
              <w:rFonts w:ascii="Times New Roman" w:hAnsi="Times New Roman"/>
              <w:highlight w:val="yellow"/>
            </w:rPr>
            <w:t>.</w:t>
          </w:r>
        </w:sdtContent>
      </w:sdt>
    </w:p>
    <w:p w:rsidR="00B8767D" w:rsidRPr="00A17854" w:rsidRDefault="00B8767D" w:rsidP="00522E55">
      <w:pPr>
        <w:rPr>
          <w:rFonts w:ascii="Times New Roman" w:hAnsi="Times New Roman"/>
          <w:b/>
        </w:rPr>
      </w:pPr>
    </w:p>
    <w:p w:rsidR="00B8767D" w:rsidRPr="00A17854" w:rsidRDefault="00B8767D" w:rsidP="00076E2A">
      <w:pPr>
        <w:pStyle w:val="Heading2"/>
        <w:rPr>
          <w:rFonts w:ascii="Times New Roman" w:hAnsi="Times New Roman" w:cs="Times New Roman"/>
        </w:rPr>
      </w:pPr>
      <w:r w:rsidRPr="00A17854">
        <w:rPr>
          <w:rFonts w:ascii="Times New Roman" w:hAnsi="Times New Roman" w:cs="Times New Roman"/>
        </w:rPr>
        <w:t>Desire-to-Learn (D2L)</w:t>
      </w:r>
    </w:p>
    <w:p w:rsidR="00B8767D" w:rsidRPr="00A17854" w:rsidRDefault="00B8767D" w:rsidP="00522E55">
      <w:pPr>
        <w:rPr>
          <w:rFonts w:ascii="Times New Roman" w:hAnsi="Times New Roman"/>
          <w:b/>
        </w:rPr>
      </w:pPr>
      <w:r w:rsidRPr="00A17854">
        <w:rPr>
          <w:rFonts w:ascii="Times New Roman" w:hAnsi="Times New Roman"/>
        </w:rPr>
        <w:t>Extensive use of the MSU D2L program is a part of this course. Each student is expected</w:t>
      </w:r>
      <w:r w:rsidR="006C7613" w:rsidRPr="00A17854">
        <w:rPr>
          <w:rFonts w:ascii="Times New Roman" w:hAnsi="Times New Roman"/>
        </w:rPr>
        <w:t xml:space="preserve"> </w:t>
      </w:r>
      <w:r w:rsidRPr="00A17854">
        <w:rPr>
          <w:rFonts w:ascii="Times New Roman" w:hAnsi="Times New Roman"/>
        </w:rPr>
        <w:t xml:space="preserve">to be familiar with this </w:t>
      </w:r>
      <w:r w:rsidR="0012775E">
        <w:rPr>
          <w:rFonts w:ascii="Times New Roman" w:hAnsi="Times New Roman"/>
        </w:rPr>
        <w:t>program as it provides a significant</w:t>
      </w:r>
      <w:r w:rsidRPr="00A17854">
        <w:rPr>
          <w:rFonts w:ascii="Times New Roman" w:hAnsi="Times New Roman"/>
        </w:rPr>
        <w:t xml:space="preserve"> source of communication</w:t>
      </w:r>
      <w:r w:rsidR="00494F93" w:rsidRPr="00A17854">
        <w:rPr>
          <w:rFonts w:ascii="Times New Roman" w:hAnsi="Times New Roman"/>
        </w:rPr>
        <w:t xml:space="preserve"> </w:t>
      </w:r>
      <w:r w:rsidRPr="00A17854">
        <w:rPr>
          <w:rFonts w:ascii="Times New Roman" w:hAnsi="Times New Roman"/>
        </w:rPr>
        <w:t>regarding assignments, examination materials, and general course information. You can</w:t>
      </w:r>
      <w:r w:rsidR="00494F93" w:rsidRPr="00A17854">
        <w:rPr>
          <w:rFonts w:ascii="Times New Roman" w:hAnsi="Times New Roman"/>
        </w:rPr>
        <w:t xml:space="preserve"> </w:t>
      </w:r>
      <w:r w:rsidRPr="00A17854">
        <w:rPr>
          <w:rFonts w:ascii="Times New Roman" w:hAnsi="Times New Roman"/>
        </w:rPr>
        <w:t xml:space="preserve">log into </w:t>
      </w:r>
      <w:hyperlink r:id="rId13" w:history="1">
        <w:r w:rsidRPr="00A17854">
          <w:rPr>
            <w:rStyle w:val="Hyperlink"/>
            <w:rFonts w:ascii="Times New Roman" w:hAnsi="Times New Roman"/>
          </w:rPr>
          <w:t>D2L</w:t>
        </w:r>
      </w:hyperlink>
      <w:r w:rsidRPr="00A17854">
        <w:rPr>
          <w:rFonts w:ascii="Times New Roman" w:hAnsi="Times New Roman"/>
        </w:rPr>
        <w:t xml:space="preserve"> through the MSU Homepage. If you experience difficulties, please contact the technicians listed for the program or contact your instructor.</w:t>
      </w:r>
    </w:p>
    <w:p w:rsidR="00A17854" w:rsidRPr="00A17854" w:rsidRDefault="00A17854" w:rsidP="00522E55">
      <w:pPr>
        <w:rPr>
          <w:rFonts w:ascii="Times New Roman" w:hAnsi="Times New Roman"/>
          <w:b/>
        </w:rPr>
      </w:pPr>
    </w:p>
    <w:p w:rsidR="009855A1" w:rsidRDefault="009855A1" w:rsidP="00522E55">
      <w:pPr>
        <w:rPr>
          <w:rFonts w:ascii="Times New Roman" w:hAnsi="Times New Roman"/>
          <w:b/>
        </w:rPr>
      </w:pPr>
    </w:p>
    <w:p w:rsidR="00F0759B" w:rsidRDefault="00F0759B" w:rsidP="00522E55">
      <w:pPr>
        <w:rPr>
          <w:rFonts w:ascii="Times New Roman" w:hAnsi="Times New Roman"/>
          <w:b/>
        </w:rPr>
      </w:pPr>
    </w:p>
    <w:p w:rsidR="00F0759B" w:rsidRDefault="00F0759B" w:rsidP="00522E55">
      <w:pPr>
        <w:rPr>
          <w:rFonts w:ascii="Times New Roman" w:hAnsi="Times New Roman"/>
          <w:b/>
        </w:rPr>
      </w:pPr>
    </w:p>
    <w:p w:rsidR="00F0759B" w:rsidRPr="00A17854" w:rsidRDefault="00F0759B" w:rsidP="00522E55">
      <w:pPr>
        <w:rPr>
          <w:rFonts w:ascii="Times New Roman" w:hAnsi="Times New Roman"/>
          <w:b/>
        </w:rPr>
      </w:pPr>
    </w:p>
    <w:p w:rsidR="00242E2E" w:rsidRPr="00A17854" w:rsidRDefault="00BC0B86" w:rsidP="00BC0B86">
      <w:pPr>
        <w:jc w:val="center"/>
        <w:rPr>
          <w:rFonts w:ascii="Times New Roman" w:hAnsi="Times New Roman"/>
        </w:rPr>
      </w:pPr>
      <w:r w:rsidRPr="00A17854">
        <w:rPr>
          <w:rFonts w:ascii="Times New Roman" w:hAnsi="Times New Roman"/>
        </w:rPr>
        <w:lastRenderedPageBreak/>
        <w:t xml:space="preserve">Covid-19 </w:t>
      </w:r>
    </w:p>
    <w:p w:rsidR="00BC0B86" w:rsidRPr="00A17854" w:rsidRDefault="00BC0B86" w:rsidP="00BC0B86">
      <w:pPr>
        <w:jc w:val="center"/>
        <w:rPr>
          <w:rFonts w:ascii="Times New Roman" w:hAnsi="Times New Roman"/>
        </w:rPr>
      </w:pPr>
    </w:p>
    <w:p w:rsidR="00BC0B86" w:rsidRPr="00A17854" w:rsidRDefault="00BC0B86" w:rsidP="00BC0B86">
      <w:pPr>
        <w:rPr>
          <w:rFonts w:ascii="Times New Roman" w:hAnsi="Times New Roman"/>
        </w:rPr>
      </w:pPr>
      <w:r w:rsidRPr="00A17854">
        <w:rPr>
          <w:rFonts w:ascii="Times New Roman" w:hAnsi="Times New Roman"/>
        </w:rPr>
        <w:t>We are obviously living in a turbulent time</w:t>
      </w:r>
      <w:r w:rsidR="009855A1" w:rsidRPr="00A17854">
        <w:rPr>
          <w:rFonts w:ascii="Times New Roman" w:hAnsi="Times New Roman"/>
        </w:rPr>
        <w:t xml:space="preserve"> with each of our lives being disrupted by the global pandemic</w:t>
      </w:r>
      <w:r w:rsidRPr="00A17854">
        <w:rPr>
          <w:rFonts w:ascii="Times New Roman" w:hAnsi="Times New Roman"/>
        </w:rPr>
        <w:t>.  And the possibility that the university suspends in-person class during the</w:t>
      </w:r>
      <w:r w:rsidR="009855A1" w:rsidRPr="00A17854">
        <w:rPr>
          <w:rFonts w:ascii="Times New Roman" w:hAnsi="Times New Roman"/>
        </w:rPr>
        <w:t xml:space="preserve"> semester i</w:t>
      </w:r>
      <w:r w:rsidR="0012775E">
        <w:rPr>
          <w:rFonts w:ascii="Times New Roman" w:hAnsi="Times New Roman"/>
        </w:rPr>
        <w:t xml:space="preserve">s real. However, </w:t>
      </w:r>
      <w:r w:rsidR="00473ABE" w:rsidRPr="00A17854">
        <w:rPr>
          <w:rFonts w:ascii="Times New Roman" w:hAnsi="Times New Roman"/>
        </w:rPr>
        <w:t xml:space="preserve">regardless of what happens with in-person classes this semester, our schedule </w:t>
      </w:r>
      <w:r w:rsidR="00473ABE" w:rsidRPr="00A17854">
        <w:rPr>
          <w:rFonts w:ascii="Times New Roman" w:hAnsi="Times New Roman"/>
          <w:b/>
        </w:rPr>
        <w:t>will not change</w:t>
      </w:r>
      <w:r w:rsidR="00473ABE" w:rsidRPr="00A17854">
        <w:rPr>
          <w:rFonts w:ascii="Times New Roman" w:hAnsi="Times New Roman"/>
        </w:rPr>
        <w:t xml:space="preserve">. </w:t>
      </w:r>
      <w:r w:rsidR="00F0759B">
        <w:rPr>
          <w:rFonts w:ascii="Times New Roman" w:hAnsi="Times New Roman"/>
        </w:rPr>
        <w:t>This class will be at 12:30</w:t>
      </w:r>
      <w:r w:rsidR="0012775E">
        <w:rPr>
          <w:rFonts w:ascii="Times New Roman" w:hAnsi="Times New Roman"/>
        </w:rPr>
        <w:t xml:space="preserve"> on Tuesday and Thursday every week, even if we are forced to transition to remote instruction. </w:t>
      </w:r>
    </w:p>
    <w:p w:rsidR="00AE3AFE" w:rsidRPr="00A17854" w:rsidRDefault="00AE3AFE" w:rsidP="00BC0B86">
      <w:pPr>
        <w:rPr>
          <w:rFonts w:ascii="Times New Roman" w:hAnsi="Times New Roman"/>
        </w:rPr>
      </w:pPr>
    </w:p>
    <w:p w:rsidR="00AE3AFE" w:rsidRPr="00A17854" w:rsidRDefault="00AE3AFE" w:rsidP="00BC0B86">
      <w:pPr>
        <w:rPr>
          <w:rFonts w:ascii="Times New Roman" w:hAnsi="Times New Roman"/>
        </w:rPr>
      </w:pPr>
      <w:r w:rsidRPr="00A17854">
        <w:rPr>
          <w:rFonts w:ascii="Times New Roman" w:hAnsi="Times New Roman"/>
        </w:rPr>
        <w:t xml:space="preserve">If you become ill during the semester, please let me know as quickly as possible. I certainly cannot excuse you from assignments, but if I understand the medical difficulties that you are experiencing, I will do my best to make accommodations. </w:t>
      </w:r>
    </w:p>
    <w:p w:rsidR="00473ABE" w:rsidRPr="00A17854" w:rsidRDefault="00473ABE" w:rsidP="00BC0B86">
      <w:pPr>
        <w:rPr>
          <w:rFonts w:ascii="Times New Roman" w:hAnsi="Times New Roman"/>
        </w:rPr>
      </w:pPr>
    </w:p>
    <w:p w:rsidR="001C739C" w:rsidRPr="00A17854" w:rsidRDefault="001C739C" w:rsidP="00076E2A">
      <w:pPr>
        <w:pStyle w:val="Heading2"/>
        <w:rPr>
          <w:rFonts w:ascii="Times New Roman" w:hAnsi="Times New Roman" w:cs="Times New Roman"/>
        </w:rPr>
      </w:pPr>
      <w:r w:rsidRPr="00A17854">
        <w:rPr>
          <w:rFonts w:ascii="Times New Roman" w:hAnsi="Times New Roman" w:cs="Times New Roman"/>
        </w:rPr>
        <w:t>Change of Schedule</w:t>
      </w:r>
    </w:p>
    <w:p w:rsidR="001C739C" w:rsidRPr="00A17854" w:rsidRDefault="001C739C" w:rsidP="00522E55">
      <w:pPr>
        <w:rPr>
          <w:rFonts w:ascii="Times New Roman" w:hAnsi="Times New Roman"/>
        </w:rPr>
      </w:pPr>
      <w:r w:rsidRPr="00A17854">
        <w:rPr>
          <w:rFonts w:ascii="Times New Roman" w:hAnsi="Times New Roman"/>
        </w:rPr>
        <w:t>A student dropping a course (but not withdrawing from the University) within the first 12</w:t>
      </w:r>
      <w:r w:rsidR="00E756C7" w:rsidRPr="00A17854">
        <w:rPr>
          <w:rFonts w:ascii="Times New Roman" w:hAnsi="Times New Roman"/>
        </w:rPr>
        <w:t xml:space="preserve"> </w:t>
      </w:r>
      <w:r w:rsidRPr="00A17854">
        <w:rPr>
          <w:rFonts w:ascii="Times New Roman" w:hAnsi="Times New Roman"/>
        </w:rPr>
        <w:t>class days of a regular semester or the first four class days of a summer semester is eligible for a</w:t>
      </w:r>
      <w:r w:rsidR="00C02417" w:rsidRPr="00A17854">
        <w:rPr>
          <w:rFonts w:ascii="Times New Roman" w:hAnsi="Times New Roman"/>
        </w:rPr>
        <w:t xml:space="preserve"> </w:t>
      </w:r>
      <w:r w:rsidRPr="00A17854">
        <w:rPr>
          <w:rFonts w:ascii="Times New Roman" w:hAnsi="Times New Roman"/>
        </w:rPr>
        <w:t>100% refund of applicable tuition and fees. Dates are published in the Schedule of Classes</w:t>
      </w:r>
      <w:r w:rsidRPr="00A17854">
        <w:rPr>
          <w:rFonts w:ascii="Times New Roman" w:hAnsi="Times New Roman"/>
          <w:b/>
          <w:bCs/>
          <w:i/>
          <w:iCs/>
        </w:rPr>
        <w:t xml:space="preserve"> </w:t>
      </w:r>
      <w:r w:rsidRPr="00A17854">
        <w:rPr>
          <w:rFonts w:ascii="Times New Roman" w:hAnsi="Times New Roman"/>
        </w:rPr>
        <w:t>each</w:t>
      </w:r>
      <w:r w:rsidR="00E756C7" w:rsidRPr="00A17854">
        <w:rPr>
          <w:rFonts w:ascii="Times New Roman" w:hAnsi="Times New Roman"/>
        </w:rPr>
        <w:t xml:space="preserve"> </w:t>
      </w:r>
      <w:r w:rsidRPr="00A17854">
        <w:rPr>
          <w:rFonts w:ascii="Times New Roman" w:hAnsi="Times New Roman"/>
        </w:rPr>
        <w:t>semester.</w:t>
      </w:r>
    </w:p>
    <w:p w:rsidR="001C739C" w:rsidRPr="00A17854" w:rsidRDefault="001C739C" w:rsidP="00522E55">
      <w:pPr>
        <w:rPr>
          <w:rFonts w:ascii="Times New Roman" w:hAnsi="Times New Roman"/>
          <w:b/>
          <w:iCs/>
        </w:rPr>
      </w:pPr>
    </w:p>
    <w:p w:rsidR="001C739C" w:rsidRPr="00A17854" w:rsidRDefault="001C739C" w:rsidP="003A101D">
      <w:pPr>
        <w:pStyle w:val="Heading2"/>
        <w:rPr>
          <w:rFonts w:ascii="Times New Roman" w:hAnsi="Times New Roman" w:cs="Times New Roman"/>
        </w:rPr>
      </w:pPr>
      <w:r w:rsidRPr="00A17854">
        <w:rPr>
          <w:rFonts w:ascii="Times New Roman" w:hAnsi="Times New Roman" w:cs="Times New Roman"/>
        </w:rPr>
        <w:t>Refund and Repayment Policy</w:t>
      </w:r>
    </w:p>
    <w:p w:rsidR="00F77FD7" w:rsidRPr="00A17854" w:rsidRDefault="001C739C" w:rsidP="00522E55">
      <w:pPr>
        <w:rPr>
          <w:rFonts w:ascii="Times New Roman" w:hAnsi="Times New Roman"/>
        </w:rPr>
      </w:pPr>
      <w:r w:rsidRPr="00A17854">
        <w:rPr>
          <w:rFonts w:ascii="Times New Roman" w:hAnsi="Times New Roman"/>
        </w:rPr>
        <w:t>A student who withdraws or is administratively withdrawn from Midwestern State University</w:t>
      </w:r>
      <w:r w:rsidR="00E756C7" w:rsidRPr="00A17854">
        <w:rPr>
          <w:rFonts w:ascii="Times New Roman" w:hAnsi="Times New Roman"/>
        </w:rPr>
        <w:t xml:space="preserve"> </w:t>
      </w:r>
      <w:r w:rsidRPr="00A17854">
        <w:rPr>
          <w:rFonts w:ascii="Times New Roman" w:hAnsi="Times New Roman"/>
        </w:rPr>
        <w:t>(MSU) may be eligible to receive a refund for all or a portion of the tuition, fees and room/board</w:t>
      </w:r>
      <w:r w:rsidR="00E756C7" w:rsidRPr="00A17854">
        <w:rPr>
          <w:rFonts w:ascii="Times New Roman" w:hAnsi="Times New Roman"/>
        </w:rPr>
        <w:t xml:space="preserve"> </w:t>
      </w:r>
      <w:r w:rsidRPr="00A17854">
        <w:rPr>
          <w:rFonts w:ascii="Times New Roman" w:hAnsi="Times New Roman"/>
        </w:rPr>
        <w:t>charges that were paid to MSU for the semester. HOWEVER, if the student received financial aid</w:t>
      </w:r>
      <w:r w:rsidR="00E756C7" w:rsidRPr="00A17854">
        <w:rPr>
          <w:rFonts w:ascii="Times New Roman" w:hAnsi="Times New Roman"/>
        </w:rPr>
        <w:t xml:space="preserve"> </w:t>
      </w:r>
      <w:r w:rsidRPr="00A17854">
        <w:rPr>
          <w:rFonts w:ascii="Times New Roman" w:hAnsi="Times New Roman"/>
        </w:rPr>
        <w:t>(federal/state/institutional grants, loans and/or scholarships), all or a portion of the refund may</w:t>
      </w:r>
      <w:r w:rsidR="00E756C7" w:rsidRPr="00A17854">
        <w:rPr>
          <w:rFonts w:ascii="Times New Roman" w:hAnsi="Times New Roman"/>
        </w:rPr>
        <w:t xml:space="preserve"> </w:t>
      </w:r>
      <w:r w:rsidRPr="00A17854">
        <w:rPr>
          <w:rFonts w:ascii="Times New Roman" w:hAnsi="Times New Roman"/>
        </w:rPr>
        <w:t>be returned to the financial aid programs. As described below, two formulas (federal and state)</w:t>
      </w:r>
      <w:r w:rsidR="00E756C7" w:rsidRPr="00A17854">
        <w:rPr>
          <w:rFonts w:ascii="Times New Roman" w:hAnsi="Times New Roman"/>
        </w:rPr>
        <w:t xml:space="preserve"> </w:t>
      </w:r>
      <w:r w:rsidRPr="00A17854">
        <w:rPr>
          <w:rFonts w:ascii="Times New Roman" w:hAnsi="Times New Roman"/>
        </w:rPr>
        <w:t>exists in determining the amount of the refund. (Examples of each refund calculation will be made</w:t>
      </w:r>
      <w:r w:rsidR="00E756C7" w:rsidRPr="00A17854">
        <w:rPr>
          <w:rFonts w:ascii="Times New Roman" w:hAnsi="Times New Roman"/>
        </w:rPr>
        <w:t xml:space="preserve"> </w:t>
      </w:r>
      <w:r w:rsidRPr="00A17854">
        <w:rPr>
          <w:rFonts w:ascii="Times New Roman" w:hAnsi="Times New Roman"/>
        </w:rPr>
        <w:t>available upon request</w:t>
      </w:r>
      <w:r w:rsidR="00494F93" w:rsidRPr="00A17854">
        <w:rPr>
          <w:rFonts w:ascii="Times New Roman" w:hAnsi="Times New Roman"/>
        </w:rPr>
        <w:t>).</w:t>
      </w:r>
    </w:p>
    <w:p w:rsidR="00F77FD7" w:rsidRPr="00A17854" w:rsidRDefault="00F77FD7" w:rsidP="00522E55">
      <w:pPr>
        <w:rPr>
          <w:rFonts w:ascii="Times New Roman" w:hAnsi="Times New Roman"/>
          <w:b/>
          <w:bCs/>
        </w:rPr>
      </w:pPr>
    </w:p>
    <w:p w:rsidR="00F1530A" w:rsidRPr="00A17854" w:rsidRDefault="00521084" w:rsidP="003A101D">
      <w:pPr>
        <w:pStyle w:val="Heading2"/>
        <w:rPr>
          <w:rFonts w:ascii="Times New Roman" w:hAnsi="Times New Roman" w:cs="Times New Roman"/>
        </w:rPr>
      </w:pPr>
      <w:r w:rsidRPr="00A17854">
        <w:rPr>
          <w:rFonts w:ascii="Times New Roman" w:hAnsi="Times New Roman" w:cs="Times New Roman"/>
        </w:rPr>
        <w:t>S</w:t>
      </w:r>
      <w:r w:rsidR="003A101D" w:rsidRPr="00A17854">
        <w:rPr>
          <w:rFonts w:ascii="Times New Roman" w:hAnsi="Times New Roman" w:cs="Times New Roman"/>
        </w:rPr>
        <w:t>ervices for</w:t>
      </w:r>
      <w:r w:rsidRPr="00A17854">
        <w:rPr>
          <w:rFonts w:ascii="Times New Roman" w:hAnsi="Times New Roman" w:cs="Times New Roman"/>
        </w:rPr>
        <w:t xml:space="preserve"> S</w:t>
      </w:r>
      <w:r w:rsidR="003A101D" w:rsidRPr="00A17854">
        <w:rPr>
          <w:rFonts w:ascii="Times New Roman" w:hAnsi="Times New Roman" w:cs="Times New Roman"/>
        </w:rPr>
        <w:t>tudents</w:t>
      </w:r>
      <w:r w:rsidR="004711EA" w:rsidRPr="00A17854">
        <w:rPr>
          <w:rFonts w:ascii="Times New Roman" w:hAnsi="Times New Roman" w:cs="Times New Roman"/>
        </w:rPr>
        <w:t xml:space="preserve"> w</w:t>
      </w:r>
      <w:r w:rsidR="003A101D" w:rsidRPr="00A17854">
        <w:rPr>
          <w:rFonts w:ascii="Times New Roman" w:hAnsi="Times New Roman" w:cs="Times New Roman"/>
        </w:rPr>
        <w:t>ith</w:t>
      </w:r>
      <w:r w:rsidRPr="00A17854">
        <w:rPr>
          <w:rFonts w:ascii="Times New Roman" w:hAnsi="Times New Roman" w:cs="Times New Roman"/>
        </w:rPr>
        <w:t xml:space="preserve"> D</w:t>
      </w:r>
      <w:r w:rsidR="003A101D" w:rsidRPr="00A17854">
        <w:rPr>
          <w:rFonts w:ascii="Times New Roman" w:hAnsi="Times New Roman" w:cs="Times New Roman"/>
        </w:rPr>
        <w:t>isabilities</w:t>
      </w:r>
      <w:r w:rsidRPr="00A17854">
        <w:rPr>
          <w:rFonts w:ascii="Times New Roman" w:hAnsi="Times New Roman" w:cs="Times New Roman"/>
        </w:rPr>
        <w:t xml:space="preserve"> </w:t>
      </w:r>
    </w:p>
    <w:p w:rsidR="00521084" w:rsidRPr="00A17854" w:rsidRDefault="00521084" w:rsidP="00521084">
      <w:pPr>
        <w:rPr>
          <w:rFonts w:ascii="Times New Roman" w:hAnsi="Times New Roman"/>
          <w:color w:val="1F497D"/>
          <w:sz w:val="22"/>
          <w:szCs w:val="22"/>
        </w:rPr>
      </w:pPr>
      <w:r w:rsidRPr="00A17854">
        <w:rPr>
          <w:rFonts w:ascii="Times New Roman" w:hAnsi="Times New Roman"/>
        </w:rPr>
        <w:t>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w:t>
      </w:r>
      <w:r w:rsidR="00473ABE" w:rsidRPr="00A17854">
        <w:rPr>
          <w:rFonts w:ascii="Times New Roman" w:hAnsi="Times New Roman"/>
        </w:rPr>
        <w:t xml:space="preserve">tions should apply for </w:t>
      </w:r>
      <w:r w:rsidRPr="00A17854">
        <w:rPr>
          <w:rFonts w:ascii="Times New Roman" w:hAnsi="Times New Roman"/>
        </w:rPr>
        <w:t xml:space="preserve">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4" w:history="1">
        <w:r w:rsidRPr="00A17854">
          <w:rPr>
            <w:rStyle w:val="Hyperlink"/>
            <w:rFonts w:ascii="Times New Roman" w:hAnsi="Times New Roman"/>
            <w:sz w:val="20"/>
            <w:szCs w:val="20"/>
          </w:rPr>
          <w:t>http://www.mwsu.edu/student-life/disability</w:t>
        </w:r>
      </w:hyperlink>
      <w:r w:rsidRPr="00A17854">
        <w:rPr>
          <w:rFonts w:ascii="Times New Roman" w:hAnsi="Times New Roman"/>
        </w:rPr>
        <w:t>.</w:t>
      </w:r>
    </w:p>
    <w:p w:rsidR="00E616BB" w:rsidRPr="00A17854" w:rsidRDefault="00E616BB">
      <w:pPr>
        <w:rPr>
          <w:rFonts w:ascii="Times New Roman" w:hAnsi="Times New Roman"/>
          <w:b/>
          <w:bCs/>
        </w:rPr>
      </w:pPr>
    </w:p>
    <w:p w:rsidR="00076E2A" w:rsidRPr="00A17854" w:rsidRDefault="00076E2A" w:rsidP="00521084">
      <w:pPr>
        <w:pStyle w:val="Heading2"/>
        <w:rPr>
          <w:rFonts w:ascii="Times New Roman" w:hAnsi="Times New Roman" w:cs="Times New Roman"/>
        </w:rPr>
      </w:pPr>
      <w:r w:rsidRPr="00A17854">
        <w:rPr>
          <w:rFonts w:ascii="Times New Roman" w:hAnsi="Times New Roman" w:cs="Times New Roman"/>
        </w:rPr>
        <w:t>College Policies</w:t>
      </w:r>
    </w:p>
    <w:p w:rsidR="004D2CE0" w:rsidRPr="00A17854" w:rsidRDefault="004D2CE0" w:rsidP="00521084">
      <w:pPr>
        <w:pStyle w:val="Heading3"/>
        <w:rPr>
          <w:rFonts w:ascii="Times New Roman" w:hAnsi="Times New Roman"/>
        </w:rPr>
      </w:pPr>
      <w:r w:rsidRPr="00A17854">
        <w:rPr>
          <w:rFonts w:ascii="Times New Roman" w:hAnsi="Times New Roman"/>
        </w:rPr>
        <w:t>Campus Carry Rules/Policies</w:t>
      </w:r>
    </w:p>
    <w:p w:rsidR="004D2CE0" w:rsidRPr="00A17854" w:rsidRDefault="004D2CE0" w:rsidP="00522E55">
      <w:pPr>
        <w:rPr>
          <w:rStyle w:val="Hyperlink"/>
          <w:rFonts w:ascii="Times New Roman" w:hAnsi="Times New Roman"/>
          <w:bCs/>
        </w:rPr>
      </w:pPr>
      <w:r w:rsidRPr="00A17854">
        <w:rPr>
          <w:rFonts w:ascii="Times New Roman" w:hAnsi="Times New Roman"/>
          <w:bCs/>
        </w:rPr>
        <w:t xml:space="preserve">Refer to: </w:t>
      </w:r>
      <w:hyperlink r:id="rId15" w:history="1">
        <w:r w:rsidRPr="00A17854">
          <w:rPr>
            <w:rStyle w:val="Hyperlink"/>
            <w:rFonts w:ascii="Times New Roman" w:hAnsi="Times New Roman"/>
            <w:bCs/>
          </w:rPr>
          <w:t>Campus Carry Rules and Policies</w:t>
        </w:r>
      </w:hyperlink>
    </w:p>
    <w:p w:rsidR="00521084" w:rsidRPr="00A17854" w:rsidRDefault="00521084" w:rsidP="00522E55">
      <w:pPr>
        <w:rPr>
          <w:rStyle w:val="Hyperlink"/>
          <w:rFonts w:ascii="Times New Roman" w:hAnsi="Times New Roman"/>
          <w:bCs/>
        </w:rPr>
      </w:pPr>
    </w:p>
    <w:p w:rsidR="006346B8" w:rsidRPr="00A17854" w:rsidRDefault="006346B8" w:rsidP="00521084">
      <w:pPr>
        <w:pStyle w:val="Heading3"/>
        <w:rPr>
          <w:rFonts w:ascii="Times New Roman" w:hAnsi="Times New Roman"/>
        </w:rPr>
      </w:pPr>
      <w:r w:rsidRPr="00A17854">
        <w:rPr>
          <w:rFonts w:ascii="Times New Roman" w:hAnsi="Times New Roman"/>
        </w:rPr>
        <w:t>Smoking/Tobacco Policy</w:t>
      </w:r>
    </w:p>
    <w:p w:rsidR="00521084" w:rsidRPr="00A17854" w:rsidRDefault="006346B8" w:rsidP="00521084">
      <w:pPr>
        <w:rPr>
          <w:rFonts w:ascii="Times New Roman" w:hAnsi="Times New Roman"/>
          <w:bCs/>
        </w:rPr>
      </w:pPr>
      <w:r w:rsidRPr="00A17854">
        <w:rPr>
          <w:rFonts w:ascii="Times New Roman" w:hAnsi="Times New Roman"/>
          <w:bCs/>
        </w:rPr>
        <w:t>College policy strictly prohibits the use of tobacco products in any building owned or operated by WATC.  Adult students may smoke only in the outside designated-smoking areas at each location.</w:t>
      </w:r>
    </w:p>
    <w:p w:rsidR="006346B8" w:rsidRPr="00A17854" w:rsidRDefault="006346B8" w:rsidP="00521084">
      <w:pPr>
        <w:rPr>
          <w:rFonts w:ascii="Times New Roman" w:hAnsi="Times New Roman"/>
          <w:bCs/>
        </w:rPr>
      </w:pPr>
      <w:r w:rsidRPr="00A17854">
        <w:rPr>
          <w:rFonts w:ascii="Times New Roman" w:hAnsi="Times New Roman"/>
          <w:bCs/>
        </w:rPr>
        <w:t xml:space="preserve">  </w:t>
      </w:r>
    </w:p>
    <w:p w:rsidR="00B86E53" w:rsidRPr="00A17854" w:rsidRDefault="00A52E0D" w:rsidP="00521084">
      <w:pPr>
        <w:pStyle w:val="Heading3"/>
        <w:rPr>
          <w:rFonts w:ascii="Times New Roman" w:hAnsi="Times New Roman"/>
        </w:rPr>
      </w:pPr>
      <w:r w:rsidRPr="00A17854">
        <w:rPr>
          <w:rFonts w:ascii="Times New Roman" w:hAnsi="Times New Roman"/>
        </w:rPr>
        <w:t>Alcohol and Drug Policy</w:t>
      </w:r>
    </w:p>
    <w:p w:rsidR="00242E2E" w:rsidRPr="00A17854" w:rsidRDefault="00A52E0D" w:rsidP="00521084">
      <w:pPr>
        <w:rPr>
          <w:rFonts w:ascii="Times New Roman" w:hAnsi="Times New Roman"/>
        </w:rPr>
      </w:pPr>
      <w:r w:rsidRPr="00A17854">
        <w:rPr>
          <w:rFonts w:ascii="Times New Roman" w:hAnsi="Times New Roman"/>
        </w:rPr>
        <w:t>To comply with the Drug Free Schools and Communities Act of 1989 and subsequent</w:t>
      </w:r>
      <w:r w:rsidR="00AA4190" w:rsidRPr="00A17854">
        <w:rPr>
          <w:rFonts w:ascii="Times New Roman" w:hAnsi="Times New Roman"/>
        </w:rPr>
        <w:t xml:space="preserve"> </w:t>
      </w:r>
      <w:r w:rsidRPr="00A17854">
        <w:rPr>
          <w:rFonts w:ascii="Times New Roman" w:hAnsi="Times New Roman"/>
        </w:rPr>
        <w:t>amendments, students and employees of Midwestern State are informed that strictly enforced</w:t>
      </w:r>
      <w:r w:rsidR="00AA4190" w:rsidRPr="00A17854">
        <w:rPr>
          <w:rFonts w:ascii="Times New Roman" w:hAnsi="Times New Roman"/>
        </w:rPr>
        <w:t xml:space="preserve"> </w:t>
      </w:r>
      <w:r w:rsidRPr="00A17854">
        <w:rPr>
          <w:rFonts w:ascii="Times New Roman" w:hAnsi="Times New Roman"/>
        </w:rPr>
        <w:t>policies are in place which prohibits the unlawful possession, use or distribution of any illicit drugs,</w:t>
      </w:r>
      <w:r w:rsidR="00AA4190" w:rsidRPr="00A17854">
        <w:rPr>
          <w:rFonts w:ascii="Times New Roman" w:hAnsi="Times New Roman"/>
        </w:rPr>
        <w:t xml:space="preserve"> </w:t>
      </w:r>
      <w:r w:rsidRPr="00A17854">
        <w:rPr>
          <w:rFonts w:ascii="Times New Roman" w:hAnsi="Times New Roman"/>
        </w:rPr>
        <w:t>including alcohol, on university property or as part of any university-sponsored activity. Students</w:t>
      </w:r>
      <w:r w:rsidR="00AA4190" w:rsidRPr="00A17854">
        <w:rPr>
          <w:rFonts w:ascii="Times New Roman" w:hAnsi="Times New Roman"/>
        </w:rPr>
        <w:t xml:space="preserve"> </w:t>
      </w:r>
      <w:r w:rsidRPr="00A17854">
        <w:rPr>
          <w:rFonts w:ascii="Times New Roman" w:hAnsi="Times New Roman"/>
        </w:rPr>
        <w:t xml:space="preserve">and employees are also </w:t>
      </w:r>
      <w:r w:rsidRPr="00A17854">
        <w:rPr>
          <w:rFonts w:ascii="Times New Roman" w:hAnsi="Times New Roman"/>
        </w:rPr>
        <w:lastRenderedPageBreak/>
        <w:t>subject to all applicable legal sanctions under local, state and federal law for</w:t>
      </w:r>
      <w:r w:rsidR="00AA4190" w:rsidRPr="00A17854">
        <w:rPr>
          <w:rFonts w:ascii="Times New Roman" w:hAnsi="Times New Roman"/>
        </w:rPr>
        <w:t xml:space="preserve"> </w:t>
      </w:r>
      <w:r w:rsidRPr="00A17854">
        <w:rPr>
          <w:rFonts w:ascii="Times New Roman" w:hAnsi="Times New Roman"/>
        </w:rPr>
        <w:t>any offenses involving illicit drugs on University property or at University-sponsored activities.</w:t>
      </w:r>
    </w:p>
    <w:p w:rsidR="00B8767D" w:rsidRPr="00A17854" w:rsidRDefault="00B8767D" w:rsidP="00522E55">
      <w:pPr>
        <w:rPr>
          <w:rFonts w:ascii="Times New Roman" w:hAnsi="Times New Roman"/>
          <w:b/>
        </w:rPr>
      </w:pPr>
    </w:p>
    <w:p w:rsidR="00B8767D" w:rsidRPr="00A17854" w:rsidRDefault="00B8767D" w:rsidP="00076E2A">
      <w:pPr>
        <w:pStyle w:val="Heading2"/>
        <w:rPr>
          <w:rFonts w:ascii="Times New Roman" w:hAnsi="Times New Roman" w:cs="Times New Roman"/>
        </w:rPr>
      </w:pPr>
      <w:r w:rsidRPr="00A17854">
        <w:rPr>
          <w:rFonts w:ascii="Times New Roman" w:hAnsi="Times New Roman" w:cs="Times New Roman"/>
        </w:rPr>
        <w:t>Grade Appeal Process</w:t>
      </w:r>
    </w:p>
    <w:sdt>
      <w:sdtPr>
        <w:rPr>
          <w:rFonts w:ascii="Times New Roman" w:hAnsi="Times New Roman"/>
        </w:rPr>
        <w:id w:val="1694503745"/>
        <w:placeholder>
          <w:docPart w:val="DefaultPlaceholder_1081868574"/>
        </w:placeholder>
      </w:sdtPr>
      <w:sdtEndPr/>
      <w:sdtContent>
        <w:p w:rsidR="00B8767D" w:rsidRPr="00A17854" w:rsidRDefault="00B8767D" w:rsidP="00522E55">
          <w:pPr>
            <w:rPr>
              <w:rFonts w:ascii="Times New Roman" w:hAnsi="Times New Roman"/>
            </w:rPr>
          </w:pPr>
          <w:r w:rsidRPr="00A17854">
            <w:rPr>
              <w:rFonts w:ascii="Times New Roman" w:hAnsi="Times New Roman"/>
            </w:rPr>
            <w:t xml:space="preserve">Students who wish to appeal a grade should consult the Midwestern State University </w:t>
          </w:r>
          <w:hyperlink r:id="rId16" w:anchor="Appeal_of_Course_Grade" w:history="1">
            <w:r w:rsidR="00E616BB" w:rsidRPr="00A17854">
              <w:rPr>
                <w:rStyle w:val="Hyperlink"/>
                <w:rFonts w:ascii="Times New Roman" w:hAnsi="Times New Roman"/>
              </w:rPr>
              <w:t>Undergraduate Catalog</w:t>
            </w:r>
          </w:hyperlink>
        </w:p>
      </w:sdtContent>
    </w:sdt>
    <w:p w:rsidR="00B8767D" w:rsidRPr="00A17854" w:rsidRDefault="00B8767D" w:rsidP="00522E55">
      <w:pPr>
        <w:rPr>
          <w:rFonts w:ascii="Times New Roman" w:hAnsi="Times New Roman"/>
        </w:rPr>
      </w:pPr>
    </w:p>
    <w:p w:rsidR="0032739B" w:rsidRPr="00A17854" w:rsidRDefault="00B02050" w:rsidP="00522E55">
      <w:pPr>
        <w:rPr>
          <w:rFonts w:ascii="Times New Roman" w:hAnsi="Times New Roman"/>
        </w:rPr>
      </w:pPr>
      <w:r w:rsidRPr="00A17854">
        <w:rPr>
          <w:rStyle w:val="Emphasis"/>
          <w:rFonts w:ascii="Times New Roman" w:hAnsi="Times New Roman"/>
        </w:rPr>
        <w:t>Notice</w:t>
      </w:r>
      <w:r w:rsidR="0032739B" w:rsidRPr="00A17854">
        <w:rPr>
          <w:rFonts w:ascii="Times New Roman" w:hAnsi="Times New Roman"/>
          <w:b/>
          <w:bCs/>
        </w:rPr>
        <w:br/>
      </w:r>
      <w:r w:rsidR="0032739B" w:rsidRPr="00A17854">
        <w:rPr>
          <w:rFonts w:ascii="Times New Roman" w:hAnsi="Times New Roman"/>
        </w:rPr>
        <w:t>Changes in the course syllabus, procedure, assignments, and schedule may be made at the discretion of the instructor.</w:t>
      </w:r>
    </w:p>
    <w:p w:rsidR="00A17854" w:rsidRDefault="00A17854" w:rsidP="00522E55"/>
    <w:p w:rsidR="00A17854" w:rsidRDefault="00A17854" w:rsidP="00522E55"/>
    <w:p w:rsidR="00270C46" w:rsidRPr="00270C46" w:rsidRDefault="00270C46" w:rsidP="00270C46">
      <w:pPr>
        <w:jc w:val="center"/>
        <w:rPr>
          <w:rFonts w:ascii="Times New Roman" w:hAnsi="Times New Roman"/>
          <w:sz w:val="28"/>
          <w:szCs w:val="28"/>
        </w:rPr>
      </w:pPr>
      <w:r w:rsidRPr="00270C46">
        <w:rPr>
          <w:rFonts w:ascii="Times New Roman" w:hAnsi="Times New Roman"/>
          <w:sz w:val="28"/>
          <w:szCs w:val="28"/>
        </w:rPr>
        <w:t>American Lit 2623:  Syllabus (Spring 2021)</w:t>
      </w:r>
    </w:p>
    <w:p w:rsidR="00270C46" w:rsidRPr="00270C46" w:rsidRDefault="00270C46" w:rsidP="00270C46">
      <w:pPr>
        <w:jc w:val="cente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Text:  </w:t>
      </w:r>
      <w:r w:rsidRPr="00270C46">
        <w:rPr>
          <w:rFonts w:ascii="Times New Roman" w:hAnsi="Times New Roman"/>
          <w:i/>
          <w:sz w:val="28"/>
          <w:szCs w:val="28"/>
        </w:rPr>
        <w:t>The Norton Anthology of American Literature</w:t>
      </w:r>
      <w:r w:rsidRPr="00270C46">
        <w:rPr>
          <w:rFonts w:ascii="Times New Roman" w:hAnsi="Times New Roman"/>
          <w:sz w:val="28"/>
          <w:szCs w:val="28"/>
        </w:rPr>
        <w:t>, (9</w:t>
      </w:r>
      <w:r w:rsidRPr="00270C46">
        <w:rPr>
          <w:rFonts w:ascii="Times New Roman" w:hAnsi="Times New Roman"/>
          <w:sz w:val="28"/>
          <w:szCs w:val="28"/>
          <w:vertAlign w:val="superscript"/>
        </w:rPr>
        <w:t>th</w:t>
      </w:r>
      <w:r w:rsidRPr="00270C46">
        <w:rPr>
          <w:rFonts w:ascii="Times New Roman" w:hAnsi="Times New Roman"/>
          <w:sz w:val="28"/>
          <w:szCs w:val="28"/>
        </w:rPr>
        <w:t xml:space="preserve"> edition, volumes C, D, and E)</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Be sure to CAREFULLY read the introductions to all of the assigned authors.</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Jan. 12:  “Introduction” (1-15); “Realism and Naturalism” (955-56)</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Jan. 14:  Twain (111-15), “The Notorious Jumping Frog of Calaveras County” (115-19)</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Jan. 19: Howells (351-52), “</w:t>
      </w:r>
      <w:proofErr w:type="spellStart"/>
      <w:r w:rsidRPr="00270C46">
        <w:rPr>
          <w:rFonts w:ascii="Times New Roman" w:hAnsi="Times New Roman"/>
          <w:sz w:val="28"/>
          <w:szCs w:val="28"/>
        </w:rPr>
        <w:t>Editha</w:t>
      </w:r>
      <w:proofErr w:type="spellEnd"/>
      <w:r w:rsidRPr="00270C46">
        <w:rPr>
          <w:rFonts w:ascii="Times New Roman" w:hAnsi="Times New Roman"/>
          <w:sz w:val="28"/>
          <w:szCs w:val="28"/>
        </w:rPr>
        <w:t>” (353-62); Twain, “The War Prayer” (340-42)</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Jan. 21:  James (406-09), “Daisy Miller: A Case Study” (410-49)</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Jan. 26:  Crane (1002-04), “The Open Boat” (1048-64)</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Jan. 28:  London (1107-08), “To Build a Fire” (1113-24)</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color w:val="FF0000"/>
          <w:sz w:val="28"/>
          <w:szCs w:val="28"/>
        </w:rPr>
      </w:pPr>
      <w:r w:rsidRPr="00270C46">
        <w:rPr>
          <w:rFonts w:ascii="Times New Roman" w:hAnsi="Times New Roman"/>
          <w:color w:val="FF0000"/>
          <w:sz w:val="28"/>
          <w:szCs w:val="28"/>
        </w:rPr>
        <w:t>Feb. 2:  Exam #1 over Realism and Naturalism: Twain, Howells, James, and Crane</w:t>
      </w:r>
    </w:p>
    <w:p w:rsidR="00270C46" w:rsidRPr="00270C46" w:rsidRDefault="00270C46" w:rsidP="00270C46">
      <w:pPr>
        <w:rPr>
          <w:rFonts w:ascii="Times New Roman" w:hAnsi="Times New Roman"/>
          <w:color w:val="FF0000"/>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Feb. 4:</w:t>
      </w:r>
      <w:r w:rsidRPr="00270C46">
        <w:rPr>
          <w:rFonts w:ascii="Times New Roman" w:hAnsi="Times New Roman"/>
          <w:color w:val="FF0000"/>
          <w:sz w:val="28"/>
          <w:szCs w:val="28"/>
        </w:rPr>
        <w:t xml:space="preserve"> </w:t>
      </w:r>
      <w:r w:rsidRPr="00270C46">
        <w:rPr>
          <w:rFonts w:ascii="Times New Roman" w:hAnsi="Times New Roman"/>
          <w:sz w:val="28"/>
          <w:szCs w:val="28"/>
        </w:rPr>
        <w:t>Introduction to Volume D: (3-21); Glaspell (240-41), “Trifles” (241-50)</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color w:val="FF0000"/>
          <w:sz w:val="28"/>
          <w:szCs w:val="28"/>
        </w:rPr>
      </w:pPr>
      <w:r w:rsidRPr="00270C46">
        <w:rPr>
          <w:rFonts w:ascii="Times New Roman" w:hAnsi="Times New Roman"/>
          <w:color w:val="FF0000"/>
          <w:sz w:val="28"/>
          <w:szCs w:val="28"/>
        </w:rPr>
        <w:t>Feb. 5:  Essay #1 is due.  (Twain, Howells, James)</w:t>
      </w:r>
    </w:p>
    <w:p w:rsidR="00270C46" w:rsidRPr="00270C46" w:rsidRDefault="00270C46" w:rsidP="00270C46">
      <w:pPr>
        <w:rPr>
          <w:rFonts w:ascii="Times New Roman" w:hAnsi="Times New Roman"/>
          <w:color w:val="FF0000"/>
          <w:sz w:val="28"/>
          <w:szCs w:val="28"/>
        </w:rPr>
      </w:pP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Feb. 9:  Eliot (352-54), “The Love Song of J. Alfred </w:t>
      </w:r>
      <w:proofErr w:type="spellStart"/>
      <w:r w:rsidRPr="00270C46">
        <w:rPr>
          <w:rFonts w:ascii="Times New Roman" w:hAnsi="Times New Roman"/>
          <w:sz w:val="28"/>
          <w:szCs w:val="28"/>
        </w:rPr>
        <w:t>Prufrock</w:t>
      </w:r>
      <w:proofErr w:type="spellEnd"/>
      <w:r w:rsidRPr="00270C46">
        <w:rPr>
          <w:rFonts w:ascii="Times New Roman" w:hAnsi="Times New Roman"/>
          <w:sz w:val="28"/>
          <w:szCs w:val="28"/>
        </w:rPr>
        <w:t>” (355-58); Frost (218-19), “Mending Wall” (220-21)</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Feb. 11: Frost “The Death of the Hired Man” (221-25); “Home Burial” (225-28); “The Road Not Taken” (230); “Birches” (231-32)</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color w:val="FF0000"/>
          <w:sz w:val="28"/>
          <w:szCs w:val="28"/>
        </w:rPr>
      </w:pPr>
      <w:r w:rsidRPr="00270C46">
        <w:rPr>
          <w:rFonts w:ascii="Times New Roman" w:hAnsi="Times New Roman"/>
          <w:color w:val="FF0000"/>
          <w:sz w:val="28"/>
          <w:szCs w:val="28"/>
        </w:rPr>
        <w:lastRenderedPageBreak/>
        <w:t>Feb. 12: Essay #2 is due. (Crane, London, Eliot)</w:t>
      </w:r>
    </w:p>
    <w:p w:rsidR="00270C46" w:rsidRPr="00270C46" w:rsidRDefault="00270C46" w:rsidP="00270C46">
      <w:pPr>
        <w:rPr>
          <w:rFonts w:ascii="Times New Roman" w:hAnsi="Times New Roman"/>
          <w:color w:val="FF0000"/>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Feb. 16: Stevens (269-71), “Sunday Morning” (273-76), “The Emperor of Ice-Cream” (272-73)</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Feb. 18: William Carlos Williams (281-83), Poems TBA</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Feb. 23:  Hughes (833-35), “The Negro Speaks of Rivers” (835); “The Weary Blues” (836-37); “Mulatto” (837-38); “Theme for English B” (844)</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color w:val="FF0000"/>
          <w:sz w:val="28"/>
          <w:szCs w:val="28"/>
        </w:rPr>
      </w:pPr>
      <w:r w:rsidRPr="00270C46">
        <w:rPr>
          <w:rFonts w:ascii="Times New Roman" w:hAnsi="Times New Roman"/>
          <w:color w:val="FF0000"/>
          <w:sz w:val="28"/>
          <w:szCs w:val="28"/>
        </w:rPr>
        <w:t>Feb. 25: Exam #2 over Modernism and modern poets:  Eliot, Frost, Stevens, WCW, and Hughes</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 March 2-4:  </w:t>
      </w:r>
      <w:r w:rsidRPr="00270C46">
        <w:rPr>
          <w:rFonts w:ascii="Times New Roman" w:hAnsi="Times New Roman"/>
          <w:i/>
          <w:sz w:val="28"/>
          <w:szCs w:val="28"/>
        </w:rPr>
        <w:t>As I Lay Dying</w:t>
      </w:r>
      <w:r w:rsidRPr="00270C46">
        <w:rPr>
          <w:rFonts w:ascii="Times New Roman" w:hAnsi="Times New Roman"/>
          <w:sz w:val="28"/>
          <w:szCs w:val="28"/>
        </w:rPr>
        <w:t xml:space="preserve"> (694-729)</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color w:val="FF0000"/>
          <w:sz w:val="28"/>
          <w:szCs w:val="28"/>
        </w:rPr>
      </w:pPr>
      <w:r w:rsidRPr="00270C46">
        <w:rPr>
          <w:rFonts w:ascii="Times New Roman" w:hAnsi="Times New Roman"/>
          <w:color w:val="FF0000"/>
          <w:sz w:val="28"/>
          <w:szCs w:val="28"/>
        </w:rPr>
        <w:t>March 5: Essay #3 is due. (Frost, Stevens, WCW, or Hughes)</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March 9-11: </w:t>
      </w:r>
      <w:r w:rsidRPr="00270C46">
        <w:rPr>
          <w:rFonts w:ascii="Times New Roman" w:hAnsi="Times New Roman"/>
          <w:i/>
          <w:sz w:val="28"/>
          <w:szCs w:val="28"/>
        </w:rPr>
        <w:t xml:space="preserve">As I Lay Dying </w:t>
      </w:r>
      <w:r w:rsidRPr="00270C46">
        <w:rPr>
          <w:rFonts w:ascii="Times New Roman" w:hAnsi="Times New Roman"/>
          <w:sz w:val="28"/>
          <w:szCs w:val="28"/>
        </w:rPr>
        <w:t>(729-64)</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March 16 &amp; 18: Williams (Volume E: 73-76), </w:t>
      </w:r>
      <w:r w:rsidRPr="00270C46">
        <w:rPr>
          <w:rFonts w:ascii="Times New Roman" w:hAnsi="Times New Roman"/>
          <w:i/>
          <w:sz w:val="28"/>
          <w:szCs w:val="28"/>
        </w:rPr>
        <w:t>A Streetcar Named Desire</w:t>
      </w:r>
      <w:r w:rsidRPr="00270C46">
        <w:rPr>
          <w:rFonts w:ascii="Times New Roman" w:hAnsi="Times New Roman"/>
          <w:sz w:val="28"/>
          <w:szCs w:val="28"/>
        </w:rPr>
        <w:t xml:space="preserve"> (76-138)</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color w:val="FF0000"/>
          <w:sz w:val="28"/>
          <w:szCs w:val="28"/>
        </w:rPr>
      </w:pPr>
      <w:r w:rsidRPr="00270C46">
        <w:rPr>
          <w:rFonts w:ascii="Times New Roman" w:hAnsi="Times New Roman"/>
          <w:color w:val="FF0000"/>
          <w:sz w:val="28"/>
          <w:szCs w:val="28"/>
        </w:rPr>
        <w:t>March 18: Essay #3 is due. (Faulkner)</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March 23:  Introduction to Volume E (3-20); O’Connor (426-27), “A Good Man is Hard to Find” (449-60) </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March 25: Ellison (189-90), “[Battle Royal]” (197-207)</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March 30: Baldwin (391-92), “Going to Meet the Man (392-403) </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April 6: Walker (912-13), “Everyday Use” (913-19)</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April 8: Spiegelman (1049-50), </w:t>
      </w:r>
      <w:proofErr w:type="spellStart"/>
      <w:r w:rsidRPr="00270C46">
        <w:rPr>
          <w:rFonts w:ascii="Times New Roman" w:hAnsi="Times New Roman"/>
          <w:i/>
          <w:sz w:val="28"/>
          <w:szCs w:val="28"/>
        </w:rPr>
        <w:t>Maus</w:t>
      </w:r>
      <w:proofErr w:type="spellEnd"/>
      <w:r w:rsidRPr="00270C46">
        <w:rPr>
          <w:rFonts w:ascii="Times New Roman" w:hAnsi="Times New Roman"/>
          <w:sz w:val="28"/>
          <w:szCs w:val="28"/>
        </w:rPr>
        <w:t xml:space="preserve"> (1050-66)</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April 13: Saunders (1152), “</w:t>
      </w:r>
      <w:proofErr w:type="spellStart"/>
      <w:r w:rsidRPr="00270C46">
        <w:rPr>
          <w:rFonts w:ascii="Times New Roman" w:hAnsi="Times New Roman"/>
          <w:sz w:val="28"/>
          <w:szCs w:val="28"/>
        </w:rPr>
        <w:t>CivilWarLand</w:t>
      </w:r>
      <w:proofErr w:type="spellEnd"/>
      <w:r w:rsidRPr="00270C46">
        <w:rPr>
          <w:rFonts w:ascii="Times New Roman" w:hAnsi="Times New Roman"/>
          <w:sz w:val="28"/>
          <w:szCs w:val="28"/>
        </w:rPr>
        <w:t xml:space="preserve"> in Bad Decline” (1153-65)</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April 15: Shepard (861-62), </w:t>
      </w:r>
      <w:r w:rsidRPr="00270C46">
        <w:rPr>
          <w:rFonts w:ascii="Times New Roman" w:hAnsi="Times New Roman"/>
          <w:i/>
          <w:sz w:val="28"/>
          <w:szCs w:val="28"/>
        </w:rPr>
        <w:t>True West</w:t>
      </w:r>
      <w:r w:rsidRPr="00270C46">
        <w:rPr>
          <w:rFonts w:ascii="Times New Roman" w:hAnsi="Times New Roman"/>
          <w:sz w:val="28"/>
          <w:szCs w:val="28"/>
        </w:rPr>
        <w:t xml:space="preserve"> (862-901)</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sz w:val="28"/>
          <w:szCs w:val="28"/>
        </w:rPr>
      </w:pPr>
      <w:r w:rsidRPr="00270C46">
        <w:rPr>
          <w:rFonts w:ascii="Times New Roman" w:hAnsi="Times New Roman"/>
          <w:sz w:val="28"/>
          <w:szCs w:val="28"/>
        </w:rPr>
        <w:t xml:space="preserve">April 22: Finish </w:t>
      </w:r>
      <w:r w:rsidRPr="00270C46">
        <w:rPr>
          <w:rFonts w:ascii="Times New Roman" w:hAnsi="Times New Roman"/>
          <w:i/>
          <w:sz w:val="28"/>
          <w:szCs w:val="28"/>
        </w:rPr>
        <w:t>True West</w:t>
      </w:r>
      <w:r w:rsidRPr="00270C46">
        <w:rPr>
          <w:rFonts w:ascii="Times New Roman" w:hAnsi="Times New Roman"/>
          <w:sz w:val="28"/>
          <w:szCs w:val="28"/>
        </w:rPr>
        <w:t xml:space="preserve"> and review for the final exam. </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color w:val="FF0000"/>
          <w:sz w:val="28"/>
          <w:szCs w:val="28"/>
        </w:rPr>
      </w:pPr>
      <w:r w:rsidRPr="00270C46">
        <w:rPr>
          <w:rFonts w:ascii="Times New Roman" w:hAnsi="Times New Roman"/>
          <w:color w:val="FF0000"/>
          <w:sz w:val="28"/>
          <w:szCs w:val="28"/>
        </w:rPr>
        <w:t>April 29: Essay #4 is due. (Any author after Faulkner)</w:t>
      </w:r>
    </w:p>
    <w:p w:rsidR="00270C46" w:rsidRPr="00270C46" w:rsidRDefault="00270C46" w:rsidP="00270C46">
      <w:pPr>
        <w:rPr>
          <w:rFonts w:ascii="Times New Roman" w:hAnsi="Times New Roman"/>
          <w:sz w:val="28"/>
          <w:szCs w:val="28"/>
        </w:rPr>
      </w:pPr>
    </w:p>
    <w:p w:rsidR="00270C46" w:rsidRPr="00270C46" w:rsidRDefault="00270C46" w:rsidP="00270C46">
      <w:pPr>
        <w:rPr>
          <w:rFonts w:ascii="Times New Roman" w:hAnsi="Times New Roman"/>
          <w:color w:val="FF0000"/>
          <w:sz w:val="28"/>
          <w:szCs w:val="28"/>
        </w:rPr>
      </w:pPr>
      <w:r w:rsidRPr="00270C46">
        <w:rPr>
          <w:rFonts w:ascii="Times New Roman" w:hAnsi="Times New Roman"/>
          <w:color w:val="FF0000"/>
          <w:sz w:val="28"/>
          <w:szCs w:val="28"/>
        </w:rPr>
        <w:lastRenderedPageBreak/>
        <w:t xml:space="preserve">Final Exam: (Thursday, April 29 at 10:30 am): Exam covers Faulkner and all authors after him. </w:t>
      </w:r>
    </w:p>
    <w:p w:rsidR="00270C46" w:rsidRPr="00270C46" w:rsidRDefault="00270C46" w:rsidP="00270C46">
      <w:pPr>
        <w:rPr>
          <w:rFonts w:ascii="Times New Roman" w:hAnsi="Times New Roman"/>
          <w:sz w:val="28"/>
          <w:szCs w:val="28"/>
        </w:rPr>
      </w:pPr>
    </w:p>
    <w:p w:rsidR="00A17854" w:rsidRDefault="00A17854" w:rsidP="00522E55">
      <w:bookmarkStart w:id="1" w:name="_GoBack"/>
      <w:bookmarkEnd w:id="1"/>
    </w:p>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Pr="004D2CE0" w:rsidRDefault="00A17854" w:rsidP="00522E55"/>
    <w:p w:rsidR="00077179" w:rsidRPr="004D2CE0" w:rsidRDefault="00077179" w:rsidP="00522E55">
      <w:pPr>
        <w:rPr>
          <w:b/>
        </w:rPr>
      </w:pPr>
    </w:p>
    <w:sectPr w:rsidR="00077179" w:rsidRPr="004D2CE0" w:rsidSect="00875921">
      <w:foot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30" w:rsidRDefault="007E0D30">
      <w:r>
        <w:separator/>
      </w:r>
    </w:p>
  </w:endnote>
  <w:endnote w:type="continuationSeparator" w:id="0">
    <w:p w:rsidR="007E0D30" w:rsidRDefault="007E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270C46">
      <w:rPr>
        <w:rFonts w:ascii="Times New Roman" w:hAnsi="Times New Roman"/>
        <w:noProof/>
        <w:sz w:val="20"/>
        <w:szCs w:val="20"/>
      </w:rPr>
      <w:t>1/15/2021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30" w:rsidRDefault="007E0D30">
      <w:r>
        <w:separator/>
      </w:r>
    </w:p>
  </w:footnote>
  <w:footnote w:type="continuationSeparator" w:id="0">
    <w:p w:rsidR="007E0D30" w:rsidRDefault="007E0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5D222B"/>
    <w:multiLevelType w:val="hybridMultilevel"/>
    <w:tmpl w:val="A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3"/>
  </w:num>
  <w:num w:numId="4">
    <w:abstractNumId w:val="8"/>
  </w:num>
  <w:num w:numId="5">
    <w:abstractNumId w:val="5"/>
  </w:num>
  <w:num w:numId="6">
    <w:abstractNumId w:val="7"/>
  </w:num>
  <w:num w:numId="7">
    <w:abstractNumId w:val="6"/>
  </w:num>
  <w:num w:numId="8">
    <w:abstractNumId w:val="9"/>
  </w:num>
  <w:num w:numId="9">
    <w:abstractNumId w:val="14"/>
  </w:num>
  <w:num w:numId="10">
    <w:abstractNumId w:val="10"/>
  </w:num>
  <w:num w:numId="11">
    <w:abstractNumId w:val="16"/>
  </w:num>
  <w:num w:numId="12">
    <w:abstractNumId w:val="3"/>
  </w:num>
  <w:num w:numId="13">
    <w:abstractNumId w:val="2"/>
  </w:num>
  <w:num w:numId="14">
    <w:abstractNumId w:val="1"/>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847EF"/>
    <w:rsid w:val="00091CB2"/>
    <w:rsid w:val="00093B3B"/>
    <w:rsid w:val="0009512B"/>
    <w:rsid w:val="000960A0"/>
    <w:rsid w:val="000C0994"/>
    <w:rsid w:val="000C38FD"/>
    <w:rsid w:val="000E7B31"/>
    <w:rsid w:val="000F3E67"/>
    <w:rsid w:val="000F64AF"/>
    <w:rsid w:val="0010707D"/>
    <w:rsid w:val="00111EF9"/>
    <w:rsid w:val="00121EF0"/>
    <w:rsid w:val="0012775E"/>
    <w:rsid w:val="001413CF"/>
    <w:rsid w:val="001459B0"/>
    <w:rsid w:val="00163336"/>
    <w:rsid w:val="0017390E"/>
    <w:rsid w:val="0017526C"/>
    <w:rsid w:val="001A10DA"/>
    <w:rsid w:val="001C1D18"/>
    <w:rsid w:val="001C739C"/>
    <w:rsid w:val="001D263F"/>
    <w:rsid w:val="001D35DE"/>
    <w:rsid w:val="001D6639"/>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0C46"/>
    <w:rsid w:val="0027117A"/>
    <w:rsid w:val="002851CB"/>
    <w:rsid w:val="0028527E"/>
    <w:rsid w:val="002876B3"/>
    <w:rsid w:val="00296FBC"/>
    <w:rsid w:val="002970DB"/>
    <w:rsid w:val="002977BF"/>
    <w:rsid w:val="002B0A95"/>
    <w:rsid w:val="002B6DC7"/>
    <w:rsid w:val="002C2FA3"/>
    <w:rsid w:val="002C636D"/>
    <w:rsid w:val="002C705F"/>
    <w:rsid w:val="002C7BB2"/>
    <w:rsid w:val="002D162B"/>
    <w:rsid w:val="002E14E3"/>
    <w:rsid w:val="002F1DDF"/>
    <w:rsid w:val="002F76AB"/>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11EA"/>
    <w:rsid w:val="004739B2"/>
    <w:rsid w:val="00473ABE"/>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5F1C"/>
    <w:rsid w:val="00576305"/>
    <w:rsid w:val="00597303"/>
    <w:rsid w:val="005A271D"/>
    <w:rsid w:val="005A76CD"/>
    <w:rsid w:val="005B16C2"/>
    <w:rsid w:val="005B3B76"/>
    <w:rsid w:val="005D1E12"/>
    <w:rsid w:val="005E53E7"/>
    <w:rsid w:val="005F118B"/>
    <w:rsid w:val="005F11E6"/>
    <w:rsid w:val="0060119A"/>
    <w:rsid w:val="00603A4D"/>
    <w:rsid w:val="00604EEE"/>
    <w:rsid w:val="00617B18"/>
    <w:rsid w:val="00621860"/>
    <w:rsid w:val="00625900"/>
    <w:rsid w:val="00626739"/>
    <w:rsid w:val="006346B8"/>
    <w:rsid w:val="0065001A"/>
    <w:rsid w:val="00652042"/>
    <w:rsid w:val="006526D7"/>
    <w:rsid w:val="00657C54"/>
    <w:rsid w:val="0066413F"/>
    <w:rsid w:val="00673105"/>
    <w:rsid w:val="006774D1"/>
    <w:rsid w:val="00686BE0"/>
    <w:rsid w:val="0069243F"/>
    <w:rsid w:val="006A5906"/>
    <w:rsid w:val="006A73DF"/>
    <w:rsid w:val="006B263F"/>
    <w:rsid w:val="006B5D75"/>
    <w:rsid w:val="006C7613"/>
    <w:rsid w:val="006C76BF"/>
    <w:rsid w:val="006D6D84"/>
    <w:rsid w:val="006E762F"/>
    <w:rsid w:val="00701BBF"/>
    <w:rsid w:val="00732B98"/>
    <w:rsid w:val="00734095"/>
    <w:rsid w:val="007354E7"/>
    <w:rsid w:val="00743AE8"/>
    <w:rsid w:val="00755CDB"/>
    <w:rsid w:val="0077238E"/>
    <w:rsid w:val="00773642"/>
    <w:rsid w:val="00773A43"/>
    <w:rsid w:val="007977AF"/>
    <w:rsid w:val="00797D33"/>
    <w:rsid w:val="007A05C7"/>
    <w:rsid w:val="007A3F9A"/>
    <w:rsid w:val="007B6A7F"/>
    <w:rsid w:val="007D67B6"/>
    <w:rsid w:val="007D7015"/>
    <w:rsid w:val="007E0D30"/>
    <w:rsid w:val="007E304A"/>
    <w:rsid w:val="007F7174"/>
    <w:rsid w:val="00800766"/>
    <w:rsid w:val="0080507D"/>
    <w:rsid w:val="00812D53"/>
    <w:rsid w:val="00813BA4"/>
    <w:rsid w:val="00820A7F"/>
    <w:rsid w:val="0082640F"/>
    <w:rsid w:val="00826F47"/>
    <w:rsid w:val="00827CD8"/>
    <w:rsid w:val="00862F7A"/>
    <w:rsid w:val="008633E1"/>
    <w:rsid w:val="0086486F"/>
    <w:rsid w:val="00864D6F"/>
    <w:rsid w:val="00865AEF"/>
    <w:rsid w:val="0086618F"/>
    <w:rsid w:val="00873C76"/>
    <w:rsid w:val="00875921"/>
    <w:rsid w:val="00877371"/>
    <w:rsid w:val="00887339"/>
    <w:rsid w:val="00890768"/>
    <w:rsid w:val="008944FA"/>
    <w:rsid w:val="0089785F"/>
    <w:rsid w:val="008A1193"/>
    <w:rsid w:val="008A22B5"/>
    <w:rsid w:val="008A2A67"/>
    <w:rsid w:val="008A6929"/>
    <w:rsid w:val="008A70A5"/>
    <w:rsid w:val="008B4242"/>
    <w:rsid w:val="008C2935"/>
    <w:rsid w:val="008D7D52"/>
    <w:rsid w:val="008E613E"/>
    <w:rsid w:val="00904008"/>
    <w:rsid w:val="0090471E"/>
    <w:rsid w:val="00911ADE"/>
    <w:rsid w:val="0091483D"/>
    <w:rsid w:val="0092285A"/>
    <w:rsid w:val="00945966"/>
    <w:rsid w:val="00946DB4"/>
    <w:rsid w:val="00962695"/>
    <w:rsid w:val="0096776D"/>
    <w:rsid w:val="009721D4"/>
    <w:rsid w:val="00976FED"/>
    <w:rsid w:val="00977EE2"/>
    <w:rsid w:val="009855A1"/>
    <w:rsid w:val="00987002"/>
    <w:rsid w:val="00991B02"/>
    <w:rsid w:val="00992113"/>
    <w:rsid w:val="009952A4"/>
    <w:rsid w:val="00996ECB"/>
    <w:rsid w:val="009A54D9"/>
    <w:rsid w:val="009A70F8"/>
    <w:rsid w:val="009C29C4"/>
    <w:rsid w:val="009C5A75"/>
    <w:rsid w:val="009D690E"/>
    <w:rsid w:val="009D6A90"/>
    <w:rsid w:val="009D71C5"/>
    <w:rsid w:val="009F2A3F"/>
    <w:rsid w:val="00A0556C"/>
    <w:rsid w:val="00A079CD"/>
    <w:rsid w:val="00A139F7"/>
    <w:rsid w:val="00A17854"/>
    <w:rsid w:val="00A211AA"/>
    <w:rsid w:val="00A30E6E"/>
    <w:rsid w:val="00A3465D"/>
    <w:rsid w:val="00A44C83"/>
    <w:rsid w:val="00A45597"/>
    <w:rsid w:val="00A52E0D"/>
    <w:rsid w:val="00A5363F"/>
    <w:rsid w:val="00A6434B"/>
    <w:rsid w:val="00A66ED3"/>
    <w:rsid w:val="00A8689C"/>
    <w:rsid w:val="00AA2748"/>
    <w:rsid w:val="00AA4190"/>
    <w:rsid w:val="00AA634E"/>
    <w:rsid w:val="00AB37C9"/>
    <w:rsid w:val="00AC08EC"/>
    <w:rsid w:val="00AC5839"/>
    <w:rsid w:val="00AD10AC"/>
    <w:rsid w:val="00AD64EC"/>
    <w:rsid w:val="00AE1787"/>
    <w:rsid w:val="00AE23A1"/>
    <w:rsid w:val="00AE31BA"/>
    <w:rsid w:val="00AE3AFE"/>
    <w:rsid w:val="00AF4D0E"/>
    <w:rsid w:val="00B0059E"/>
    <w:rsid w:val="00B02050"/>
    <w:rsid w:val="00B04120"/>
    <w:rsid w:val="00B06907"/>
    <w:rsid w:val="00B14FC9"/>
    <w:rsid w:val="00B31010"/>
    <w:rsid w:val="00B313F6"/>
    <w:rsid w:val="00B51AA7"/>
    <w:rsid w:val="00B551DD"/>
    <w:rsid w:val="00B5684D"/>
    <w:rsid w:val="00B5775A"/>
    <w:rsid w:val="00B6684D"/>
    <w:rsid w:val="00B6757A"/>
    <w:rsid w:val="00B72D74"/>
    <w:rsid w:val="00B7454E"/>
    <w:rsid w:val="00B81D3E"/>
    <w:rsid w:val="00B82ACD"/>
    <w:rsid w:val="00B85433"/>
    <w:rsid w:val="00B86E53"/>
    <w:rsid w:val="00B8767D"/>
    <w:rsid w:val="00B92368"/>
    <w:rsid w:val="00B96C7F"/>
    <w:rsid w:val="00BB18C1"/>
    <w:rsid w:val="00BC0B86"/>
    <w:rsid w:val="00BC2132"/>
    <w:rsid w:val="00BC675F"/>
    <w:rsid w:val="00BD6D22"/>
    <w:rsid w:val="00BF09F6"/>
    <w:rsid w:val="00BF35FE"/>
    <w:rsid w:val="00C02417"/>
    <w:rsid w:val="00C12E9B"/>
    <w:rsid w:val="00C24597"/>
    <w:rsid w:val="00C34AF4"/>
    <w:rsid w:val="00C36D71"/>
    <w:rsid w:val="00C57C84"/>
    <w:rsid w:val="00C60278"/>
    <w:rsid w:val="00C60370"/>
    <w:rsid w:val="00C702A6"/>
    <w:rsid w:val="00C7243C"/>
    <w:rsid w:val="00C7727D"/>
    <w:rsid w:val="00CA52E9"/>
    <w:rsid w:val="00CC3A92"/>
    <w:rsid w:val="00CC7103"/>
    <w:rsid w:val="00CC77A2"/>
    <w:rsid w:val="00CF650E"/>
    <w:rsid w:val="00D00429"/>
    <w:rsid w:val="00D01E91"/>
    <w:rsid w:val="00D20638"/>
    <w:rsid w:val="00D2356A"/>
    <w:rsid w:val="00D311E4"/>
    <w:rsid w:val="00D445B0"/>
    <w:rsid w:val="00D52531"/>
    <w:rsid w:val="00D53C5D"/>
    <w:rsid w:val="00D76411"/>
    <w:rsid w:val="00D76DBE"/>
    <w:rsid w:val="00D810D5"/>
    <w:rsid w:val="00D923BD"/>
    <w:rsid w:val="00DA075B"/>
    <w:rsid w:val="00DA7AE3"/>
    <w:rsid w:val="00DB00E1"/>
    <w:rsid w:val="00DB0473"/>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5FF2"/>
    <w:rsid w:val="00EA66DC"/>
    <w:rsid w:val="00EC503E"/>
    <w:rsid w:val="00ED459E"/>
    <w:rsid w:val="00EF306A"/>
    <w:rsid w:val="00F00EAB"/>
    <w:rsid w:val="00F0759B"/>
    <w:rsid w:val="00F134F8"/>
    <w:rsid w:val="00F1530A"/>
    <w:rsid w:val="00F1704A"/>
    <w:rsid w:val="00F25838"/>
    <w:rsid w:val="00F26A8B"/>
    <w:rsid w:val="00F275F3"/>
    <w:rsid w:val="00F307FE"/>
    <w:rsid w:val="00F34131"/>
    <w:rsid w:val="00F40175"/>
    <w:rsid w:val="00F42F27"/>
    <w:rsid w:val="00F5077E"/>
    <w:rsid w:val="00F55D04"/>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516962027">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2l.mw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atalog.mwsu.edu/content.php?catoid=14&amp;navoid=6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43FE0"/>
    <w:rsid w:val="00071232"/>
    <w:rsid w:val="00084807"/>
    <w:rsid w:val="001C290F"/>
    <w:rsid w:val="0027596D"/>
    <w:rsid w:val="0029205E"/>
    <w:rsid w:val="002A3E3E"/>
    <w:rsid w:val="002F27C4"/>
    <w:rsid w:val="0044125F"/>
    <w:rsid w:val="004472E9"/>
    <w:rsid w:val="00470623"/>
    <w:rsid w:val="004A2049"/>
    <w:rsid w:val="004D395E"/>
    <w:rsid w:val="00524ED9"/>
    <w:rsid w:val="00565915"/>
    <w:rsid w:val="005A44BA"/>
    <w:rsid w:val="006C51A1"/>
    <w:rsid w:val="00712FB2"/>
    <w:rsid w:val="0074631C"/>
    <w:rsid w:val="007828A6"/>
    <w:rsid w:val="007F712B"/>
    <w:rsid w:val="0084759F"/>
    <w:rsid w:val="00850B39"/>
    <w:rsid w:val="008A22EB"/>
    <w:rsid w:val="008C56A3"/>
    <w:rsid w:val="00900CD7"/>
    <w:rsid w:val="00946F0C"/>
    <w:rsid w:val="00971BD1"/>
    <w:rsid w:val="00990C07"/>
    <w:rsid w:val="009919EA"/>
    <w:rsid w:val="009A71F9"/>
    <w:rsid w:val="00B93DDB"/>
    <w:rsid w:val="00BC637C"/>
    <w:rsid w:val="00BF53EC"/>
    <w:rsid w:val="00C24C67"/>
    <w:rsid w:val="00CE0E21"/>
    <w:rsid w:val="00CE33DE"/>
    <w:rsid w:val="00D669FB"/>
    <w:rsid w:val="00D93FCD"/>
    <w:rsid w:val="00DC601F"/>
    <w:rsid w:val="00DD2384"/>
    <w:rsid w:val="00DD5A18"/>
    <w:rsid w:val="00E01791"/>
    <w:rsid w:val="00E10FF1"/>
    <w:rsid w:val="00E846BE"/>
    <w:rsid w:val="00ED279B"/>
    <w:rsid w:val="00F464FC"/>
    <w:rsid w:val="00F62549"/>
    <w:rsid w:val="00FE4F7F"/>
    <w:rsid w:val="00FE573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9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4D4031B46A794BC7A9CC4D512F8AE977">
    <w:name w:val="4D4031B46A794BC7A9CC4D512F8AE977"/>
    <w:rsid w:val="00E01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E508395E-83E8-4BA4-9370-7CD39442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10149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Giddings, Greg</cp:lastModifiedBy>
  <cp:revision>2</cp:revision>
  <cp:lastPrinted>2018-09-03T22:31:00Z</cp:lastPrinted>
  <dcterms:created xsi:type="dcterms:W3CDTF">2021-01-15T15:25:00Z</dcterms:created>
  <dcterms:modified xsi:type="dcterms:W3CDTF">2021-01-15T15:25:00Z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