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C9B8E" w14:textId="77777777" w:rsidR="006C08D6" w:rsidRDefault="006C08D6" w:rsidP="006C08D6">
      <w:pPr>
        <w:pStyle w:val="Title"/>
        <w:ind w:left="0" w:right="0"/>
      </w:pPr>
      <w:r w:rsidRPr="00A57AB6">
        <w:rPr>
          <w:rFonts w:cs="Arial"/>
          <w:noProof/>
        </w:rPr>
        <w:drawing>
          <wp:inline distT="0" distB="0" distL="0" distR="0" wp14:anchorId="15C66E7D" wp14:editId="78896A21">
            <wp:extent cx="1990725" cy="917465"/>
            <wp:effectExtent l="0" t="0" r="0" b="0"/>
            <wp:docPr id="2" name="Picture 2" descr="C:\Users\erica.judie\Downloads\MSU Texas_Midwestern State Univeristy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a.judie\Downloads\MSU Texas_Midwestern State Univeristy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4244" cy="923696"/>
                    </a:xfrm>
                    <a:prstGeom prst="rect">
                      <a:avLst/>
                    </a:prstGeom>
                    <a:noFill/>
                    <a:ln>
                      <a:noFill/>
                    </a:ln>
                  </pic:spPr>
                </pic:pic>
              </a:graphicData>
            </a:graphic>
          </wp:inline>
        </w:drawing>
      </w:r>
    </w:p>
    <w:p w14:paraId="30787C1D" w14:textId="77777777" w:rsidR="006C08D6" w:rsidRPr="002D162B" w:rsidRDefault="006C08D6" w:rsidP="006C08D6">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sdt>
        <w:sdtPr>
          <w:id w:val="-1436746972"/>
          <w:placeholder>
            <w:docPart w:val="CACF70B4745F9A4FB1A436E7AA103E27"/>
          </w:placeholder>
        </w:sdtPr>
        <w:sdtContent>
          <w:r>
            <w:rPr>
              <w:b w:val="0"/>
            </w:rPr>
            <w:t>Respiratory Pathophysiology</w:t>
          </w:r>
        </w:sdtContent>
      </w:sdt>
      <w:r w:rsidRPr="002D162B">
        <w:t xml:space="preserve"> </w:t>
      </w:r>
    </w:p>
    <w:p w14:paraId="193E4319" w14:textId="77777777" w:rsidR="006C08D6" w:rsidRPr="002D162B" w:rsidRDefault="006C08D6" w:rsidP="006C08D6">
      <w:pPr>
        <w:pStyle w:val="Heading2"/>
      </w:pPr>
      <w:r>
        <w:t>Robert D. &amp; Carol Gunn College of Health &amp; Human Services</w:t>
      </w:r>
    </w:p>
    <w:sdt>
      <w:sdtPr>
        <w:rPr>
          <w:b w:val="0"/>
        </w:rPr>
        <w:id w:val="-30736588"/>
        <w:placeholder>
          <w:docPart w:val="CACF70B4745F9A4FB1A436E7AA103E27"/>
        </w:placeholder>
      </w:sdtPr>
      <w:sdtEndPr>
        <w:rPr>
          <w:rStyle w:val="Heading2Char"/>
          <w:rFonts w:eastAsiaTheme="majorEastAsia" w:cstheme="majorBidi"/>
          <w:szCs w:val="26"/>
        </w:rPr>
      </w:sdtEndPr>
      <w:sdtContent>
        <w:p w14:paraId="04A0D267" w14:textId="77777777" w:rsidR="006C08D6" w:rsidRPr="00AF4D0E" w:rsidRDefault="006C08D6" w:rsidP="006C08D6">
          <w:pPr>
            <w:pStyle w:val="Heading1"/>
            <w:rPr>
              <w:rStyle w:val="Heading2Char"/>
              <w:b w:val="0"/>
            </w:rPr>
          </w:pPr>
          <w:r>
            <w:rPr>
              <w:rStyle w:val="Heading2Char"/>
              <w:b w:val="0"/>
            </w:rPr>
            <w:t>RESP 3563</w:t>
          </w:r>
          <w:r w:rsidRPr="00AF4D0E">
            <w:rPr>
              <w:rStyle w:val="Heading2Char"/>
              <w:b w:val="0"/>
            </w:rPr>
            <w:t xml:space="preserve"> Section </w:t>
          </w:r>
          <w:r>
            <w:rPr>
              <w:rStyle w:val="Heading2Char"/>
              <w:b w:val="0"/>
            </w:rPr>
            <w:t>DX1</w:t>
          </w:r>
        </w:p>
      </w:sdtContent>
    </w:sdt>
    <w:sdt>
      <w:sdtPr>
        <w:rPr>
          <w:b w:val="0"/>
        </w:rPr>
        <w:id w:val="-630634331"/>
        <w:placeholder>
          <w:docPart w:val="CACF70B4745F9A4FB1A436E7AA103E27"/>
        </w:placeholder>
      </w:sdtPr>
      <w:sdtEndPr>
        <w:rPr>
          <w:rStyle w:val="Heading2Char"/>
          <w:rFonts w:eastAsiaTheme="majorEastAsia" w:cstheme="majorBidi"/>
          <w:szCs w:val="26"/>
        </w:rPr>
      </w:sdtEndPr>
      <w:sdtContent>
        <w:p w14:paraId="28B4755D" w14:textId="77777777" w:rsidR="006C08D6" w:rsidRPr="00AF4D0E" w:rsidRDefault="006C08D6" w:rsidP="006C08D6">
          <w:pPr>
            <w:pStyle w:val="Heading1"/>
            <w:rPr>
              <w:rStyle w:val="Heading2Char"/>
              <w:b w:val="0"/>
            </w:rPr>
          </w:pPr>
          <w:r>
            <w:rPr>
              <w:rStyle w:val="Heading2Char"/>
              <w:b w:val="0"/>
            </w:rPr>
            <w:t>Fall Block A 2020: August 22-October 16</w:t>
          </w:r>
        </w:p>
      </w:sdtContent>
    </w:sdt>
    <w:p w14:paraId="2E073040" w14:textId="77777777" w:rsidR="006C08D6" w:rsidRDefault="006C08D6" w:rsidP="006C08D6">
      <w:pPr>
        <w:pStyle w:val="Heading2"/>
        <w:rPr>
          <w:rFonts w:cs="Arial"/>
          <w:b/>
          <w:color w:val="000000" w:themeColor="text1"/>
          <w:szCs w:val="24"/>
        </w:rPr>
      </w:pPr>
    </w:p>
    <w:p w14:paraId="64D2DB51" w14:textId="77777777" w:rsidR="006C08D6" w:rsidRPr="0091483D" w:rsidRDefault="006C08D6" w:rsidP="006C08D6">
      <w:pPr>
        <w:pStyle w:val="Heading2"/>
        <w:rPr>
          <w:b/>
          <w:bCs/>
          <w:color w:val="000000" w:themeColor="text1"/>
        </w:rPr>
      </w:pPr>
      <w:r w:rsidRPr="0091483D">
        <w:rPr>
          <w:bCs/>
          <w:color w:val="000000" w:themeColor="text1"/>
        </w:rPr>
        <w:t>Contact Information</w:t>
      </w:r>
    </w:p>
    <w:p w14:paraId="0834AAFD" w14:textId="77777777" w:rsidR="006C08D6" w:rsidRDefault="006C08D6" w:rsidP="006C08D6">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Pr>
          <w:rFonts w:cs="Arial"/>
          <w:spacing w:val="-3"/>
          <w:szCs w:val="22"/>
        </w:rPr>
        <w:t xml:space="preserve"> </w:t>
      </w:r>
      <w:sdt>
        <w:sdtPr>
          <w:rPr>
            <w:rFonts w:cs="Arial"/>
            <w:spacing w:val="-3"/>
            <w:szCs w:val="22"/>
          </w:rPr>
          <w:id w:val="447824968"/>
          <w:placeholder>
            <w:docPart w:val="74431F70D2A0FB409405623CBCC7FEB6"/>
          </w:placeholder>
        </w:sdtPr>
        <w:sdtContent>
          <w:r>
            <w:rPr>
              <w:rFonts w:cs="Arial"/>
              <w:spacing w:val="-3"/>
              <w:szCs w:val="22"/>
            </w:rPr>
            <w:t>Loren Kemp</w:t>
          </w:r>
        </w:sdtContent>
      </w:sdt>
    </w:p>
    <w:p w14:paraId="67906959" w14:textId="77777777" w:rsidR="006C08D6" w:rsidRPr="00AA634E" w:rsidRDefault="006C08D6" w:rsidP="006C08D6">
      <w:pPr>
        <w:tabs>
          <w:tab w:val="left" w:pos="1440"/>
          <w:tab w:val="right" w:pos="10800"/>
        </w:tabs>
        <w:suppressAutoHyphens/>
        <w:rPr>
          <w:rFonts w:cs="Arial"/>
          <w:spacing w:val="-3"/>
          <w:szCs w:val="22"/>
        </w:rPr>
      </w:pPr>
      <w:r>
        <w:rPr>
          <w:rFonts w:cs="Arial"/>
          <w:spacing w:val="-3"/>
          <w:szCs w:val="22"/>
        </w:rPr>
        <w:t>Office: Off Campus</w:t>
      </w:r>
    </w:p>
    <w:p w14:paraId="2A267970" w14:textId="77777777" w:rsidR="006C08D6" w:rsidRPr="00AA634E" w:rsidRDefault="006C08D6" w:rsidP="006C08D6">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74431F70D2A0FB409405623CBCC7FEB6"/>
          </w:placeholder>
        </w:sdtPr>
        <w:sdtContent>
          <w:r>
            <w:rPr>
              <w:rFonts w:cs="Arial"/>
              <w:spacing w:val="-3"/>
              <w:szCs w:val="22"/>
            </w:rPr>
            <w:t xml:space="preserve"> By appointment</w:t>
          </w:r>
        </w:sdtContent>
      </w:sdt>
    </w:p>
    <w:bookmarkEnd w:id="0"/>
    <w:p w14:paraId="210D8C11" w14:textId="77777777" w:rsidR="006C08D6" w:rsidRPr="00AA634E" w:rsidRDefault="006C08D6" w:rsidP="006C08D6">
      <w:pPr>
        <w:pStyle w:val="Heading2"/>
        <w:jc w:val="left"/>
      </w:pPr>
      <w:r w:rsidRPr="00AF4D0E">
        <w:rPr>
          <w:rStyle w:val="Heading3Char"/>
          <w:rFonts w:eastAsiaTheme="majorEastAsia"/>
        </w:rPr>
        <w:t>Office phone</w:t>
      </w:r>
      <w:r w:rsidRPr="00AA634E">
        <w:t xml:space="preserve">: </w:t>
      </w:r>
      <w:sdt>
        <w:sdtPr>
          <w:id w:val="1497613863"/>
          <w:placeholder>
            <w:docPart w:val="74431F70D2A0FB409405623CBCC7FEB6"/>
          </w:placeholder>
        </w:sdtPr>
        <w:sdtContent>
          <w:r>
            <w:t>(903) 436-1797</w:t>
          </w:r>
        </w:sdtContent>
      </w:sdt>
      <w:r w:rsidRPr="00AA634E">
        <w:t xml:space="preserve"> </w:t>
      </w:r>
    </w:p>
    <w:p w14:paraId="1FC31B81" w14:textId="77777777" w:rsidR="006C08D6" w:rsidRDefault="006C08D6" w:rsidP="006C08D6">
      <w:pPr>
        <w:tabs>
          <w:tab w:val="left" w:pos="1440"/>
        </w:tabs>
        <w:suppressAutoHyphens/>
        <w:rPr>
          <w:rFonts w:cs="Arial"/>
          <w:spacing w:val="-3"/>
          <w:szCs w:val="22"/>
        </w:rPr>
      </w:pPr>
      <w:r w:rsidRPr="00AF4D0E">
        <w:rPr>
          <w:rStyle w:val="Heading3Char"/>
        </w:rPr>
        <w:t>E-mail</w:t>
      </w:r>
      <w:r w:rsidRPr="00AA634E">
        <w:rPr>
          <w:rFonts w:cs="Arial"/>
          <w:spacing w:val="-3"/>
          <w:szCs w:val="22"/>
        </w:rPr>
        <w:t>:</w:t>
      </w:r>
      <w:r>
        <w:rPr>
          <w:rFonts w:cs="Arial"/>
          <w:spacing w:val="-3"/>
          <w:szCs w:val="22"/>
        </w:rPr>
        <w:t xml:space="preserve"> Loren.Kemp@msutexas.edu</w:t>
      </w:r>
    </w:p>
    <w:p w14:paraId="1B02E79A" w14:textId="77777777" w:rsidR="006C08D6" w:rsidRPr="00B8767D" w:rsidRDefault="006C08D6" w:rsidP="006C08D6">
      <w:pPr>
        <w:rPr>
          <w:b/>
          <w:bCs/>
          <w:u w:val="single"/>
        </w:rPr>
      </w:pPr>
    </w:p>
    <w:p w14:paraId="597BBA36" w14:textId="77777777" w:rsidR="006C08D6" w:rsidRDefault="006C08D6" w:rsidP="006C08D6">
      <w:pPr>
        <w:pStyle w:val="Heading2"/>
      </w:pPr>
      <w:r w:rsidRPr="00DB0473">
        <w:t>Course Description</w:t>
      </w:r>
    </w:p>
    <w:sdt>
      <w:sdtPr>
        <w:rPr>
          <w:highlight w:val="yellow"/>
        </w:rPr>
        <w:id w:val="-628397389"/>
        <w:placeholder>
          <w:docPart w:val="5EF37B3EADD7414A9E8A29CCD80DDA2C"/>
        </w:placeholder>
      </w:sdtPr>
      <w:sdtEndPr>
        <w:rPr>
          <w:highlight w:val="none"/>
        </w:rPr>
      </w:sdtEndPr>
      <w:sdtContent>
        <w:p w14:paraId="7AA39D74" w14:textId="77777777" w:rsidR="006C08D6" w:rsidRDefault="006C08D6" w:rsidP="006C08D6">
          <w:r w:rsidRPr="001145E8">
            <w:t xml:space="preserve">The focus of this course is to review the etiology, pathology, pathophysiology, clinical features, and treatments for common pulmonary diseases in the adult </w:t>
          </w:r>
        </w:p>
        <w:p w14:paraId="71DC644C" w14:textId="77777777" w:rsidR="006C08D6" w:rsidRPr="00076E2A" w:rsidRDefault="006C08D6" w:rsidP="006C08D6">
          <w:r w:rsidRPr="001145E8">
            <w:t>and pediatric populations.</w:t>
          </w:r>
        </w:p>
      </w:sdtContent>
    </w:sdt>
    <w:p w14:paraId="2F00ACE0" w14:textId="77777777" w:rsidR="006C08D6" w:rsidRPr="00B8767D" w:rsidRDefault="006C08D6" w:rsidP="006C08D6">
      <w:pPr>
        <w:rPr>
          <w:b/>
          <w:bCs/>
          <w:u w:val="single"/>
        </w:rPr>
      </w:pPr>
    </w:p>
    <w:p w14:paraId="47F4CB31" w14:textId="77777777" w:rsidR="006C08D6" w:rsidRDefault="006C08D6" w:rsidP="006C08D6">
      <w:pPr>
        <w:pStyle w:val="Heading2"/>
      </w:pPr>
      <w:r>
        <w:t>Course Objectives</w:t>
      </w:r>
    </w:p>
    <w:p w14:paraId="1523EB06" w14:textId="77777777" w:rsidR="006C08D6" w:rsidRDefault="006C08D6" w:rsidP="006C08D6">
      <w:r>
        <w:t>Upon completion of this course, the student will be able to:</w:t>
      </w:r>
    </w:p>
    <w:p w14:paraId="1DFBFEF4" w14:textId="77777777" w:rsidR="006C08D6" w:rsidRPr="001145E8" w:rsidRDefault="006C08D6" w:rsidP="006C08D6">
      <w:pPr>
        <w:pStyle w:val="ListParagraph"/>
        <w:numPr>
          <w:ilvl w:val="0"/>
          <w:numId w:val="1"/>
        </w:numPr>
        <w:ind w:left="720"/>
        <w:rPr>
          <w:rFonts w:ascii="Verdana" w:hAnsi="Verdana"/>
          <w:sz w:val="24"/>
        </w:rPr>
      </w:pPr>
      <w:r w:rsidRPr="001145E8">
        <w:rPr>
          <w:rFonts w:ascii="Verdana" w:hAnsi="Verdana"/>
          <w:sz w:val="24"/>
        </w:rPr>
        <w:t xml:space="preserve">Identify etiology, pathology, pathophysiology and clinical features associated with common respiratory disease processes. </w:t>
      </w:r>
    </w:p>
    <w:p w14:paraId="67708BD6" w14:textId="77777777" w:rsidR="006C08D6" w:rsidRPr="001145E8" w:rsidRDefault="006C08D6" w:rsidP="006C08D6">
      <w:pPr>
        <w:pStyle w:val="ListParagraph"/>
        <w:numPr>
          <w:ilvl w:val="0"/>
          <w:numId w:val="1"/>
        </w:numPr>
        <w:ind w:left="720"/>
        <w:rPr>
          <w:rFonts w:ascii="Verdana" w:hAnsi="Verdana"/>
          <w:sz w:val="24"/>
        </w:rPr>
      </w:pPr>
      <w:r w:rsidRPr="001145E8">
        <w:rPr>
          <w:rFonts w:ascii="Verdana" w:hAnsi="Verdana"/>
          <w:sz w:val="24"/>
        </w:rPr>
        <w:t>Demonstrate ability to apply appropriate therapeutic interventions for each identified pathophysiological process.</w:t>
      </w:r>
    </w:p>
    <w:p w14:paraId="63B18F98" w14:textId="77777777" w:rsidR="006C08D6" w:rsidRDefault="006C08D6" w:rsidP="006C08D6">
      <w:pPr>
        <w:pStyle w:val="Heading2"/>
      </w:pPr>
    </w:p>
    <w:p w14:paraId="2DDEA7EA" w14:textId="77777777" w:rsidR="006C08D6" w:rsidRPr="00DB0473" w:rsidRDefault="006C08D6" w:rsidP="006C08D6">
      <w:pPr>
        <w:pStyle w:val="Heading2"/>
      </w:pPr>
      <w:r w:rsidRPr="00DB0473">
        <w:t xml:space="preserve">Textbook &amp; Instructional Materials </w:t>
      </w:r>
    </w:p>
    <w:sdt>
      <w:sdtPr>
        <w:rPr>
          <w:sz w:val="28"/>
        </w:rPr>
        <w:alias w:val="List any textbooks &amp; materials here"/>
        <w:tag w:val="List any textbooks &amp; materials here"/>
        <w:id w:val="63217755"/>
        <w:placeholder>
          <w:docPart w:val="A88528B4548DE243AE1C52D3D2A202CC"/>
        </w:placeholder>
      </w:sdtPr>
      <w:sdtContent>
        <w:sdt>
          <w:sdtPr>
            <w:rPr>
              <w:sz w:val="28"/>
            </w:rPr>
            <w:alias w:val="List any textbooks &amp; materials here"/>
            <w:tag w:val="List any textbooks &amp; materials here"/>
            <w:id w:val="479742919"/>
            <w:placeholder>
              <w:docPart w:val="C9F44F61966AF44297530D4EF3F1003A"/>
            </w:placeholder>
          </w:sdtPr>
          <w:sdtContent>
            <w:p w14:paraId="51DC92D9" w14:textId="77777777" w:rsidR="006C08D6" w:rsidRPr="00FD24A6" w:rsidRDefault="006C08D6" w:rsidP="006C08D6">
              <w:pPr>
                <w:numPr>
                  <w:ilvl w:val="0"/>
                  <w:numId w:val="2"/>
                </w:numPr>
              </w:pPr>
              <w:r w:rsidRPr="00FD24A6">
                <w:t xml:space="preserve">Des </w:t>
              </w:r>
              <w:proofErr w:type="spellStart"/>
              <w:r w:rsidRPr="00FD24A6">
                <w:t>Jardins</w:t>
              </w:r>
              <w:proofErr w:type="spellEnd"/>
              <w:r w:rsidRPr="00FD24A6">
                <w:t>, T., Burton, G. G., &amp; Phelps, T. H. (2020). </w:t>
              </w:r>
              <w:r w:rsidRPr="00FD24A6">
                <w:rPr>
                  <w:i/>
                  <w:iCs/>
                </w:rPr>
                <w:t>Clinical manifestations and assessment of respiratory disease</w:t>
              </w:r>
              <w:r w:rsidRPr="00FD24A6">
                <w:t> (8th ed.). St. Louis, MO: Elsevier. ISBN: 9780323553698</w:t>
              </w:r>
            </w:p>
            <w:p w14:paraId="5016426D" w14:textId="77777777" w:rsidR="00364B4F" w:rsidRDefault="00364B4F" w:rsidP="00364B4F">
              <w:pPr>
                <w:pStyle w:val="ListParagraph"/>
              </w:pPr>
            </w:p>
            <w:p w14:paraId="1EEA2BF2" w14:textId="77777777" w:rsidR="00364B4F" w:rsidRPr="00364B4F" w:rsidRDefault="00364B4F" w:rsidP="00364B4F">
              <w:pPr>
                <w:pStyle w:val="ListParagraph"/>
                <w:numPr>
                  <w:ilvl w:val="0"/>
                  <w:numId w:val="2"/>
                </w:numPr>
                <w:rPr>
                  <w:rFonts w:ascii="Verdana" w:hAnsi="Verdana"/>
                  <w:sz w:val="24"/>
                  <w:szCs w:val="24"/>
                </w:rPr>
              </w:pPr>
              <w:r w:rsidRPr="00364B4F">
                <w:rPr>
                  <w:rFonts w:ascii="Verdana" w:hAnsi="Verdana"/>
                  <w:sz w:val="24"/>
                  <w:szCs w:val="24"/>
                </w:rPr>
                <w:t>Required digital materials for this course are part of the Courseware Access and Affordability Program at MSU Texas. Students are charged for required course materials on their student account with the Business Office. Any students who wish to opt-out of the Program and purchase the required course materials on their own must do so prior to (</w:t>
              </w:r>
              <w:r w:rsidRPr="00364B4F">
                <w:rPr>
                  <w:rFonts w:ascii="Verdana" w:hAnsi="Verdana"/>
                  <w:sz w:val="24"/>
                  <w:szCs w:val="24"/>
                  <w:highlight w:val="yellow"/>
                </w:rPr>
                <w:t>09/04/20</w:t>
              </w:r>
              <w:r w:rsidRPr="00364B4F">
                <w:rPr>
                  <w:rFonts w:ascii="Verdana" w:hAnsi="Verdana"/>
                  <w:sz w:val="24"/>
                  <w:szCs w:val="24"/>
                </w:rPr>
                <w:t>). Opt-out instructions are sent to students’ official my.msutexas.edu email address after the first day of class. Please contact the MSU Bookstore if you have any questions about the opt-out process.</w:t>
              </w:r>
            </w:p>
            <w:p w14:paraId="18A4B81C" w14:textId="77777777" w:rsidR="00364B4F" w:rsidRDefault="00364B4F" w:rsidP="00364B4F">
              <w:pPr>
                <w:pStyle w:val="ListParagraph"/>
              </w:pPr>
            </w:p>
            <w:p w14:paraId="15FA7CAE" w14:textId="77777777" w:rsidR="006C08D6" w:rsidRDefault="006C08D6" w:rsidP="006C08D6">
              <w:pPr>
                <w:rPr>
                  <w:sz w:val="28"/>
                </w:rPr>
              </w:pPr>
            </w:p>
          </w:sdtContent>
        </w:sdt>
        <w:p w14:paraId="458DDDA0" w14:textId="77777777" w:rsidR="006C08D6" w:rsidRPr="00B8767D" w:rsidRDefault="006C08D6" w:rsidP="006C08D6"/>
      </w:sdtContent>
    </w:sdt>
    <w:p w14:paraId="6E7C28BA" w14:textId="77777777" w:rsidR="006C08D6" w:rsidRPr="00DB0473" w:rsidRDefault="006C08D6" w:rsidP="006C08D6">
      <w:pPr>
        <w:pStyle w:val="Heading2"/>
      </w:pPr>
      <w:r w:rsidRPr="00DB0473">
        <w:t>Student Handbook</w:t>
      </w:r>
    </w:p>
    <w:p w14:paraId="2C334D1A" w14:textId="77777777" w:rsidR="006C08D6" w:rsidRDefault="006C08D6" w:rsidP="006C08D6">
      <w:pPr>
        <w:pStyle w:val="Heading3"/>
      </w:pPr>
      <w:r w:rsidRPr="00970495">
        <w:t>Refer</w:t>
      </w:r>
      <w:r>
        <w:t xml:space="preserve"> to:</w:t>
      </w:r>
      <w:r w:rsidRPr="00970495">
        <w:t xml:space="preserve"> </w:t>
      </w:r>
      <w:sdt>
        <w:sdtPr>
          <w:id w:val="979585164"/>
          <w:placeholder>
            <w:docPart w:val="5EF37B3EADD7414A9E8A29CCD80DDA2C"/>
          </w:placeholder>
        </w:sdtPr>
        <w:sdtEndPr>
          <w:rPr>
            <w:bCs w:val="0"/>
            <w:szCs w:val="24"/>
          </w:rPr>
        </w:sdtEndPr>
        <w:sdtContent>
          <w:hyperlink r:id="rId6" w:history="1">
            <w:r>
              <w:rPr>
                <w:rStyle w:val="Hyperlink"/>
              </w:rPr>
              <w:t>Student Handbook 2019-20</w:t>
            </w:r>
          </w:hyperlink>
        </w:sdtContent>
      </w:sdt>
    </w:p>
    <w:p w14:paraId="472196B7" w14:textId="77777777" w:rsidR="006C08D6" w:rsidRDefault="006C08D6" w:rsidP="006C08D6">
      <w:r w:rsidRPr="00121EF0">
        <w:t xml:space="preserve"> </w:t>
      </w:r>
    </w:p>
    <w:p w14:paraId="6E9FD420" w14:textId="77777777" w:rsidR="006C08D6" w:rsidRPr="00DB0473" w:rsidRDefault="006C08D6" w:rsidP="006C08D6">
      <w:pPr>
        <w:pStyle w:val="Heading2"/>
      </w:pPr>
      <w:r w:rsidRPr="00DB0473">
        <w:t>Academic Misconduct Policy &amp; Procedures</w:t>
      </w:r>
    </w:p>
    <w:sdt>
      <w:sdtPr>
        <w:id w:val="1962070396"/>
        <w:placeholder>
          <w:docPart w:val="5EF37B3EADD7414A9E8A29CCD80DDA2C"/>
        </w:placeholder>
      </w:sdtPr>
      <w:sdtContent>
        <w:p w14:paraId="0499D42D" w14:textId="77777777" w:rsidR="006C08D6" w:rsidRPr="00B8767D" w:rsidRDefault="006C08D6" w:rsidP="006C08D6">
          <w:r>
            <w:t>Academic Dishonesty</w:t>
          </w:r>
          <w:r w:rsidRPr="00B8767D">
            <w:t xml:space="preserve">: Cheating, collusion, and plagiarism (the act of using source material of other persons, either published or unpublished, without following the accepted techniques of crediting, or the submission for credit of work not the </w:t>
          </w:r>
          <w:proofErr w:type="gramStart"/>
          <w:r w:rsidRPr="00B8767D">
            <w:t>individual’s</w:t>
          </w:r>
          <w:proofErr w:type="gramEnd"/>
          <w:r w:rsidRPr="00B8767D">
            <w:t xml:space="preserve"> to whom credit is given). Additional guidelines on procedures in these matters may be found in the Office of Student Conduct.</w:t>
          </w:r>
        </w:p>
      </w:sdtContent>
    </w:sdt>
    <w:p w14:paraId="1C6D8244" w14:textId="77777777" w:rsidR="006C08D6" w:rsidRPr="00B8767D" w:rsidRDefault="006C08D6" w:rsidP="006C08D6"/>
    <w:p w14:paraId="302B1BDB" w14:textId="77777777" w:rsidR="006C08D6" w:rsidRPr="00AF4D0E" w:rsidRDefault="006C08D6" w:rsidP="006C08D6">
      <w:pPr>
        <w:pStyle w:val="Heading2"/>
      </w:pPr>
      <w:r w:rsidRPr="00AF4D0E">
        <w:t>Grading</w:t>
      </w:r>
    </w:p>
    <w:p w14:paraId="00D88065" w14:textId="77777777" w:rsidR="006C08D6" w:rsidRDefault="006C08D6" w:rsidP="006C08D6">
      <w:pPr>
        <w:pStyle w:val="Heading3"/>
      </w:pPr>
      <w:r w:rsidRPr="001145E8">
        <w:t>Course Grade - Graded assignments with their percentage of total grade. A minimum grade of 75 (C) is required in all respiratory courses. Failure to attain a minimum grade of C will prevent the student from progressing in the program</w:t>
      </w:r>
      <w:r>
        <w:t>.</w:t>
      </w:r>
    </w:p>
    <w:p w14:paraId="0CC26262" w14:textId="77777777" w:rsidR="006C08D6" w:rsidRPr="00B8767D" w:rsidRDefault="006C08D6" w:rsidP="006C08D6"/>
    <w:p w14:paraId="18450C37" w14:textId="77777777" w:rsidR="006C08D6" w:rsidRPr="00DB0473" w:rsidRDefault="006C08D6" w:rsidP="006C08D6">
      <w:pPr>
        <w:rPr>
          <w:rFonts w:eastAsiaTheme="minorEastAsia"/>
        </w:rPr>
      </w:pPr>
      <w:r w:rsidRPr="0091483D">
        <w:rPr>
          <w:rStyle w:val="Heading3Char"/>
        </w:rPr>
        <w:t xml:space="preserve">Table 1: </w:t>
      </w:r>
      <w:sdt>
        <w:sdtPr>
          <w:rPr>
            <w:rStyle w:val="Heading3Char"/>
          </w:rPr>
          <w:id w:val="921065821"/>
          <w:placeholder>
            <w:docPart w:val="5EF37B3EADD7414A9E8A29CCD80DDA2C"/>
          </w:placeholder>
        </w:sdtPr>
        <w:sdtEndPr>
          <w:rPr>
            <w:rStyle w:val="DefaultParagraphFont"/>
            <w:rFonts w:eastAsiaTheme="minorEastAsia"/>
            <w:bCs w:val="0"/>
            <w:szCs w:val="24"/>
          </w:rPr>
        </w:sdtEndPr>
        <w:sdtContent>
          <w:r>
            <w:rPr>
              <w:rStyle w:val="Heading3Char"/>
            </w:rPr>
            <w:t>Percentage</w:t>
          </w:r>
          <w:r w:rsidRPr="0091483D">
            <w:rPr>
              <w:rStyle w:val="Heading3Char"/>
            </w:rPr>
            <w:t xml:space="preserve"> allocated to each assignment</w:t>
          </w:r>
          <w:r w:rsidRPr="00DB0473">
            <w:rPr>
              <w:rFonts w:eastAsiaTheme="minorEastAsia"/>
            </w:rPr>
            <w:t xml:space="preserve"> </w:t>
          </w:r>
        </w:sdtContent>
      </w:sdt>
    </w:p>
    <w:p w14:paraId="2BF26B51" w14:textId="77777777" w:rsidR="006C08D6" w:rsidRPr="00DB0473" w:rsidRDefault="006C08D6" w:rsidP="006C08D6">
      <w:pPr>
        <w:rPr>
          <w:rFonts w:eastAsiaTheme="minorEastAsia"/>
        </w:rPr>
      </w:pPr>
    </w:p>
    <w:tbl>
      <w:tblPr>
        <w:tblW w:w="7285"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575"/>
        <w:gridCol w:w="1710"/>
      </w:tblGrid>
      <w:tr w:rsidR="006C08D6" w:rsidRPr="00DB0473" w14:paraId="3425FFB0" w14:textId="77777777" w:rsidTr="00BE4BA1">
        <w:trPr>
          <w:cantSplit/>
          <w:trHeight w:val="432"/>
          <w:tblHeader/>
        </w:trPr>
        <w:tc>
          <w:tcPr>
            <w:tcW w:w="5575" w:type="dxa"/>
            <w:tcMar>
              <w:left w:w="115" w:type="dxa"/>
              <w:right w:w="115" w:type="dxa"/>
            </w:tcMar>
            <w:vAlign w:val="center"/>
          </w:tcPr>
          <w:p w14:paraId="0E0BCFA5" w14:textId="77777777" w:rsidR="006C08D6" w:rsidRPr="00DB0473" w:rsidRDefault="006C08D6" w:rsidP="00BE4BA1">
            <w:pPr>
              <w:rPr>
                <w:rFonts w:eastAsiaTheme="minorEastAsia"/>
              </w:rPr>
            </w:pPr>
            <w:r>
              <w:rPr>
                <w:rFonts w:eastAsiaTheme="minorEastAsia"/>
              </w:rPr>
              <w:t>Assignments</w:t>
            </w:r>
          </w:p>
        </w:tc>
        <w:tc>
          <w:tcPr>
            <w:tcW w:w="1710" w:type="dxa"/>
            <w:vAlign w:val="center"/>
          </w:tcPr>
          <w:p w14:paraId="7629942A" w14:textId="77777777" w:rsidR="006C08D6" w:rsidRPr="00DB0473" w:rsidRDefault="006C08D6" w:rsidP="00BE4BA1">
            <w:pPr>
              <w:rPr>
                <w:rFonts w:eastAsiaTheme="minorEastAsia"/>
              </w:rPr>
            </w:pPr>
            <w:r>
              <w:rPr>
                <w:rFonts w:eastAsiaTheme="minorEastAsia"/>
              </w:rPr>
              <w:t>Percentage</w:t>
            </w:r>
          </w:p>
        </w:tc>
      </w:tr>
      <w:tr w:rsidR="006C08D6" w:rsidRPr="00DB0473" w14:paraId="0C6B6510" w14:textId="77777777" w:rsidTr="00BE4BA1">
        <w:tc>
          <w:tcPr>
            <w:tcW w:w="5575" w:type="dxa"/>
            <w:tcMar>
              <w:top w:w="14" w:type="dxa"/>
              <w:left w:w="115" w:type="dxa"/>
              <w:right w:w="115" w:type="dxa"/>
            </w:tcMar>
          </w:tcPr>
          <w:p w14:paraId="30CEDEE0" w14:textId="77777777" w:rsidR="006C08D6" w:rsidRPr="00DB0473" w:rsidRDefault="006C08D6" w:rsidP="00BE4BA1">
            <w:pPr>
              <w:rPr>
                <w:rFonts w:eastAsiaTheme="minorEastAsia"/>
              </w:rPr>
            </w:pPr>
            <w:r>
              <w:rPr>
                <w:rFonts w:eastAsiaTheme="minorEastAsia"/>
              </w:rPr>
              <w:t>Chapter Review and Quizzes (15 Chapters)</w:t>
            </w:r>
          </w:p>
        </w:tc>
        <w:tc>
          <w:tcPr>
            <w:tcW w:w="1710" w:type="dxa"/>
          </w:tcPr>
          <w:p w14:paraId="0B490C59" w14:textId="77777777" w:rsidR="006C08D6" w:rsidRPr="00DB0473" w:rsidRDefault="006C08D6" w:rsidP="00BE4BA1">
            <w:pPr>
              <w:rPr>
                <w:rFonts w:eastAsiaTheme="minorEastAsia"/>
              </w:rPr>
            </w:pPr>
            <w:r>
              <w:rPr>
                <w:rFonts w:eastAsiaTheme="minorEastAsia"/>
              </w:rPr>
              <w:t>55%</w:t>
            </w:r>
          </w:p>
        </w:tc>
      </w:tr>
      <w:tr w:rsidR="006C08D6" w:rsidRPr="00DB0473" w14:paraId="7871CE9D" w14:textId="77777777" w:rsidTr="00BE4BA1">
        <w:tc>
          <w:tcPr>
            <w:tcW w:w="5575" w:type="dxa"/>
            <w:tcMar>
              <w:left w:w="115" w:type="dxa"/>
              <w:right w:w="115" w:type="dxa"/>
            </w:tcMar>
          </w:tcPr>
          <w:p w14:paraId="0F10C92B" w14:textId="77777777" w:rsidR="006C08D6" w:rsidRPr="00DB0473" w:rsidRDefault="006C08D6" w:rsidP="00BE4BA1">
            <w:pPr>
              <w:rPr>
                <w:rFonts w:eastAsiaTheme="minorEastAsia"/>
              </w:rPr>
            </w:pPr>
            <w:r>
              <w:rPr>
                <w:rFonts w:eastAsiaTheme="minorEastAsia"/>
              </w:rPr>
              <w:t>Case Report</w:t>
            </w:r>
          </w:p>
        </w:tc>
        <w:tc>
          <w:tcPr>
            <w:tcW w:w="1710" w:type="dxa"/>
          </w:tcPr>
          <w:p w14:paraId="12022C7F" w14:textId="77777777" w:rsidR="006C08D6" w:rsidRPr="00DB0473" w:rsidRDefault="006C08D6" w:rsidP="00BE4BA1">
            <w:pPr>
              <w:rPr>
                <w:rFonts w:eastAsiaTheme="minorEastAsia"/>
              </w:rPr>
            </w:pPr>
            <w:r>
              <w:rPr>
                <w:rFonts w:eastAsiaTheme="minorEastAsia"/>
              </w:rPr>
              <w:t>35%</w:t>
            </w:r>
          </w:p>
        </w:tc>
      </w:tr>
      <w:tr w:rsidR="006C08D6" w:rsidRPr="00DB0473" w14:paraId="2EC687CA" w14:textId="77777777" w:rsidTr="00BE4BA1">
        <w:tc>
          <w:tcPr>
            <w:tcW w:w="5575" w:type="dxa"/>
          </w:tcPr>
          <w:p w14:paraId="41104C01" w14:textId="77777777" w:rsidR="006C08D6" w:rsidRPr="00DB0473" w:rsidRDefault="006C08D6" w:rsidP="00BE4BA1">
            <w:pPr>
              <w:rPr>
                <w:rFonts w:eastAsiaTheme="minorEastAsia"/>
              </w:rPr>
            </w:pPr>
            <w:r>
              <w:rPr>
                <w:rFonts w:eastAsiaTheme="minorEastAsia"/>
              </w:rPr>
              <w:t>Participation and Discussion</w:t>
            </w:r>
          </w:p>
        </w:tc>
        <w:tc>
          <w:tcPr>
            <w:tcW w:w="1710" w:type="dxa"/>
          </w:tcPr>
          <w:p w14:paraId="29409CA7" w14:textId="77777777" w:rsidR="006C08D6" w:rsidRPr="00DB0473" w:rsidRDefault="006C08D6" w:rsidP="00BE4BA1">
            <w:pPr>
              <w:rPr>
                <w:rFonts w:eastAsiaTheme="minorEastAsia"/>
              </w:rPr>
            </w:pPr>
            <w:r>
              <w:rPr>
                <w:rFonts w:eastAsiaTheme="minorEastAsia"/>
              </w:rPr>
              <w:t>10%</w:t>
            </w:r>
          </w:p>
        </w:tc>
      </w:tr>
      <w:tr w:rsidR="006C08D6" w:rsidRPr="00DB0473" w14:paraId="7531CD5D" w14:textId="77777777" w:rsidTr="00BE4BA1">
        <w:tc>
          <w:tcPr>
            <w:tcW w:w="5575" w:type="dxa"/>
            <w:vAlign w:val="bottom"/>
          </w:tcPr>
          <w:p w14:paraId="1154110D" w14:textId="77777777" w:rsidR="006C08D6" w:rsidRPr="00DB0473" w:rsidRDefault="006C08D6" w:rsidP="00BE4BA1">
            <w:pPr>
              <w:rPr>
                <w:rFonts w:eastAsiaTheme="minorEastAsia"/>
              </w:rPr>
            </w:pPr>
            <w:r w:rsidRPr="00DB0473">
              <w:rPr>
                <w:rFonts w:eastAsiaTheme="minorEastAsia"/>
              </w:rPr>
              <w:t>Total Points</w:t>
            </w:r>
          </w:p>
        </w:tc>
        <w:tc>
          <w:tcPr>
            <w:tcW w:w="1710" w:type="dxa"/>
            <w:vAlign w:val="bottom"/>
          </w:tcPr>
          <w:p w14:paraId="611EC9D5" w14:textId="77777777" w:rsidR="006C08D6" w:rsidRPr="00DB0473" w:rsidRDefault="006C08D6" w:rsidP="00BE4BA1">
            <w:pPr>
              <w:rPr>
                <w:rFonts w:eastAsiaTheme="minorEastAsia"/>
              </w:rPr>
            </w:pPr>
            <w:r>
              <w:rPr>
                <w:rFonts w:eastAsiaTheme="minorEastAsia"/>
              </w:rPr>
              <w:t>100%</w:t>
            </w:r>
          </w:p>
        </w:tc>
      </w:tr>
    </w:tbl>
    <w:p w14:paraId="12A05296" w14:textId="77777777" w:rsidR="006C08D6" w:rsidRPr="00DB0473" w:rsidRDefault="006C08D6" w:rsidP="006C08D6">
      <w:pPr>
        <w:rPr>
          <w:b/>
          <w:bCs/>
          <w:u w:val="single"/>
        </w:rPr>
      </w:pPr>
    </w:p>
    <w:p w14:paraId="2B8D0A41" w14:textId="77777777" w:rsidR="006C08D6" w:rsidRPr="00DB0473" w:rsidRDefault="006C08D6" w:rsidP="006C08D6">
      <w:r w:rsidRPr="00DB0473">
        <w:t xml:space="preserve">Table 2: </w:t>
      </w:r>
      <w:sdt>
        <w:sdtPr>
          <w:id w:val="-1859421855"/>
          <w:placeholder>
            <w:docPart w:val="5EF37B3EADD7414A9E8A29CCD80DDA2C"/>
          </w:placeholder>
        </w:sdtPr>
        <w:sdtContent>
          <w:r>
            <w:t>Total points for final grade.</w:t>
          </w:r>
        </w:sdtContent>
      </w:sdt>
    </w:p>
    <w:p w14:paraId="5CCF1735" w14:textId="77777777" w:rsidR="006C08D6" w:rsidRDefault="006C08D6" w:rsidP="006C08D6">
      <w:pPr>
        <w:rPr>
          <w:b/>
          <w:bCs/>
          <w:u w:val="single"/>
        </w:rPr>
      </w:pPr>
    </w:p>
    <w:tbl>
      <w:tblPr>
        <w:tblW w:w="3165"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2170"/>
      </w:tblGrid>
      <w:tr w:rsidR="006C08D6" w:rsidRPr="00F307FE" w14:paraId="727CCE33" w14:textId="77777777" w:rsidTr="00BE4BA1">
        <w:trPr>
          <w:cantSplit/>
          <w:tblHeader/>
        </w:trPr>
        <w:tc>
          <w:tcPr>
            <w:tcW w:w="995" w:type="dxa"/>
          </w:tcPr>
          <w:p w14:paraId="0FBA43EB" w14:textId="77777777" w:rsidR="006C08D6" w:rsidRPr="00F307FE" w:rsidRDefault="006C08D6" w:rsidP="00BE4BA1">
            <w:pPr>
              <w:rPr>
                <w:rFonts w:eastAsiaTheme="minorEastAsia" w:cs="Arial"/>
              </w:rPr>
            </w:pPr>
            <w:r w:rsidRPr="00F307FE">
              <w:rPr>
                <w:rFonts w:eastAsiaTheme="minorEastAsia" w:cs="Arial"/>
              </w:rPr>
              <w:t>Grade</w:t>
            </w:r>
          </w:p>
        </w:tc>
        <w:tc>
          <w:tcPr>
            <w:tcW w:w="2170" w:type="dxa"/>
            <w:tcMar>
              <w:left w:w="115" w:type="dxa"/>
              <w:right w:w="115" w:type="dxa"/>
            </w:tcMar>
          </w:tcPr>
          <w:p w14:paraId="77CC44EA" w14:textId="77777777" w:rsidR="006C08D6" w:rsidRPr="00F307FE" w:rsidRDefault="006C08D6" w:rsidP="00BE4BA1">
            <w:pPr>
              <w:rPr>
                <w:rFonts w:eastAsiaTheme="minorEastAsia" w:cs="Arial"/>
              </w:rPr>
            </w:pPr>
            <w:r w:rsidRPr="00F307FE">
              <w:rPr>
                <w:rFonts w:eastAsiaTheme="minorEastAsia" w:cs="Arial"/>
              </w:rPr>
              <w:t>Points</w:t>
            </w:r>
          </w:p>
        </w:tc>
      </w:tr>
      <w:tr w:rsidR="006C08D6" w:rsidRPr="00F307FE" w14:paraId="1A4027C0" w14:textId="77777777" w:rsidTr="00BE4BA1">
        <w:tc>
          <w:tcPr>
            <w:tcW w:w="995" w:type="dxa"/>
          </w:tcPr>
          <w:p w14:paraId="38FF6AD8" w14:textId="77777777" w:rsidR="006C08D6" w:rsidRPr="00F307FE" w:rsidRDefault="006C08D6" w:rsidP="00BE4BA1">
            <w:pPr>
              <w:rPr>
                <w:rFonts w:eastAsiaTheme="minorEastAsia" w:cs="Arial"/>
              </w:rPr>
            </w:pPr>
            <w:r w:rsidRPr="00F307FE">
              <w:rPr>
                <w:rFonts w:eastAsiaTheme="minorEastAsia" w:cs="Arial"/>
              </w:rPr>
              <w:t>A</w:t>
            </w:r>
          </w:p>
        </w:tc>
        <w:tc>
          <w:tcPr>
            <w:tcW w:w="2170" w:type="dxa"/>
            <w:tcMar>
              <w:left w:w="115" w:type="dxa"/>
              <w:right w:w="115" w:type="dxa"/>
            </w:tcMar>
          </w:tcPr>
          <w:p w14:paraId="39B2C519" w14:textId="77777777" w:rsidR="006C08D6" w:rsidRPr="00F307FE" w:rsidRDefault="006C08D6" w:rsidP="00BE4BA1">
            <w:pPr>
              <w:rPr>
                <w:rFonts w:eastAsiaTheme="minorEastAsia" w:cs="Arial"/>
              </w:rPr>
            </w:pPr>
            <w:r w:rsidRPr="00F307FE">
              <w:rPr>
                <w:rFonts w:eastAsiaTheme="minorEastAsia" w:cs="Arial"/>
              </w:rPr>
              <w:t>90</w:t>
            </w:r>
            <w:r>
              <w:rPr>
                <w:rFonts w:eastAsiaTheme="minorEastAsia" w:cs="Arial"/>
              </w:rPr>
              <w:t xml:space="preserve"> to100%</w:t>
            </w:r>
          </w:p>
        </w:tc>
      </w:tr>
      <w:tr w:rsidR="006C08D6" w:rsidRPr="00F307FE" w14:paraId="380D5755" w14:textId="77777777" w:rsidTr="00BE4BA1">
        <w:tc>
          <w:tcPr>
            <w:tcW w:w="995" w:type="dxa"/>
          </w:tcPr>
          <w:p w14:paraId="2A41B829" w14:textId="77777777" w:rsidR="006C08D6" w:rsidRPr="00F307FE" w:rsidRDefault="006C08D6" w:rsidP="00BE4BA1">
            <w:pPr>
              <w:rPr>
                <w:rFonts w:eastAsiaTheme="minorEastAsia" w:cs="Arial"/>
              </w:rPr>
            </w:pPr>
            <w:r w:rsidRPr="00F307FE">
              <w:rPr>
                <w:rFonts w:eastAsiaTheme="minorEastAsia" w:cs="Arial"/>
              </w:rPr>
              <w:t>B</w:t>
            </w:r>
          </w:p>
        </w:tc>
        <w:tc>
          <w:tcPr>
            <w:tcW w:w="2170" w:type="dxa"/>
            <w:tcMar>
              <w:top w:w="14" w:type="dxa"/>
              <w:left w:w="115" w:type="dxa"/>
              <w:right w:w="115" w:type="dxa"/>
            </w:tcMar>
          </w:tcPr>
          <w:p w14:paraId="3642B458" w14:textId="77777777" w:rsidR="006C08D6" w:rsidRPr="00F307FE" w:rsidRDefault="006C08D6" w:rsidP="00BE4BA1">
            <w:pPr>
              <w:rPr>
                <w:rFonts w:eastAsiaTheme="minorEastAsia" w:cs="Arial"/>
              </w:rPr>
            </w:pPr>
            <w:r>
              <w:rPr>
                <w:rFonts w:eastAsiaTheme="minorEastAsia" w:cs="Arial"/>
              </w:rPr>
              <w:t xml:space="preserve">80 to </w:t>
            </w:r>
            <w:r w:rsidRPr="00F307FE">
              <w:rPr>
                <w:rFonts w:eastAsiaTheme="minorEastAsia" w:cs="Arial"/>
              </w:rPr>
              <w:t>89</w:t>
            </w:r>
            <w:r>
              <w:rPr>
                <w:rFonts w:eastAsiaTheme="minorEastAsia" w:cs="Arial"/>
              </w:rPr>
              <w:t>%</w:t>
            </w:r>
          </w:p>
        </w:tc>
      </w:tr>
      <w:tr w:rsidR="006C08D6" w:rsidRPr="00F307FE" w14:paraId="44691BE3" w14:textId="77777777" w:rsidTr="00BE4BA1">
        <w:tc>
          <w:tcPr>
            <w:tcW w:w="995" w:type="dxa"/>
            <w:tcBorders>
              <w:bottom w:val="single" w:sz="4" w:space="0" w:color="auto"/>
            </w:tcBorders>
          </w:tcPr>
          <w:p w14:paraId="72DC16AB" w14:textId="77777777" w:rsidR="006C08D6" w:rsidRPr="00F307FE" w:rsidRDefault="006C08D6" w:rsidP="00BE4BA1">
            <w:pPr>
              <w:rPr>
                <w:rFonts w:eastAsiaTheme="minorEastAsia" w:cs="Arial"/>
              </w:rPr>
            </w:pPr>
            <w:r w:rsidRPr="00F307FE">
              <w:rPr>
                <w:rFonts w:eastAsiaTheme="minorEastAsia" w:cs="Arial"/>
              </w:rPr>
              <w:t>C</w:t>
            </w:r>
          </w:p>
        </w:tc>
        <w:tc>
          <w:tcPr>
            <w:tcW w:w="2170" w:type="dxa"/>
            <w:tcBorders>
              <w:bottom w:val="single" w:sz="4" w:space="0" w:color="auto"/>
            </w:tcBorders>
          </w:tcPr>
          <w:p w14:paraId="005E8035" w14:textId="77777777" w:rsidR="006C08D6" w:rsidRPr="00F307FE" w:rsidRDefault="006C08D6" w:rsidP="00BE4BA1">
            <w:pPr>
              <w:rPr>
                <w:rFonts w:eastAsiaTheme="minorEastAsia" w:cs="Arial"/>
              </w:rPr>
            </w:pPr>
            <w:r>
              <w:rPr>
                <w:rFonts w:eastAsiaTheme="minorEastAsia" w:cs="Arial"/>
              </w:rPr>
              <w:t xml:space="preserve">75 to </w:t>
            </w:r>
            <w:r w:rsidRPr="00F307FE">
              <w:rPr>
                <w:rFonts w:eastAsiaTheme="minorEastAsia" w:cs="Arial"/>
              </w:rPr>
              <w:t>79</w:t>
            </w:r>
            <w:r>
              <w:rPr>
                <w:rFonts w:eastAsiaTheme="minorEastAsia" w:cs="Arial"/>
              </w:rPr>
              <w:t>%</w:t>
            </w:r>
          </w:p>
        </w:tc>
      </w:tr>
      <w:tr w:rsidR="006C08D6" w:rsidRPr="00F307FE" w14:paraId="5808FA7F" w14:textId="77777777" w:rsidTr="00BE4BA1">
        <w:tc>
          <w:tcPr>
            <w:tcW w:w="995" w:type="dxa"/>
            <w:tcBorders>
              <w:bottom w:val="single" w:sz="4" w:space="0" w:color="auto"/>
            </w:tcBorders>
          </w:tcPr>
          <w:p w14:paraId="0F5FBADF" w14:textId="77777777" w:rsidR="006C08D6" w:rsidRPr="00F307FE" w:rsidRDefault="006C08D6" w:rsidP="00BE4BA1">
            <w:pPr>
              <w:rPr>
                <w:rFonts w:eastAsiaTheme="minorEastAsia" w:cs="Arial"/>
              </w:rPr>
            </w:pPr>
            <w:r w:rsidRPr="00F307FE">
              <w:rPr>
                <w:rFonts w:eastAsiaTheme="minorEastAsia" w:cs="Arial"/>
              </w:rPr>
              <w:t>D</w:t>
            </w:r>
          </w:p>
        </w:tc>
        <w:tc>
          <w:tcPr>
            <w:tcW w:w="2170" w:type="dxa"/>
            <w:tcBorders>
              <w:bottom w:val="single" w:sz="4" w:space="0" w:color="auto"/>
            </w:tcBorders>
          </w:tcPr>
          <w:p w14:paraId="6690B1FC" w14:textId="77777777" w:rsidR="006C08D6" w:rsidRPr="00F307FE" w:rsidRDefault="006C08D6" w:rsidP="00BE4BA1">
            <w:pPr>
              <w:rPr>
                <w:rFonts w:eastAsiaTheme="minorEastAsia" w:cs="Arial"/>
              </w:rPr>
            </w:pPr>
            <w:r>
              <w:rPr>
                <w:rFonts w:eastAsiaTheme="minorEastAsia" w:cs="Arial"/>
              </w:rPr>
              <w:t>60 to 74%</w:t>
            </w:r>
          </w:p>
        </w:tc>
      </w:tr>
      <w:tr w:rsidR="006C08D6" w:rsidRPr="00F307FE" w14:paraId="1E278322" w14:textId="77777777" w:rsidTr="00BE4BA1">
        <w:tc>
          <w:tcPr>
            <w:tcW w:w="995" w:type="dxa"/>
            <w:tcBorders>
              <w:bottom w:val="single" w:sz="4" w:space="0" w:color="auto"/>
            </w:tcBorders>
          </w:tcPr>
          <w:p w14:paraId="6B7EADD4" w14:textId="77777777" w:rsidR="006C08D6" w:rsidRPr="00F307FE" w:rsidRDefault="006C08D6" w:rsidP="00BE4BA1">
            <w:pPr>
              <w:rPr>
                <w:rFonts w:eastAsiaTheme="minorEastAsia" w:cs="Arial"/>
              </w:rPr>
            </w:pPr>
            <w:r w:rsidRPr="00F307FE">
              <w:rPr>
                <w:rFonts w:eastAsiaTheme="minorEastAsia" w:cs="Arial"/>
              </w:rPr>
              <w:t>F</w:t>
            </w:r>
          </w:p>
        </w:tc>
        <w:tc>
          <w:tcPr>
            <w:tcW w:w="2170" w:type="dxa"/>
            <w:tcBorders>
              <w:bottom w:val="single" w:sz="4" w:space="0" w:color="auto"/>
            </w:tcBorders>
          </w:tcPr>
          <w:p w14:paraId="75DF9A18" w14:textId="77777777" w:rsidR="006C08D6" w:rsidRPr="00F307FE" w:rsidRDefault="006C08D6" w:rsidP="00BE4BA1">
            <w:pPr>
              <w:rPr>
                <w:rFonts w:eastAsiaTheme="minorEastAsia" w:cs="Arial"/>
              </w:rPr>
            </w:pPr>
            <w:r w:rsidRPr="00F307FE">
              <w:rPr>
                <w:rFonts w:eastAsiaTheme="minorEastAsia" w:cs="Arial"/>
              </w:rPr>
              <w:t>Less than 60</w:t>
            </w:r>
            <w:r>
              <w:rPr>
                <w:rFonts w:eastAsiaTheme="minorEastAsia" w:cs="Arial"/>
              </w:rPr>
              <w:t>%</w:t>
            </w:r>
          </w:p>
        </w:tc>
      </w:tr>
    </w:tbl>
    <w:p w14:paraId="6CDE5EEE" w14:textId="77777777" w:rsidR="006C08D6" w:rsidRPr="00B8767D" w:rsidRDefault="006C08D6" w:rsidP="006C08D6">
      <w:pPr>
        <w:rPr>
          <w:b/>
          <w:bCs/>
          <w:u w:val="single"/>
        </w:rPr>
      </w:pPr>
      <w:bookmarkStart w:id="1" w:name="_GoBack"/>
      <w:bookmarkEnd w:id="1"/>
    </w:p>
    <w:p w14:paraId="29ECB76A" w14:textId="77777777" w:rsidR="006C08D6" w:rsidRDefault="006C08D6" w:rsidP="006C08D6">
      <w:pPr>
        <w:jc w:val="center"/>
      </w:pPr>
      <w:r>
        <w:t>Chapter Review and Quizzes</w:t>
      </w:r>
    </w:p>
    <w:p w14:paraId="79452729" w14:textId="22695471" w:rsidR="006C08D6" w:rsidRPr="00457C90" w:rsidRDefault="006C08D6" w:rsidP="006C08D6">
      <w:pPr>
        <w:rPr>
          <w:b/>
          <w:u w:val="single"/>
        </w:rPr>
      </w:pPr>
      <w:r>
        <w:t xml:space="preserve">This course is a review of various respiratory pathologies in the adult and pediatric populations. Skim the chapters included in the course content section and select 12 chapters of interest. The student will read the chapter selected along with the power point presentations and take the chapter quiz associated with the chapter. This will be a self-paced course, but it is suggested that the student complete approximately three chapters per week. </w:t>
      </w:r>
      <w:r w:rsidRPr="00835F26">
        <w:rPr>
          <w:b/>
        </w:rPr>
        <w:t xml:space="preserve">All students will complete Chapters </w:t>
      </w:r>
      <w:r>
        <w:rPr>
          <w:b/>
        </w:rPr>
        <w:t>10, 11, and 12</w:t>
      </w:r>
      <w:r w:rsidRPr="00835F26">
        <w:rPr>
          <w:b/>
        </w:rPr>
        <w:t xml:space="preserve"> by </w:t>
      </w:r>
      <w:r w:rsidR="00A8586F">
        <w:rPr>
          <w:b/>
        </w:rPr>
        <w:t>September 6th</w:t>
      </w:r>
      <w:r>
        <w:rPr>
          <w:b/>
        </w:rPr>
        <w:t>.</w:t>
      </w:r>
      <w:r w:rsidRPr="00835F26">
        <w:rPr>
          <w:b/>
        </w:rPr>
        <w:t xml:space="preserve"> Also, please submit to the instructor via D2L</w:t>
      </w:r>
      <w:r w:rsidRPr="002609B0">
        <w:rPr>
          <w:b/>
          <w:u w:val="single"/>
        </w:rPr>
        <w:t>, via Survey</w:t>
      </w:r>
      <w:r w:rsidRPr="00835F26">
        <w:rPr>
          <w:b/>
        </w:rPr>
        <w:t>, a list of the other 12 chapters chosen for completion by</w:t>
      </w:r>
      <w:r>
        <w:rPr>
          <w:b/>
        </w:rPr>
        <w:t xml:space="preserve"> September 6th. </w:t>
      </w:r>
      <w:r>
        <w:t xml:space="preserve">Requested quizzes will be made available under the assessment icon for each student. </w:t>
      </w:r>
      <w:r w:rsidRPr="00457C90">
        <w:rPr>
          <w:b/>
          <w:u w:val="single"/>
        </w:rPr>
        <w:t xml:space="preserve">Please note that selected quizzes must be manually opened by the professor and will be done so after the submission deadline. </w:t>
      </w:r>
    </w:p>
    <w:p w14:paraId="6CFC3EF0" w14:textId="77777777" w:rsidR="006C08D6" w:rsidRDefault="006C08D6" w:rsidP="006C08D6"/>
    <w:p w14:paraId="24075E85" w14:textId="77777777" w:rsidR="006C08D6" w:rsidRDefault="006C08D6" w:rsidP="006C08D6">
      <w:pPr>
        <w:jc w:val="center"/>
      </w:pPr>
      <w:r>
        <w:t>Research Article Review and/or Actual Case Report</w:t>
      </w:r>
    </w:p>
    <w:p w14:paraId="49C1EC5B" w14:textId="77777777" w:rsidR="006C08D6" w:rsidRPr="00517BDB" w:rsidRDefault="006C08D6" w:rsidP="006C08D6">
      <w:pPr>
        <w:pStyle w:val="ListParagraph"/>
        <w:numPr>
          <w:ilvl w:val="0"/>
          <w:numId w:val="3"/>
        </w:numPr>
        <w:rPr>
          <w:rFonts w:ascii="Verdana" w:hAnsi="Verdana"/>
          <w:sz w:val="24"/>
        </w:rPr>
      </w:pPr>
      <w:r w:rsidRPr="00517BDB">
        <w:rPr>
          <w:rFonts w:ascii="Verdana" w:hAnsi="Verdana"/>
          <w:sz w:val="24"/>
        </w:rPr>
        <w:t xml:space="preserve">Select a topic relating to a disease/condition covered in the text. You have the option of utilizing an actual case study (either located on the internet or in your professional practice) or locating an article in reference to your selected disease process. </w:t>
      </w:r>
    </w:p>
    <w:p w14:paraId="2F95494F" w14:textId="77777777" w:rsidR="006C08D6" w:rsidRPr="00517BDB" w:rsidRDefault="006C08D6" w:rsidP="006C08D6">
      <w:pPr>
        <w:pStyle w:val="ListParagraph"/>
        <w:numPr>
          <w:ilvl w:val="0"/>
          <w:numId w:val="3"/>
        </w:numPr>
        <w:rPr>
          <w:rFonts w:ascii="Verdana" w:hAnsi="Verdana"/>
          <w:b/>
          <w:bCs/>
          <w:sz w:val="24"/>
          <w:u w:val="single"/>
        </w:rPr>
      </w:pPr>
      <w:r w:rsidRPr="00517BDB">
        <w:rPr>
          <w:rFonts w:ascii="Verdana" w:hAnsi="Verdana"/>
          <w:bCs/>
          <w:sz w:val="24"/>
        </w:rPr>
        <w:t xml:space="preserve">Provide an overview of the disease and present the actual case in any format you desire (for example: SOAP note format or free text). </w:t>
      </w:r>
    </w:p>
    <w:p w14:paraId="0D2A24E8" w14:textId="77777777" w:rsidR="006C08D6" w:rsidRPr="00517BDB" w:rsidRDefault="006C08D6" w:rsidP="006C08D6">
      <w:pPr>
        <w:pStyle w:val="ListParagraph"/>
        <w:numPr>
          <w:ilvl w:val="0"/>
          <w:numId w:val="3"/>
        </w:numPr>
        <w:rPr>
          <w:rFonts w:ascii="Verdana" w:hAnsi="Verdana"/>
          <w:b/>
          <w:bCs/>
          <w:sz w:val="24"/>
          <w:u w:val="single"/>
        </w:rPr>
      </w:pPr>
      <w:r w:rsidRPr="00517BDB">
        <w:rPr>
          <w:rFonts w:ascii="Verdana" w:hAnsi="Verdana"/>
          <w:sz w:val="24"/>
        </w:rPr>
        <w:t xml:space="preserve">Discuss the treatment of the case and any changes that could be made. Focus on patient assessment, therapeutic interventions, care plan and management. Discuss whether or not the patient was managed according to published standards (evidence based practice). </w:t>
      </w:r>
    </w:p>
    <w:p w14:paraId="24D69D84" w14:textId="77777777" w:rsidR="006C08D6" w:rsidRPr="00517BDB" w:rsidRDefault="006C08D6" w:rsidP="006C08D6">
      <w:pPr>
        <w:pStyle w:val="ListParagraph"/>
        <w:numPr>
          <w:ilvl w:val="0"/>
          <w:numId w:val="3"/>
        </w:numPr>
        <w:rPr>
          <w:rFonts w:ascii="Verdana" w:hAnsi="Verdana"/>
          <w:b/>
          <w:bCs/>
          <w:sz w:val="24"/>
          <w:u w:val="single"/>
        </w:rPr>
      </w:pPr>
      <w:r w:rsidRPr="00517BDB">
        <w:rPr>
          <w:rFonts w:ascii="Verdana" w:hAnsi="Verdana"/>
          <w:b/>
          <w:sz w:val="24"/>
        </w:rPr>
        <w:t>Within the report cite at least 3 current (last five years) peer-reviewed research articles that focus on the topic of your report.</w:t>
      </w:r>
      <w:r w:rsidRPr="00517BDB">
        <w:rPr>
          <w:rFonts w:ascii="Verdana" w:hAnsi="Verdana"/>
          <w:sz w:val="24"/>
        </w:rPr>
        <w:t xml:space="preserve"> These sources should correlate with your subject content. Please do not hesitate to utilize additional sources as well. </w:t>
      </w:r>
    </w:p>
    <w:p w14:paraId="5865A47F" w14:textId="77777777" w:rsidR="006C08D6" w:rsidRPr="00517BDB" w:rsidRDefault="006C08D6" w:rsidP="006C08D6">
      <w:pPr>
        <w:pStyle w:val="ListParagraph"/>
        <w:numPr>
          <w:ilvl w:val="0"/>
          <w:numId w:val="3"/>
        </w:numPr>
        <w:rPr>
          <w:rFonts w:ascii="Verdana" w:hAnsi="Verdana"/>
          <w:b/>
          <w:bCs/>
          <w:sz w:val="24"/>
          <w:u w:val="single"/>
        </w:rPr>
      </w:pPr>
      <w:r w:rsidRPr="00517BDB">
        <w:rPr>
          <w:rFonts w:ascii="Verdana" w:hAnsi="Verdana"/>
          <w:sz w:val="24"/>
        </w:rPr>
        <w:t xml:space="preserve">The report is to be APA format, word processed utilizing a font no greater than 12 with 1-inch margins and double-spaced with page numbers. </w:t>
      </w:r>
    </w:p>
    <w:p w14:paraId="4E648A48" w14:textId="77777777" w:rsidR="006C08D6" w:rsidRPr="00517BDB" w:rsidRDefault="006C08D6" w:rsidP="006C08D6">
      <w:pPr>
        <w:pStyle w:val="ListParagraph"/>
        <w:numPr>
          <w:ilvl w:val="0"/>
          <w:numId w:val="3"/>
        </w:numPr>
        <w:rPr>
          <w:rFonts w:ascii="Verdana" w:hAnsi="Verdana"/>
          <w:b/>
          <w:bCs/>
          <w:sz w:val="24"/>
          <w:u w:val="single"/>
        </w:rPr>
      </w:pPr>
      <w:r w:rsidRPr="00517BDB">
        <w:rPr>
          <w:rFonts w:ascii="Verdana" w:hAnsi="Verdana"/>
          <w:sz w:val="24"/>
        </w:rPr>
        <w:t xml:space="preserve">The amount of student written material (excluding the Title Page and References) must total at least 5 pages. You will be graded on overall coverage of the subject and readability of the report. Points will be deducted for spelling and grammar. </w:t>
      </w:r>
    </w:p>
    <w:p w14:paraId="0219C673" w14:textId="77777777" w:rsidR="006C08D6" w:rsidRPr="00517BDB" w:rsidRDefault="006C08D6" w:rsidP="006C08D6">
      <w:pPr>
        <w:pStyle w:val="ListParagraph"/>
        <w:numPr>
          <w:ilvl w:val="0"/>
          <w:numId w:val="3"/>
        </w:numPr>
        <w:rPr>
          <w:rFonts w:ascii="Verdana" w:hAnsi="Verdana"/>
          <w:b/>
          <w:bCs/>
          <w:sz w:val="24"/>
          <w:u w:val="single"/>
        </w:rPr>
      </w:pPr>
      <w:r w:rsidRPr="00517BDB">
        <w:rPr>
          <w:rFonts w:ascii="Verdana" w:hAnsi="Verdana"/>
          <w:b/>
          <w:sz w:val="24"/>
        </w:rPr>
        <w:t xml:space="preserve">Reports should be submitted under the assignment drop box and are due no later than </w:t>
      </w:r>
      <w:r>
        <w:rPr>
          <w:rFonts w:ascii="Verdana" w:hAnsi="Verdana"/>
          <w:b/>
          <w:sz w:val="24"/>
        </w:rPr>
        <w:t xml:space="preserve">October 11th. </w:t>
      </w:r>
    </w:p>
    <w:p w14:paraId="31DED889" w14:textId="77777777" w:rsidR="006C08D6" w:rsidRPr="00431EEF" w:rsidRDefault="006C08D6" w:rsidP="006C08D6">
      <w:pPr>
        <w:rPr>
          <w:b/>
        </w:rPr>
      </w:pPr>
    </w:p>
    <w:p w14:paraId="4D25C06F" w14:textId="77777777" w:rsidR="006C08D6" w:rsidRDefault="006C08D6" w:rsidP="006C08D6">
      <w:pPr>
        <w:jc w:val="center"/>
      </w:pPr>
      <w:r>
        <w:t>Extra Credit</w:t>
      </w:r>
    </w:p>
    <w:p w14:paraId="3C5449CD" w14:textId="77777777" w:rsidR="006C08D6" w:rsidRDefault="006C08D6" w:rsidP="006C08D6">
      <w:r>
        <w:t xml:space="preserve">Extra credit will not be granted in this course.  </w:t>
      </w:r>
    </w:p>
    <w:p w14:paraId="08A01165" w14:textId="77777777" w:rsidR="006C08D6" w:rsidRDefault="006C08D6" w:rsidP="006C08D6">
      <w:pPr>
        <w:jc w:val="center"/>
      </w:pPr>
    </w:p>
    <w:p w14:paraId="7FC813F3" w14:textId="77777777" w:rsidR="006C08D6" w:rsidRDefault="006C08D6" w:rsidP="006C08D6">
      <w:pPr>
        <w:jc w:val="center"/>
      </w:pPr>
      <w:r>
        <w:t>Late Work</w:t>
      </w:r>
    </w:p>
    <w:p w14:paraId="39B23D53" w14:textId="77777777" w:rsidR="006C08D6" w:rsidRPr="004D2CE0" w:rsidRDefault="006C08D6" w:rsidP="006C08D6">
      <w:r>
        <w:t>Late work will not be accepted. This is a self-paced course and should be completed prior to due dates.</w:t>
      </w:r>
    </w:p>
    <w:p w14:paraId="05E7704C" w14:textId="77777777" w:rsidR="006C08D6" w:rsidRDefault="006C08D6" w:rsidP="006C08D6">
      <w:pPr>
        <w:pStyle w:val="Heading2"/>
      </w:pPr>
    </w:p>
    <w:p w14:paraId="1ACBD09B" w14:textId="77777777" w:rsidR="006C08D6" w:rsidRPr="00076E2A" w:rsidRDefault="006C08D6" w:rsidP="006C08D6">
      <w:pPr>
        <w:pStyle w:val="Heading2"/>
      </w:pPr>
      <w:r w:rsidRPr="00076E2A">
        <w:t>Important Dates</w:t>
      </w:r>
    </w:p>
    <w:p w14:paraId="180E783E" w14:textId="0181E74C" w:rsidR="006C08D6" w:rsidRPr="00076E2A" w:rsidRDefault="006C08D6" w:rsidP="006C08D6">
      <w:r w:rsidRPr="00076E2A">
        <w:rPr>
          <w:rStyle w:val="Heading3Char"/>
        </w:rPr>
        <w:t>Deadline to file for graduation</w:t>
      </w:r>
      <w:r>
        <w:rPr>
          <w:rStyle w:val="Heading3Char"/>
        </w:rPr>
        <w:t>:</w:t>
      </w:r>
      <w:r w:rsidRPr="00076E2A">
        <w:rPr>
          <w:rStyle w:val="Heading3Char"/>
        </w:rPr>
        <w:t xml:space="preserve"> </w:t>
      </w:r>
      <w:sdt>
        <w:sdtPr>
          <w:rPr>
            <w:rStyle w:val="Heading3Char"/>
          </w:rPr>
          <w:id w:val="-488013478"/>
          <w:placeholder>
            <w:docPart w:val="E795F2760C72004C87716484B34A6A74"/>
          </w:placeholder>
        </w:sdtPr>
        <w:sdtEndPr>
          <w:rPr>
            <w:rStyle w:val="DefaultParagraphFont"/>
            <w:bCs w:val="0"/>
            <w:szCs w:val="24"/>
          </w:rPr>
        </w:sdtEndPr>
        <w:sdtContent>
          <w:r w:rsidR="00A8586F">
            <w:rPr>
              <w:rStyle w:val="Heading3Char"/>
            </w:rPr>
            <w:t>September 28</w:t>
          </w:r>
          <w:r>
            <w:rPr>
              <w:rStyle w:val="Heading3Char"/>
            </w:rPr>
            <w:t>, 2020</w:t>
          </w:r>
        </w:sdtContent>
      </w:sdt>
    </w:p>
    <w:p w14:paraId="7E27A342" w14:textId="213AD643" w:rsidR="006C08D6" w:rsidRPr="004D2CE0" w:rsidRDefault="006C08D6" w:rsidP="006C08D6">
      <w:r w:rsidRPr="00076E2A">
        <w:rPr>
          <w:rStyle w:val="Heading3Char"/>
        </w:rPr>
        <w:t>Last Day to drop with a grade of “W</w:t>
      </w:r>
      <w:r>
        <w:rPr>
          <w:rStyle w:val="Heading3Char"/>
        </w:rPr>
        <w:t>:</w:t>
      </w:r>
      <w:r w:rsidRPr="00076E2A">
        <w:rPr>
          <w:rStyle w:val="Heading3Char"/>
        </w:rPr>
        <w:t>”</w:t>
      </w:r>
      <w:r w:rsidRPr="00076E2A">
        <w:t xml:space="preserve"> </w:t>
      </w:r>
      <w:sdt>
        <w:sdtPr>
          <w:id w:val="12301771"/>
          <w:placeholder>
            <w:docPart w:val="E1F69A99BE855E4C9B668C3613B5D912"/>
          </w:placeholder>
        </w:sdtPr>
        <w:sdtContent>
          <w:r w:rsidR="00622C51">
            <w:t>September 23</w:t>
          </w:r>
          <w:r>
            <w:t>, 2020</w:t>
          </w:r>
        </w:sdtContent>
      </w:sdt>
    </w:p>
    <w:p w14:paraId="51AF18C8" w14:textId="77777777" w:rsidR="006C08D6" w:rsidRPr="004D2CE0" w:rsidRDefault="006C08D6" w:rsidP="006C08D6">
      <w:pPr>
        <w:tabs>
          <w:tab w:val="left" w:pos="720"/>
        </w:tabs>
      </w:pPr>
      <w:r w:rsidRPr="004D2CE0">
        <w:t xml:space="preserve">Refer to: </w:t>
      </w:r>
      <w:hyperlink r:id="rId7" w:history="1">
        <w:r w:rsidRPr="004D2CE0">
          <w:rPr>
            <w:rStyle w:val="Hyperlink"/>
          </w:rPr>
          <w:t>Drops, Withdrawals &amp; Void</w:t>
        </w:r>
      </w:hyperlink>
    </w:p>
    <w:p w14:paraId="45568999" w14:textId="77777777" w:rsidR="006C08D6" w:rsidRPr="004D2CE0" w:rsidRDefault="006C08D6" w:rsidP="006C08D6">
      <w:pPr>
        <w:rPr>
          <w:b/>
        </w:rPr>
      </w:pPr>
    </w:p>
    <w:p w14:paraId="23E97D5D" w14:textId="77777777" w:rsidR="006C08D6" w:rsidRPr="004D2CE0" w:rsidRDefault="006C08D6" w:rsidP="006C08D6">
      <w:pPr>
        <w:pStyle w:val="Heading2"/>
      </w:pPr>
      <w:r w:rsidRPr="004D2CE0">
        <w:t>Desire-to-Learn (D2L)</w:t>
      </w:r>
    </w:p>
    <w:p w14:paraId="4F7B16E6" w14:textId="77777777" w:rsidR="006C08D6" w:rsidRPr="004D2CE0" w:rsidRDefault="006C08D6" w:rsidP="006C08D6">
      <w:pPr>
        <w:rPr>
          <w:b/>
        </w:rPr>
      </w:pPr>
      <w:r w:rsidRPr="004D2CE0">
        <w:t>Extensive use of the MSU D2L program is a part of this course. Each student is expected</w:t>
      </w:r>
      <w:r>
        <w:t xml:space="preserve"> </w:t>
      </w:r>
      <w:r w:rsidRPr="004D2CE0">
        <w:t xml:space="preserve">to be familiar with this program as it provides a primary source of communication regarding assignments, examination materials, and general course information. You can log into </w:t>
      </w:r>
      <w:hyperlink r:id="rId8"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402A65A6" w14:textId="77777777" w:rsidR="006C08D6" w:rsidRPr="004D2CE0" w:rsidRDefault="006C08D6" w:rsidP="006C08D6">
      <w:pPr>
        <w:rPr>
          <w:b/>
        </w:rPr>
      </w:pPr>
    </w:p>
    <w:p w14:paraId="358A60F4" w14:textId="77777777" w:rsidR="006C08D6" w:rsidRPr="004D2CE0" w:rsidRDefault="006C08D6" w:rsidP="006C08D6">
      <w:pPr>
        <w:pStyle w:val="Heading2"/>
      </w:pPr>
      <w:r w:rsidRPr="004D2CE0">
        <w:t xml:space="preserve">Attendance </w:t>
      </w:r>
    </w:p>
    <w:sdt>
      <w:sdtPr>
        <w:id w:val="-1352415936"/>
        <w:placeholder>
          <w:docPart w:val="5EF37B3EADD7414A9E8A29CCD80DDA2C"/>
        </w:placeholder>
      </w:sdtPr>
      <w:sdtContent>
        <w:sdt>
          <w:sdtPr>
            <w:id w:val="-1344626668"/>
            <w:placeholder>
              <w:docPart w:val="4DD57837A2518C479985F073D7C1FAA3"/>
            </w:placeholder>
          </w:sdtPr>
          <w:sdtContent>
            <w:p w14:paraId="18B64DB4" w14:textId="77777777" w:rsidR="006C08D6" w:rsidRPr="004D2CE0" w:rsidRDefault="006C08D6" w:rsidP="006C08D6">
              <w:pPr>
                <w:rPr>
                  <w:b/>
                  <w:bCs/>
                </w:rPr>
              </w:pPr>
              <w:r>
                <w:t xml:space="preserve">This is an online course and students are required to regularly login and check for any announcements posted. </w:t>
              </w:r>
              <w:r w:rsidRPr="004D2CE0">
                <w:t>Students are expected to attend all meetings of the classes in which they are enrolled. Although</w:t>
              </w:r>
              <w:r>
                <w:t xml:space="preserve"> </w:t>
              </w:r>
              <w:r w:rsidRPr="004D2CE0">
                <w:t>in general students are graded on intellectual effort and performance rather than attendance,</w:t>
              </w:r>
              <w:r>
                <w:t xml:space="preserve"> </w:t>
              </w:r>
              <w:r w:rsidRPr="004D2CE0">
                <w:t>absences may lower the student’s grade where class attendance and class participation are deemed</w:t>
              </w:r>
              <w:r>
                <w:t xml:space="preserve"> </w:t>
              </w:r>
              <w:r w:rsidRPr="004D2CE0">
                <w:t>essential by the faculty member. In those classes where attendance is considered as part of the grade, the instructor should so inform students of the specifics in writing at the beginning of the semester in a syllabus or separate attendance policy statement. An instructor who has an attendance policy must keep records on a daily basis. The instructor must give the student a verbal or written warning prior to being dropped from the class. Instructor’s records will stand as evidence of absences. A student with excessive absences may be dropped from a course by the instructor. Any individual faculty member or college has the authority to establish an attendance policy, providing the policy is in accordance with the General University Policies.</w:t>
              </w:r>
            </w:p>
          </w:sdtContent>
        </w:sdt>
      </w:sdtContent>
    </w:sdt>
    <w:p w14:paraId="24CFBCCC" w14:textId="77777777" w:rsidR="006C08D6" w:rsidRPr="004D2CE0" w:rsidRDefault="006C08D6" w:rsidP="006C08D6">
      <w:pPr>
        <w:rPr>
          <w:b/>
          <w:bCs/>
        </w:rPr>
      </w:pPr>
    </w:p>
    <w:p w14:paraId="508A9FBF" w14:textId="77777777" w:rsidR="006C08D6" w:rsidRPr="004D2CE0" w:rsidRDefault="006C08D6" w:rsidP="006C08D6">
      <w:pPr>
        <w:pStyle w:val="Heading2"/>
      </w:pPr>
      <w:r>
        <w:t xml:space="preserve">Online </w:t>
      </w:r>
      <w:r w:rsidRPr="004D2CE0">
        <w:t>Computer Requirements</w:t>
      </w:r>
    </w:p>
    <w:p w14:paraId="711F40B8" w14:textId="77777777" w:rsidR="006C08D6" w:rsidRPr="004D2CE0" w:rsidRDefault="006C08D6" w:rsidP="006C08D6">
      <w:pPr>
        <w:rPr>
          <w:color w:val="000000"/>
        </w:rPr>
      </w:pPr>
      <w:sdt>
        <w:sdtPr>
          <w:rPr>
            <w:color w:val="000000"/>
          </w:rPr>
          <w:id w:val="-1977207282"/>
          <w:placeholder>
            <w:docPart w:val="5EF37B3EADD7414A9E8A29CCD80DDA2C"/>
          </w:placeholder>
        </w:sdtPr>
        <w:sdtEndPr>
          <w:rPr>
            <w:b/>
          </w:rPr>
        </w:sdtEndPr>
        <w:sdtContent>
          <w:r w:rsidRPr="004D2CE0">
            <w:rPr>
              <w:color w:val="000000"/>
            </w:rPr>
            <w:t xml:space="preserve">Taking an online class requires you to have access to a computer (with Internet access) to complete and upload your assignments. It is your responsibility to have (or have access to) a working computer in this class. </w:t>
          </w:r>
          <w:r w:rsidRPr="004D2CE0">
            <w:rPr>
              <w:b/>
              <w:bCs/>
              <w:i/>
              <w:iCs/>
              <w:color w:val="000000"/>
            </w:rPr>
            <w:t xml:space="preserve">Assignments and tests are due by the due date, and personal computer technical difficulties will not be considered reason for the instructor to allow students extra time to submit assignments, tests, or discussion postings. </w:t>
          </w:r>
          <w:r w:rsidRPr="004D2CE0">
            <w:t xml:space="preserve">Computers are available on campus in various areas of the buildings as well as the Academic Success Center. </w:t>
          </w:r>
          <w:r w:rsidRPr="004D2CE0">
            <w:rPr>
              <w:b/>
              <w:bCs/>
            </w:rPr>
            <w:t xml:space="preserve">Your computer being down is not an excuse for missing a deadline!! </w:t>
          </w:r>
          <w:r w:rsidRPr="004D2CE0">
            <w:t xml:space="preserve">There are many places to access your class! Our online classes can be accessed from any computer in the world which is connected to the internet. Contact your instructor immediately upon having computer trouble </w:t>
          </w:r>
          <w:r w:rsidRPr="004D2CE0">
            <w:rPr>
              <w:color w:val="000000"/>
            </w:rPr>
            <w:t>If you have technical difficulties in the course, there is also a student helpdesk available to you. The college cannot work directly on student computers due to both liability and resource limitations however they are able to help you get connected to our online services. For help, log into</w:t>
          </w:r>
          <w:r w:rsidRPr="004D2CE0">
            <w:rPr>
              <w:b/>
              <w:color w:val="000000"/>
            </w:rPr>
            <w:t xml:space="preserve"> </w:t>
          </w:r>
          <w:hyperlink r:id="rId9" w:history="1">
            <w:r w:rsidRPr="006E762F">
              <w:rPr>
                <w:rStyle w:val="Hyperlink"/>
                <w:rFonts w:cstheme="minorHAnsi"/>
              </w:rPr>
              <w:t>D2L</w:t>
            </w:r>
          </w:hyperlink>
          <w:r w:rsidRPr="004D2CE0">
            <w:rPr>
              <w:b/>
              <w:color w:val="000000"/>
            </w:rPr>
            <w:t>.</w:t>
          </w:r>
        </w:sdtContent>
      </w:sdt>
      <w:r w:rsidRPr="004D2CE0">
        <w:rPr>
          <w:b/>
          <w:color w:val="000000"/>
        </w:rPr>
        <w:t xml:space="preserve"> </w:t>
      </w:r>
    </w:p>
    <w:p w14:paraId="5702C6FB" w14:textId="77777777" w:rsidR="006C08D6" w:rsidRPr="004D2CE0" w:rsidRDefault="006C08D6" w:rsidP="006C08D6">
      <w:pPr>
        <w:rPr>
          <w:b/>
          <w:bCs/>
        </w:rPr>
      </w:pPr>
    </w:p>
    <w:p w14:paraId="20987A01" w14:textId="77777777" w:rsidR="006C08D6" w:rsidRPr="004D2CE0" w:rsidRDefault="006C08D6" w:rsidP="006C08D6">
      <w:pPr>
        <w:pStyle w:val="Heading2"/>
      </w:pPr>
      <w:r w:rsidRPr="004D2CE0">
        <w:t>Change of Schedule</w:t>
      </w:r>
    </w:p>
    <w:p w14:paraId="148D44A5" w14:textId="77777777" w:rsidR="006C08D6" w:rsidRPr="004D2CE0" w:rsidRDefault="006C08D6" w:rsidP="006C08D6">
      <w:r w:rsidRPr="004D2CE0">
        <w:t xml:space="preserve">A student dropping a course (but not withdrawing from the University) within the first 12 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 semester.</w:t>
      </w:r>
    </w:p>
    <w:p w14:paraId="0A8F1DF9" w14:textId="77777777" w:rsidR="006C08D6" w:rsidRPr="004D2CE0" w:rsidRDefault="006C08D6" w:rsidP="006C08D6">
      <w:pPr>
        <w:rPr>
          <w:b/>
          <w:iCs/>
        </w:rPr>
      </w:pPr>
    </w:p>
    <w:p w14:paraId="2F7D9D7E" w14:textId="77777777" w:rsidR="006C08D6" w:rsidRPr="003A101D" w:rsidRDefault="006C08D6" w:rsidP="006C08D6">
      <w:pPr>
        <w:pStyle w:val="Heading2"/>
      </w:pPr>
      <w:r w:rsidRPr="003A101D">
        <w:t>Refund and Repayment Policy</w:t>
      </w:r>
    </w:p>
    <w:p w14:paraId="010FC1EB" w14:textId="77777777" w:rsidR="006C08D6" w:rsidRPr="004D2CE0" w:rsidRDefault="006C08D6" w:rsidP="006C08D6">
      <w:r w:rsidRPr="004D2CE0">
        <w:t>A student who withdraws or is administratively withdrawn from Midwestern State University (MSU) may be eligible to receive a refund for all or a portion of the tuition, fees and room/board charges that were paid to MSU for the semester. HOWEVER, if the student received financial aid (federal/state/institutional grants, loans and/or scholarships), all or a portion of the refund may be returned to the financial aid programs. As described below, two formulas (federal and state) exists in determining the amount of the refund. (Examples of each refund calculation will be made available upon request).</w:t>
      </w:r>
    </w:p>
    <w:p w14:paraId="548F115D" w14:textId="77777777" w:rsidR="006C08D6" w:rsidRPr="004D2CE0" w:rsidRDefault="006C08D6" w:rsidP="006C08D6">
      <w:pPr>
        <w:rPr>
          <w:b/>
          <w:bCs/>
        </w:rPr>
      </w:pPr>
    </w:p>
    <w:p w14:paraId="0F99F115" w14:textId="77777777" w:rsidR="006C08D6" w:rsidRPr="003A101D" w:rsidRDefault="006C08D6" w:rsidP="006C08D6">
      <w:pPr>
        <w:pStyle w:val="Heading2"/>
      </w:pPr>
      <w:r w:rsidRPr="003A101D">
        <w:t>Services</w:t>
      </w:r>
      <w:r>
        <w:t xml:space="preserve"> f</w:t>
      </w:r>
      <w:r w:rsidRPr="003A101D">
        <w:t xml:space="preserve">or Students </w:t>
      </w:r>
      <w:proofErr w:type="gramStart"/>
      <w:r w:rsidRPr="003A101D">
        <w:t>With</w:t>
      </w:r>
      <w:proofErr w:type="gramEnd"/>
      <w:r w:rsidRPr="003A101D">
        <w:t xml:space="preserve"> Disabilities </w:t>
      </w:r>
    </w:p>
    <w:p w14:paraId="1FC27ED5" w14:textId="77777777" w:rsidR="006C08D6" w:rsidRDefault="006C08D6" w:rsidP="006C08D6">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0" w:history="1">
        <w:r>
          <w:rPr>
            <w:rStyle w:val="Hyperlink"/>
            <w:sz w:val="20"/>
            <w:szCs w:val="20"/>
          </w:rPr>
          <w:t>http://www.mwsu.edu/student-life/disability</w:t>
        </w:r>
      </w:hyperlink>
      <w:r>
        <w:t>.</w:t>
      </w:r>
    </w:p>
    <w:p w14:paraId="038880CF" w14:textId="77777777" w:rsidR="006C08D6" w:rsidRDefault="006C08D6" w:rsidP="006C08D6">
      <w:pPr>
        <w:rPr>
          <w:b/>
          <w:bCs/>
        </w:rPr>
      </w:pPr>
    </w:p>
    <w:p w14:paraId="26C226FE" w14:textId="77777777" w:rsidR="006C08D6" w:rsidRDefault="006C08D6" w:rsidP="006C08D6">
      <w:pPr>
        <w:pStyle w:val="Heading2"/>
      </w:pPr>
      <w:r w:rsidRPr="00076E2A">
        <w:t>College Policies</w:t>
      </w:r>
    </w:p>
    <w:p w14:paraId="015EB50B" w14:textId="77777777" w:rsidR="006C08D6" w:rsidRDefault="006C08D6" w:rsidP="006C08D6">
      <w:pPr>
        <w:pStyle w:val="Heading3"/>
      </w:pPr>
      <w:r>
        <w:t>Campus Carry Rules/Policies</w:t>
      </w:r>
    </w:p>
    <w:p w14:paraId="29542783" w14:textId="77777777" w:rsidR="006C08D6" w:rsidRDefault="006C08D6" w:rsidP="006C08D6">
      <w:pPr>
        <w:rPr>
          <w:rStyle w:val="Hyperlink"/>
          <w:bCs/>
        </w:rPr>
      </w:pPr>
      <w:r>
        <w:rPr>
          <w:bCs/>
        </w:rPr>
        <w:t xml:space="preserve">Refer to: </w:t>
      </w:r>
      <w:hyperlink r:id="rId11" w:history="1">
        <w:r w:rsidRPr="004D2CE0">
          <w:rPr>
            <w:rStyle w:val="Hyperlink"/>
            <w:bCs/>
          </w:rPr>
          <w:t>Campus Carry Rules and Policies</w:t>
        </w:r>
      </w:hyperlink>
    </w:p>
    <w:p w14:paraId="1C7C8F21" w14:textId="77777777" w:rsidR="006C08D6" w:rsidRDefault="006C08D6" w:rsidP="006C08D6">
      <w:pPr>
        <w:rPr>
          <w:rStyle w:val="Hyperlink"/>
          <w:bCs/>
        </w:rPr>
      </w:pPr>
    </w:p>
    <w:p w14:paraId="718BAF5A" w14:textId="77777777" w:rsidR="006C08D6" w:rsidRPr="004D2CE0" w:rsidRDefault="006C08D6" w:rsidP="006C08D6">
      <w:pPr>
        <w:pStyle w:val="Heading3"/>
      </w:pPr>
      <w:r w:rsidRPr="004D2CE0">
        <w:t>Smoking/Tobacco Policy</w:t>
      </w:r>
    </w:p>
    <w:p w14:paraId="16D30765" w14:textId="77777777" w:rsidR="006C08D6" w:rsidRDefault="006C08D6" w:rsidP="006C08D6">
      <w:pPr>
        <w:rPr>
          <w:bCs/>
        </w:rPr>
      </w:pPr>
      <w:r w:rsidRPr="004D2CE0">
        <w:rPr>
          <w:bCs/>
        </w:rPr>
        <w:t>College policy strictly prohibits the use of tobacco products in any building owned or operated by WATC.  Adult students may smoke only in the outside designated-smoking areas at each location.</w:t>
      </w:r>
    </w:p>
    <w:p w14:paraId="38CF7AF1" w14:textId="77777777" w:rsidR="006C08D6" w:rsidRPr="004D2CE0" w:rsidRDefault="006C08D6" w:rsidP="006C08D6">
      <w:pPr>
        <w:rPr>
          <w:bCs/>
        </w:rPr>
      </w:pPr>
    </w:p>
    <w:p w14:paraId="0AAC53CF" w14:textId="77777777" w:rsidR="006C08D6" w:rsidRPr="004D2CE0" w:rsidRDefault="006C08D6" w:rsidP="006C08D6">
      <w:pPr>
        <w:pStyle w:val="Heading3"/>
      </w:pPr>
      <w:r w:rsidRPr="004D2CE0">
        <w:t>Alcohol and Drug Policy</w:t>
      </w:r>
    </w:p>
    <w:p w14:paraId="1017E107" w14:textId="77777777" w:rsidR="006C08D6" w:rsidRPr="004D2CE0" w:rsidRDefault="006C08D6" w:rsidP="006C08D6">
      <w:r w:rsidRPr="004D2CE0">
        <w:t>To comply with the Drug Free Schools and Communities Act of 1989 and subsequent amendments, students and employees of Midwestern State are informed that strictly enforced policies are in place which prohibits the unlawful possession, use or distribution of any illicit drugs, including alcohol, on university property or as part of any university-sponsored activity. Students and employees are also subject to all applicable legal sanctions under local, state and federal law for any offenses involving illicit drugs on University property or at University-sponsored activities.</w:t>
      </w:r>
    </w:p>
    <w:p w14:paraId="7F207F30" w14:textId="77777777" w:rsidR="006C08D6" w:rsidRPr="004D2CE0" w:rsidRDefault="006C08D6" w:rsidP="006C08D6">
      <w:pPr>
        <w:rPr>
          <w:b/>
        </w:rPr>
      </w:pPr>
    </w:p>
    <w:p w14:paraId="1CBC56BE" w14:textId="77777777" w:rsidR="006C08D6" w:rsidRPr="004D2CE0" w:rsidRDefault="006C08D6" w:rsidP="006C08D6">
      <w:pPr>
        <w:pStyle w:val="Heading2"/>
      </w:pPr>
      <w:r w:rsidRPr="004D2CE0">
        <w:t>Grade Appeal Process</w:t>
      </w:r>
    </w:p>
    <w:sdt>
      <w:sdtPr>
        <w:id w:val="1694503745"/>
        <w:placeholder>
          <w:docPart w:val="5EF37B3EADD7414A9E8A29CCD80DDA2C"/>
        </w:placeholder>
      </w:sdtPr>
      <w:sdtContent>
        <w:p w14:paraId="005865B5" w14:textId="77777777" w:rsidR="006C08D6" w:rsidRPr="004D2CE0" w:rsidRDefault="006C08D6" w:rsidP="006C08D6">
          <w:r w:rsidRPr="004D2CE0">
            <w:t xml:space="preserve">Students who wish to appeal a grade should consult the Midwestern State University </w:t>
          </w:r>
          <w:hyperlink r:id="rId12" w:anchor="Appeal_of_Course_Grade" w:history="1">
            <w:r w:rsidRPr="00E616BB">
              <w:rPr>
                <w:rStyle w:val="Hyperlink"/>
                <w:rFonts w:cstheme="minorHAnsi"/>
              </w:rPr>
              <w:t>Undergraduate Catalog</w:t>
            </w:r>
          </w:hyperlink>
        </w:p>
      </w:sdtContent>
    </w:sdt>
    <w:p w14:paraId="5A428A73" w14:textId="77777777" w:rsidR="006C08D6" w:rsidRPr="004D2CE0" w:rsidRDefault="006C08D6" w:rsidP="006C08D6"/>
    <w:p w14:paraId="45C6325F" w14:textId="77777777" w:rsidR="006C08D6" w:rsidRPr="004D2CE0" w:rsidRDefault="006C08D6" w:rsidP="006C08D6">
      <w:r w:rsidRPr="00076E2A">
        <w:rPr>
          <w:rStyle w:val="Emphasis"/>
        </w:rPr>
        <w:t>Notice</w:t>
      </w:r>
      <w:r w:rsidRPr="004D2CE0">
        <w:rPr>
          <w:b/>
          <w:bCs/>
        </w:rPr>
        <w:br/>
      </w:r>
      <w:r w:rsidRPr="004D2CE0">
        <w:t>Changes in the course syllabus, procedure, assignments, and schedule may be made at the discretion of the instructor.</w:t>
      </w:r>
    </w:p>
    <w:p w14:paraId="5F875182" w14:textId="77777777" w:rsidR="006C08D6" w:rsidRPr="004D2CE0" w:rsidRDefault="006C08D6" w:rsidP="006C08D6">
      <w:pPr>
        <w:rPr>
          <w:b/>
        </w:rPr>
      </w:pPr>
    </w:p>
    <w:p w14:paraId="654ED0C0" w14:textId="77777777" w:rsidR="006C08D6" w:rsidRPr="004D2CE0" w:rsidRDefault="006C08D6" w:rsidP="006C08D6">
      <w:pPr>
        <w:pStyle w:val="Heading2"/>
      </w:pPr>
      <w:r w:rsidRPr="004D2CE0">
        <w:t>Course Schedule:</w:t>
      </w:r>
    </w:p>
    <w:sdt>
      <w:sdtPr>
        <w:id w:val="411521650"/>
        <w:placeholder>
          <w:docPart w:val="5A5A8646B4D4864FBB28E225613B7857"/>
        </w:placeholder>
      </w:sdtPr>
      <w:sdtEndPr>
        <w:rPr>
          <w:b/>
        </w:rPr>
      </w:sdtEndPr>
      <w:sdtContent>
        <w:p w14:paraId="1BAB3E81" w14:textId="77777777" w:rsidR="006C08D6" w:rsidRPr="006A1F06" w:rsidRDefault="006C08D6" w:rsidP="006C08D6">
          <w:pPr>
            <w:rPr>
              <w:b/>
            </w:rPr>
          </w:pPr>
          <w:r w:rsidRPr="009170AB">
            <w:t xml:space="preserve">The following is a recommended schedule. We will work on a Monday thru Sunday schedule. </w:t>
          </w:r>
          <w:r w:rsidRPr="006A1F06">
            <w:rPr>
              <w:b/>
            </w:rPr>
            <w:t xml:space="preserve">Please note that the last day of the semester is </w:t>
          </w:r>
          <w:r>
            <w:rPr>
              <w:b/>
            </w:rPr>
            <w:t>October 16, 2020.</w:t>
          </w:r>
        </w:p>
      </w:sdtContent>
    </w:sdt>
    <w:p w14:paraId="13898BCB" w14:textId="77777777" w:rsidR="006C08D6" w:rsidRPr="003A101D" w:rsidRDefault="006C08D6" w:rsidP="006C08D6">
      <w:pPr>
        <w:pStyle w:val="Heading2"/>
      </w:pPr>
      <w:r>
        <w:t xml:space="preserve"> </w:t>
      </w:r>
      <w:r>
        <w:br w:type="page"/>
      </w:r>
      <w:r w:rsidRPr="003A101D">
        <w:t>Course Schedule</w:t>
      </w:r>
    </w:p>
    <w:tbl>
      <w:tblPr>
        <w:tblStyle w:val="TableGrid"/>
        <w:tblW w:w="10569" w:type="dxa"/>
        <w:tblLook w:val="04A0" w:firstRow="1" w:lastRow="0" w:firstColumn="1" w:lastColumn="0" w:noHBand="0" w:noVBand="1"/>
        <w:tblCaption w:val="Course Schedule"/>
        <w:tblDescription w:val="Course Schedule with Assignments"/>
      </w:tblPr>
      <w:tblGrid>
        <w:gridCol w:w="2560"/>
        <w:gridCol w:w="4649"/>
        <w:gridCol w:w="3360"/>
      </w:tblGrid>
      <w:tr w:rsidR="006C08D6" w:rsidRPr="00ED73E4" w14:paraId="28E9EA55" w14:textId="77777777" w:rsidTr="00BE4BA1">
        <w:trPr>
          <w:cantSplit/>
          <w:trHeight w:val="463"/>
          <w:tblHeader/>
        </w:trPr>
        <w:tc>
          <w:tcPr>
            <w:tcW w:w="2560" w:type="dxa"/>
          </w:tcPr>
          <w:p w14:paraId="1EC4B5AD" w14:textId="77777777" w:rsidR="006C08D6" w:rsidRPr="00ED73E4" w:rsidRDefault="006C08D6" w:rsidP="00BE4BA1">
            <w:pPr>
              <w:spacing w:before="120" w:after="120"/>
              <w:jc w:val="center"/>
              <w:rPr>
                <w:rFonts w:cs="Arial"/>
                <w:sz w:val="22"/>
              </w:rPr>
            </w:pPr>
            <w:r w:rsidRPr="00ED73E4">
              <w:rPr>
                <w:rFonts w:cs="Arial"/>
                <w:sz w:val="22"/>
              </w:rPr>
              <w:t>Week or Module</w:t>
            </w:r>
          </w:p>
        </w:tc>
        <w:tc>
          <w:tcPr>
            <w:tcW w:w="4649" w:type="dxa"/>
          </w:tcPr>
          <w:p w14:paraId="7B7A79E6" w14:textId="77777777" w:rsidR="006C08D6" w:rsidRPr="00ED73E4" w:rsidRDefault="006C08D6" w:rsidP="00BE4BA1">
            <w:pPr>
              <w:spacing w:before="120" w:after="120"/>
              <w:jc w:val="center"/>
              <w:rPr>
                <w:rFonts w:cs="Arial"/>
                <w:sz w:val="22"/>
              </w:rPr>
            </w:pPr>
            <w:r w:rsidRPr="00ED73E4">
              <w:rPr>
                <w:rFonts w:cs="Arial"/>
                <w:sz w:val="22"/>
              </w:rPr>
              <w:t>Activities/Assignments/Exams</w:t>
            </w:r>
          </w:p>
        </w:tc>
        <w:tc>
          <w:tcPr>
            <w:tcW w:w="3360" w:type="dxa"/>
          </w:tcPr>
          <w:p w14:paraId="24A35468" w14:textId="77777777" w:rsidR="006C08D6" w:rsidRPr="00ED73E4" w:rsidRDefault="006C08D6" w:rsidP="00BE4BA1">
            <w:pPr>
              <w:spacing w:before="120" w:after="120"/>
              <w:jc w:val="center"/>
              <w:rPr>
                <w:rFonts w:cs="Arial"/>
                <w:sz w:val="22"/>
              </w:rPr>
            </w:pPr>
            <w:r w:rsidRPr="00ED73E4">
              <w:rPr>
                <w:rFonts w:cs="Arial"/>
                <w:sz w:val="22"/>
              </w:rPr>
              <w:t>Due Date</w:t>
            </w:r>
          </w:p>
        </w:tc>
      </w:tr>
      <w:tr w:rsidR="006C08D6" w:rsidRPr="00ED73E4" w14:paraId="36E51041" w14:textId="77777777" w:rsidTr="00BE4BA1">
        <w:trPr>
          <w:trHeight w:val="5540"/>
        </w:trPr>
        <w:tc>
          <w:tcPr>
            <w:tcW w:w="2560" w:type="dxa"/>
          </w:tcPr>
          <w:p w14:paraId="30CF7C79" w14:textId="77777777" w:rsidR="006C08D6" w:rsidRPr="00ED73E4" w:rsidRDefault="006C08D6" w:rsidP="00BE4BA1">
            <w:pPr>
              <w:spacing w:line="276" w:lineRule="auto"/>
              <w:jc w:val="center"/>
              <w:rPr>
                <w:b/>
                <w:sz w:val="22"/>
              </w:rPr>
            </w:pPr>
            <w:r w:rsidRPr="00ED73E4">
              <w:rPr>
                <w:sz w:val="22"/>
              </w:rPr>
              <w:t xml:space="preserve">Week 1: </w:t>
            </w:r>
            <w:r>
              <w:rPr>
                <w:sz w:val="22"/>
              </w:rPr>
              <w:t>August 22-August 30</w:t>
            </w:r>
          </w:p>
        </w:tc>
        <w:tc>
          <w:tcPr>
            <w:tcW w:w="4649" w:type="dxa"/>
          </w:tcPr>
          <w:p w14:paraId="22E6ED46" w14:textId="77777777" w:rsidR="006C08D6" w:rsidRPr="00ED73E4" w:rsidRDefault="006C08D6" w:rsidP="00BE4BA1">
            <w:pPr>
              <w:pStyle w:val="Default"/>
              <w:rPr>
                <w:rFonts w:ascii="Verdana" w:hAnsi="Verdana"/>
                <w:sz w:val="22"/>
              </w:rPr>
            </w:pPr>
            <w:r w:rsidRPr="00ED73E4">
              <w:rPr>
                <w:rFonts w:ascii="Verdana" w:hAnsi="Verdana"/>
                <w:b/>
                <w:bCs/>
                <w:sz w:val="22"/>
              </w:rPr>
              <w:t xml:space="preserve">PARTICIPATION &amp; DISCUSSION ASSIGNMENT: </w:t>
            </w:r>
          </w:p>
          <w:p w14:paraId="10295C91" w14:textId="77777777" w:rsidR="006C08D6" w:rsidRDefault="006C08D6" w:rsidP="00BE4BA1">
            <w:pPr>
              <w:spacing w:line="276" w:lineRule="auto"/>
              <w:rPr>
                <w:sz w:val="22"/>
              </w:rPr>
            </w:pPr>
            <w:r w:rsidRPr="00ED73E4">
              <w:rPr>
                <w:sz w:val="22"/>
              </w:rPr>
              <w:t>Write a biography and post on the discussion board telling the rest of the class and the professor about you. This could include your current employment, years of experience, prior internet coursework, your career plans, your status in school (junior, senior), your hometown, present town of residence, hobbies, and anything else you wish all of us to know. Posting pictures is a great way for us to put a face to a name.</w:t>
            </w:r>
            <w:r w:rsidRPr="00ED73E4">
              <w:rPr>
                <w:sz w:val="22"/>
              </w:rPr>
              <w:tab/>
            </w:r>
          </w:p>
          <w:p w14:paraId="1DD0DAC1" w14:textId="77777777" w:rsidR="006C08D6" w:rsidRPr="00ED73E4" w:rsidRDefault="006C08D6" w:rsidP="00BE4BA1">
            <w:pPr>
              <w:spacing w:line="276" w:lineRule="auto"/>
              <w:rPr>
                <w:b/>
                <w:bCs/>
                <w:sz w:val="22"/>
              </w:rPr>
            </w:pPr>
            <w:r w:rsidRPr="00ED73E4">
              <w:rPr>
                <w:b/>
                <w:bCs/>
                <w:sz w:val="22"/>
              </w:rPr>
              <w:t>FIRST READING:</w:t>
            </w:r>
          </w:p>
          <w:p w14:paraId="7064DACD" w14:textId="77777777" w:rsidR="006C08D6" w:rsidRPr="00ED73E4" w:rsidRDefault="006C08D6" w:rsidP="00BE4BA1">
            <w:pPr>
              <w:spacing w:line="276" w:lineRule="auto"/>
              <w:rPr>
                <w:b/>
                <w:bCs/>
                <w:sz w:val="22"/>
              </w:rPr>
            </w:pPr>
            <w:r w:rsidRPr="00ED73E4">
              <w:rPr>
                <w:b/>
                <w:bCs/>
                <w:sz w:val="22"/>
              </w:rPr>
              <w:t xml:space="preserve">Clinical Manifestations &amp; Assessment of Respiratory Disease, </w:t>
            </w:r>
          </w:p>
          <w:p w14:paraId="682AEF9E" w14:textId="77777777" w:rsidR="006C08D6" w:rsidRPr="00ED73E4" w:rsidRDefault="006C08D6" w:rsidP="00BE4BA1">
            <w:pPr>
              <w:spacing w:line="276" w:lineRule="auto"/>
              <w:rPr>
                <w:b/>
                <w:bCs/>
                <w:sz w:val="22"/>
              </w:rPr>
            </w:pPr>
            <w:r w:rsidRPr="00ED73E4">
              <w:rPr>
                <w:b/>
                <w:bCs/>
                <w:sz w:val="22"/>
              </w:rPr>
              <w:t xml:space="preserve">Chapters </w:t>
            </w:r>
            <w:r>
              <w:rPr>
                <w:b/>
                <w:bCs/>
                <w:sz w:val="22"/>
              </w:rPr>
              <w:t>10,11</w:t>
            </w:r>
            <w:r w:rsidRPr="00ED73E4">
              <w:rPr>
                <w:b/>
                <w:bCs/>
                <w:sz w:val="22"/>
              </w:rPr>
              <w:t>, and 1</w:t>
            </w:r>
            <w:r>
              <w:rPr>
                <w:b/>
                <w:bCs/>
                <w:sz w:val="22"/>
              </w:rPr>
              <w:t>2</w:t>
            </w:r>
            <w:r w:rsidRPr="00ED73E4">
              <w:rPr>
                <w:b/>
                <w:bCs/>
                <w:sz w:val="22"/>
              </w:rPr>
              <w:t xml:space="preserve"> with Power Point Presentation.</w:t>
            </w:r>
          </w:p>
        </w:tc>
        <w:tc>
          <w:tcPr>
            <w:tcW w:w="3360" w:type="dxa"/>
          </w:tcPr>
          <w:p w14:paraId="5237780F" w14:textId="77777777" w:rsidR="006C08D6" w:rsidRPr="00ED73E4" w:rsidRDefault="006C08D6" w:rsidP="00BE4BA1">
            <w:pPr>
              <w:pStyle w:val="Default"/>
              <w:rPr>
                <w:rFonts w:ascii="Verdana" w:hAnsi="Verdana"/>
                <w:sz w:val="22"/>
              </w:rPr>
            </w:pPr>
            <w:r w:rsidRPr="00ED73E4">
              <w:rPr>
                <w:rFonts w:ascii="Verdana" w:hAnsi="Verdana"/>
                <w:b/>
                <w:bCs/>
                <w:sz w:val="22"/>
              </w:rPr>
              <w:t xml:space="preserve">POST BY 23:55 </w:t>
            </w:r>
            <w:r>
              <w:rPr>
                <w:rFonts w:ascii="Verdana" w:hAnsi="Verdana"/>
                <w:b/>
                <w:bCs/>
                <w:sz w:val="22"/>
              </w:rPr>
              <w:t>August 30, 2020</w:t>
            </w:r>
          </w:p>
          <w:p w14:paraId="3505B45C" w14:textId="77777777" w:rsidR="006C08D6" w:rsidRPr="00ED73E4" w:rsidRDefault="006C08D6" w:rsidP="00BE4BA1">
            <w:pPr>
              <w:spacing w:line="276" w:lineRule="auto"/>
              <w:rPr>
                <w:sz w:val="22"/>
              </w:rPr>
            </w:pPr>
          </w:p>
        </w:tc>
      </w:tr>
      <w:tr w:rsidR="006C08D6" w:rsidRPr="00ED73E4" w14:paraId="43323ECF" w14:textId="77777777" w:rsidTr="00BE4BA1">
        <w:trPr>
          <w:trHeight w:val="552"/>
        </w:trPr>
        <w:tc>
          <w:tcPr>
            <w:tcW w:w="2560" w:type="dxa"/>
          </w:tcPr>
          <w:p w14:paraId="0CAD577F" w14:textId="77777777" w:rsidR="006C08D6" w:rsidRPr="00ED73E4" w:rsidRDefault="006C08D6" w:rsidP="00BE4BA1">
            <w:pPr>
              <w:spacing w:line="276" w:lineRule="auto"/>
              <w:jc w:val="center"/>
              <w:rPr>
                <w:b/>
                <w:sz w:val="22"/>
              </w:rPr>
            </w:pPr>
            <w:r w:rsidRPr="00ED73E4">
              <w:rPr>
                <w:sz w:val="22"/>
              </w:rPr>
              <w:t xml:space="preserve">Week 2: </w:t>
            </w:r>
            <w:r>
              <w:rPr>
                <w:sz w:val="22"/>
              </w:rPr>
              <w:t>August 31-September 6</w:t>
            </w:r>
          </w:p>
        </w:tc>
        <w:tc>
          <w:tcPr>
            <w:tcW w:w="4649" w:type="dxa"/>
          </w:tcPr>
          <w:p w14:paraId="71025A5B" w14:textId="77777777" w:rsidR="006C08D6" w:rsidRPr="00517BDB" w:rsidRDefault="006C08D6" w:rsidP="006C08D6">
            <w:pPr>
              <w:pStyle w:val="ListParagraph"/>
              <w:numPr>
                <w:ilvl w:val="0"/>
                <w:numId w:val="4"/>
              </w:numPr>
              <w:ind w:left="405"/>
              <w:rPr>
                <w:rFonts w:ascii="Verdana" w:hAnsi="Verdana"/>
              </w:rPr>
            </w:pPr>
            <w:r w:rsidRPr="00517BDB">
              <w:rPr>
                <w:rFonts w:ascii="Verdana" w:hAnsi="Verdana"/>
              </w:rPr>
              <w:t>Take quizzes- Chapters 10, 11, &amp; 12</w:t>
            </w:r>
          </w:p>
          <w:p w14:paraId="0251503F" w14:textId="77777777" w:rsidR="006C08D6" w:rsidRPr="00517BDB" w:rsidRDefault="006C08D6" w:rsidP="006C08D6">
            <w:pPr>
              <w:pStyle w:val="ListParagraph"/>
              <w:numPr>
                <w:ilvl w:val="0"/>
                <w:numId w:val="4"/>
              </w:numPr>
              <w:ind w:left="405"/>
              <w:jc w:val="center"/>
              <w:rPr>
                <w:b/>
                <w:u w:val="single"/>
              </w:rPr>
            </w:pPr>
            <w:r w:rsidRPr="00517BDB">
              <w:rPr>
                <w:rFonts w:ascii="Verdana" w:hAnsi="Verdana"/>
                <w:b/>
                <w:u w:val="single"/>
              </w:rPr>
              <w:t>****Submit Quiz requests via Survey****</w:t>
            </w:r>
          </w:p>
        </w:tc>
        <w:tc>
          <w:tcPr>
            <w:tcW w:w="3360" w:type="dxa"/>
          </w:tcPr>
          <w:p w14:paraId="048025AE" w14:textId="77777777" w:rsidR="006C08D6" w:rsidRPr="00A9649D" w:rsidRDefault="006C08D6" w:rsidP="00BE4BA1">
            <w:pPr>
              <w:spacing w:line="276" w:lineRule="auto"/>
              <w:rPr>
                <w:sz w:val="22"/>
              </w:rPr>
            </w:pPr>
            <w:r w:rsidRPr="00ED73E4">
              <w:rPr>
                <w:sz w:val="22"/>
              </w:rPr>
              <w:t xml:space="preserve">Complete by 23:55 </w:t>
            </w:r>
            <w:r>
              <w:rPr>
                <w:sz w:val="22"/>
              </w:rPr>
              <w:t>September 6, 2020</w:t>
            </w:r>
          </w:p>
        </w:tc>
      </w:tr>
      <w:tr w:rsidR="006C08D6" w:rsidRPr="00ED73E4" w14:paraId="6F2E9DD3" w14:textId="77777777" w:rsidTr="00BE4BA1">
        <w:trPr>
          <w:trHeight w:val="552"/>
        </w:trPr>
        <w:tc>
          <w:tcPr>
            <w:tcW w:w="2560" w:type="dxa"/>
          </w:tcPr>
          <w:p w14:paraId="79A05750" w14:textId="77777777" w:rsidR="006C08D6" w:rsidRPr="00ED73E4" w:rsidRDefault="006C08D6" w:rsidP="00BE4BA1">
            <w:pPr>
              <w:spacing w:line="276" w:lineRule="auto"/>
              <w:jc w:val="center"/>
              <w:rPr>
                <w:b/>
                <w:sz w:val="22"/>
              </w:rPr>
            </w:pPr>
            <w:r w:rsidRPr="00ED73E4">
              <w:rPr>
                <w:sz w:val="22"/>
              </w:rPr>
              <w:t xml:space="preserve">Week 3: </w:t>
            </w:r>
            <w:r>
              <w:rPr>
                <w:sz w:val="22"/>
              </w:rPr>
              <w:t>September 7-13</w:t>
            </w:r>
          </w:p>
        </w:tc>
        <w:tc>
          <w:tcPr>
            <w:tcW w:w="4649" w:type="dxa"/>
          </w:tcPr>
          <w:p w14:paraId="17429DF6" w14:textId="77777777" w:rsidR="006C08D6" w:rsidRPr="00ED73E4" w:rsidRDefault="006C08D6" w:rsidP="00BE4BA1">
            <w:pPr>
              <w:spacing w:line="276" w:lineRule="auto"/>
              <w:rPr>
                <w:sz w:val="22"/>
              </w:rPr>
            </w:pPr>
            <w:r w:rsidRPr="00ED73E4">
              <w:rPr>
                <w:sz w:val="22"/>
              </w:rPr>
              <w:t>Take 1</w:t>
            </w:r>
            <w:r w:rsidRPr="00ED73E4">
              <w:rPr>
                <w:sz w:val="22"/>
                <w:vertAlign w:val="superscript"/>
              </w:rPr>
              <w:t>st</w:t>
            </w:r>
            <w:r w:rsidRPr="00ED73E4">
              <w:rPr>
                <w:sz w:val="22"/>
              </w:rPr>
              <w:t>,2</w:t>
            </w:r>
            <w:r w:rsidRPr="00ED73E4">
              <w:rPr>
                <w:sz w:val="22"/>
                <w:vertAlign w:val="superscript"/>
              </w:rPr>
              <w:t>nd</w:t>
            </w:r>
            <w:r w:rsidRPr="00ED73E4">
              <w:rPr>
                <w:sz w:val="22"/>
              </w:rPr>
              <w:t>, and 3</w:t>
            </w:r>
            <w:r w:rsidRPr="00ED73E4">
              <w:rPr>
                <w:sz w:val="22"/>
                <w:vertAlign w:val="superscript"/>
              </w:rPr>
              <w:t>rd</w:t>
            </w:r>
            <w:r w:rsidRPr="00ED73E4">
              <w:rPr>
                <w:sz w:val="22"/>
              </w:rPr>
              <w:t xml:space="preserve"> quizzes over selected chapters</w:t>
            </w:r>
          </w:p>
        </w:tc>
        <w:tc>
          <w:tcPr>
            <w:tcW w:w="3360" w:type="dxa"/>
          </w:tcPr>
          <w:p w14:paraId="71B2B09E" w14:textId="77777777" w:rsidR="006C08D6" w:rsidRPr="00ED73E4" w:rsidRDefault="006C08D6" w:rsidP="00BE4BA1">
            <w:pPr>
              <w:spacing w:line="276" w:lineRule="auto"/>
              <w:rPr>
                <w:sz w:val="22"/>
              </w:rPr>
            </w:pPr>
          </w:p>
        </w:tc>
      </w:tr>
      <w:tr w:rsidR="006C08D6" w:rsidRPr="00ED73E4" w14:paraId="1FCD7FFB" w14:textId="77777777" w:rsidTr="00BE4BA1">
        <w:trPr>
          <w:trHeight w:val="552"/>
        </w:trPr>
        <w:tc>
          <w:tcPr>
            <w:tcW w:w="2560" w:type="dxa"/>
          </w:tcPr>
          <w:p w14:paraId="6A698E60" w14:textId="77777777" w:rsidR="006C08D6" w:rsidRPr="00ED73E4" w:rsidRDefault="006C08D6" w:rsidP="00BE4BA1">
            <w:pPr>
              <w:spacing w:line="276" w:lineRule="auto"/>
              <w:jc w:val="center"/>
              <w:rPr>
                <w:b/>
                <w:sz w:val="22"/>
              </w:rPr>
            </w:pPr>
            <w:r w:rsidRPr="00ED73E4">
              <w:rPr>
                <w:sz w:val="22"/>
              </w:rPr>
              <w:t xml:space="preserve">Week 4: </w:t>
            </w:r>
            <w:r>
              <w:rPr>
                <w:sz w:val="22"/>
              </w:rPr>
              <w:t>September 14-20</w:t>
            </w:r>
          </w:p>
        </w:tc>
        <w:tc>
          <w:tcPr>
            <w:tcW w:w="4649" w:type="dxa"/>
          </w:tcPr>
          <w:p w14:paraId="6E87FA46" w14:textId="77777777" w:rsidR="006C08D6" w:rsidRPr="00ED73E4" w:rsidRDefault="006C08D6" w:rsidP="00BE4BA1">
            <w:pPr>
              <w:spacing w:line="276" w:lineRule="auto"/>
              <w:rPr>
                <w:sz w:val="22"/>
              </w:rPr>
            </w:pPr>
            <w:r w:rsidRPr="00ED73E4">
              <w:rPr>
                <w:sz w:val="22"/>
              </w:rPr>
              <w:t>Take 4</w:t>
            </w:r>
            <w:r w:rsidRPr="00ED73E4">
              <w:rPr>
                <w:sz w:val="22"/>
                <w:vertAlign w:val="superscript"/>
              </w:rPr>
              <w:t>th</w:t>
            </w:r>
            <w:r w:rsidRPr="00ED73E4">
              <w:rPr>
                <w:sz w:val="22"/>
              </w:rPr>
              <w:t>, 5</w:t>
            </w:r>
            <w:r w:rsidRPr="00ED73E4">
              <w:rPr>
                <w:sz w:val="22"/>
                <w:vertAlign w:val="superscript"/>
              </w:rPr>
              <w:t>th</w:t>
            </w:r>
            <w:r w:rsidRPr="00ED73E4">
              <w:rPr>
                <w:sz w:val="22"/>
              </w:rPr>
              <w:t>, and 6</w:t>
            </w:r>
            <w:r w:rsidRPr="00ED73E4">
              <w:rPr>
                <w:sz w:val="22"/>
                <w:vertAlign w:val="superscript"/>
              </w:rPr>
              <w:t>th</w:t>
            </w:r>
            <w:r w:rsidRPr="00ED73E4">
              <w:rPr>
                <w:sz w:val="22"/>
              </w:rPr>
              <w:t xml:space="preserve"> quizzes over selected chapters</w:t>
            </w:r>
          </w:p>
        </w:tc>
        <w:tc>
          <w:tcPr>
            <w:tcW w:w="3360" w:type="dxa"/>
          </w:tcPr>
          <w:p w14:paraId="719943DE" w14:textId="77777777" w:rsidR="006C08D6" w:rsidRPr="00ED73E4" w:rsidRDefault="006C08D6" w:rsidP="00BE4BA1">
            <w:pPr>
              <w:spacing w:line="276" w:lineRule="auto"/>
              <w:rPr>
                <w:sz w:val="22"/>
              </w:rPr>
            </w:pPr>
          </w:p>
        </w:tc>
      </w:tr>
      <w:tr w:rsidR="006C08D6" w:rsidRPr="00ED73E4" w14:paraId="0AB89C9D" w14:textId="77777777" w:rsidTr="00BE4BA1">
        <w:trPr>
          <w:trHeight w:val="552"/>
        </w:trPr>
        <w:tc>
          <w:tcPr>
            <w:tcW w:w="2560" w:type="dxa"/>
          </w:tcPr>
          <w:p w14:paraId="29B37C0E" w14:textId="77777777" w:rsidR="006C08D6" w:rsidRPr="00ED73E4" w:rsidRDefault="006C08D6" w:rsidP="00BE4BA1">
            <w:pPr>
              <w:spacing w:line="276" w:lineRule="auto"/>
              <w:jc w:val="center"/>
              <w:rPr>
                <w:sz w:val="22"/>
              </w:rPr>
            </w:pPr>
            <w:r w:rsidRPr="00ED73E4">
              <w:rPr>
                <w:sz w:val="22"/>
              </w:rPr>
              <w:t xml:space="preserve">Week 5: </w:t>
            </w:r>
            <w:r>
              <w:rPr>
                <w:sz w:val="22"/>
              </w:rPr>
              <w:t>September 21-27</w:t>
            </w:r>
          </w:p>
        </w:tc>
        <w:tc>
          <w:tcPr>
            <w:tcW w:w="4649" w:type="dxa"/>
          </w:tcPr>
          <w:p w14:paraId="65AADD94" w14:textId="77777777" w:rsidR="006C08D6" w:rsidRPr="00ED73E4" w:rsidRDefault="006C08D6" w:rsidP="00BE4BA1">
            <w:pPr>
              <w:spacing w:line="276" w:lineRule="auto"/>
              <w:rPr>
                <w:sz w:val="22"/>
              </w:rPr>
            </w:pPr>
            <w:r w:rsidRPr="00ED73E4">
              <w:rPr>
                <w:sz w:val="22"/>
              </w:rPr>
              <w:t>Take 7</w:t>
            </w:r>
            <w:r w:rsidRPr="00ED73E4">
              <w:rPr>
                <w:sz w:val="22"/>
                <w:vertAlign w:val="superscript"/>
              </w:rPr>
              <w:t>th</w:t>
            </w:r>
            <w:r w:rsidRPr="00ED73E4">
              <w:rPr>
                <w:sz w:val="22"/>
              </w:rPr>
              <w:t>, 8</w:t>
            </w:r>
            <w:r w:rsidRPr="00ED73E4">
              <w:rPr>
                <w:sz w:val="22"/>
                <w:vertAlign w:val="superscript"/>
              </w:rPr>
              <w:t>th</w:t>
            </w:r>
            <w:r w:rsidRPr="00ED73E4">
              <w:rPr>
                <w:sz w:val="22"/>
              </w:rPr>
              <w:t>, and 9</w:t>
            </w:r>
            <w:r w:rsidRPr="00ED73E4">
              <w:rPr>
                <w:sz w:val="22"/>
                <w:vertAlign w:val="superscript"/>
              </w:rPr>
              <w:t>th</w:t>
            </w:r>
            <w:r w:rsidRPr="00ED73E4">
              <w:rPr>
                <w:sz w:val="22"/>
              </w:rPr>
              <w:t xml:space="preserve"> quizzes over selected chapters</w:t>
            </w:r>
          </w:p>
        </w:tc>
        <w:tc>
          <w:tcPr>
            <w:tcW w:w="3360" w:type="dxa"/>
          </w:tcPr>
          <w:p w14:paraId="67037551" w14:textId="77777777" w:rsidR="006C08D6" w:rsidRPr="00ED73E4" w:rsidRDefault="006C08D6" w:rsidP="00BE4BA1">
            <w:pPr>
              <w:spacing w:line="276" w:lineRule="auto"/>
              <w:rPr>
                <w:sz w:val="22"/>
              </w:rPr>
            </w:pPr>
          </w:p>
        </w:tc>
      </w:tr>
      <w:tr w:rsidR="006C08D6" w:rsidRPr="00ED73E4" w14:paraId="62B578BB" w14:textId="77777777" w:rsidTr="00BE4BA1">
        <w:trPr>
          <w:trHeight w:val="552"/>
        </w:trPr>
        <w:tc>
          <w:tcPr>
            <w:tcW w:w="2560" w:type="dxa"/>
          </w:tcPr>
          <w:p w14:paraId="675CF3FF" w14:textId="77777777" w:rsidR="006C08D6" w:rsidRPr="00ED73E4" w:rsidRDefault="006C08D6" w:rsidP="00BE4BA1">
            <w:pPr>
              <w:spacing w:line="276" w:lineRule="auto"/>
              <w:jc w:val="center"/>
              <w:rPr>
                <w:sz w:val="22"/>
              </w:rPr>
            </w:pPr>
            <w:r w:rsidRPr="00ED73E4">
              <w:rPr>
                <w:sz w:val="22"/>
              </w:rPr>
              <w:t xml:space="preserve">Week 6: </w:t>
            </w:r>
            <w:r>
              <w:rPr>
                <w:sz w:val="22"/>
              </w:rPr>
              <w:t>September 28-October 4</w:t>
            </w:r>
          </w:p>
        </w:tc>
        <w:tc>
          <w:tcPr>
            <w:tcW w:w="4649" w:type="dxa"/>
          </w:tcPr>
          <w:p w14:paraId="740969FB" w14:textId="77777777" w:rsidR="006C08D6" w:rsidRPr="00ED73E4" w:rsidRDefault="006C08D6" w:rsidP="00BE4BA1">
            <w:pPr>
              <w:spacing w:line="276" w:lineRule="auto"/>
              <w:rPr>
                <w:sz w:val="22"/>
              </w:rPr>
            </w:pPr>
            <w:r w:rsidRPr="00ED73E4">
              <w:rPr>
                <w:bCs/>
                <w:sz w:val="22"/>
              </w:rPr>
              <w:t>Take 10</w:t>
            </w:r>
            <w:r w:rsidRPr="00ED73E4">
              <w:rPr>
                <w:bCs/>
                <w:sz w:val="22"/>
                <w:vertAlign w:val="superscript"/>
              </w:rPr>
              <w:t>th</w:t>
            </w:r>
            <w:r w:rsidRPr="00ED73E4">
              <w:rPr>
                <w:bCs/>
                <w:sz w:val="22"/>
              </w:rPr>
              <w:t>, 11</w:t>
            </w:r>
            <w:r w:rsidRPr="00ED73E4">
              <w:rPr>
                <w:bCs/>
                <w:sz w:val="22"/>
                <w:vertAlign w:val="superscript"/>
              </w:rPr>
              <w:t>th</w:t>
            </w:r>
            <w:r w:rsidRPr="00ED73E4">
              <w:rPr>
                <w:bCs/>
                <w:sz w:val="22"/>
              </w:rPr>
              <w:t>, and 12</w:t>
            </w:r>
            <w:r w:rsidRPr="00ED73E4">
              <w:rPr>
                <w:bCs/>
                <w:sz w:val="22"/>
                <w:vertAlign w:val="superscript"/>
              </w:rPr>
              <w:t>th</w:t>
            </w:r>
            <w:r w:rsidRPr="00ED73E4">
              <w:rPr>
                <w:bCs/>
                <w:sz w:val="22"/>
              </w:rPr>
              <w:t xml:space="preserve"> quizzes over selected chapters</w:t>
            </w:r>
          </w:p>
        </w:tc>
        <w:tc>
          <w:tcPr>
            <w:tcW w:w="3360" w:type="dxa"/>
          </w:tcPr>
          <w:p w14:paraId="2833B50D" w14:textId="77777777" w:rsidR="006C08D6" w:rsidRPr="00ED73E4" w:rsidRDefault="006C08D6" w:rsidP="00BE4BA1">
            <w:pPr>
              <w:spacing w:line="276" w:lineRule="auto"/>
              <w:rPr>
                <w:sz w:val="22"/>
              </w:rPr>
            </w:pPr>
          </w:p>
        </w:tc>
      </w:tr>
      <w:tr w:rsidR="006C08D6" w:rsidRPr="00ED73E4" w14:paraId="09D7F0AF" w14:textId="77777777" w:rsidTr="00BE4BA1">
        <w:trPr>
          <w:trHeight w:val="1127"/>
        </w:trPr>
        <w:tc>
          <w:tcPr>
            <w:tcW w:w="2560" w:type="dxa"/>
          </w:tcPr>
          <w:p w14:paraId="66E582EF" w14:textId="77777777" w:rsidR="006C08D6" w:rsidRPr="00ED73E4" w:rsidRDefault="006C08D6" w:rsidP="00BE4BA1">
            <w:pPr>
              <w:spacing w:line="276" w:lineRule="auto"/>
              <w:jc w:val="center"/>
              <w:rPr>
                <w:sz w:val="22"/>
              </w:rPr>
            </w:pPr>
            <w:r w:rsidRPr="00ED73E4">
              <w:rPr>
                <w:sz w:val="22"/>
              </w:rPr>
              <w:t xml:space="preserve">Week 7: </w:t>
            </w:r>
            <w:r>
              <w:rPr>
                <w:sz w:val="22"/>
              </w:rPr>
              <w:t>October 5-11</w:t>
            </w:r>
          </w:p>
        </w:tc>
        <w:tc>
          <w:tcPr>
            <w:tcW w:w="4649" w:type="dxa"/>
          </w:tcPr>
          <w:p w14:paraId="0DDD0556" w14:textId="77777777" w:rsidR="006C08D6" w:rsidRPr="00ED73E4" w:rsidRDefault="006C08D6" w:rsidP="00BE4BA1">
            <w:pPr>
              <w:rPr>
                <w:sz w:val="22"/>
              </w:rPr>
            </w:pPr>
            <w:r w:rsidRPr="00ED73E4">
              <w:rPr>
                <w:sz w:val="22"/>
              </w:rPr>
              <w:t>Research Article Review or Case Report Due to Instructor!!!</w:t>
            </w:r>
          </w:p>
        </w:tc>
        <w:tc>
          <w:tcPr>
            <w:tcW w:w="3360" w:type="dxa"/>
          </w:tcPr>
          <w:p w14:paraId="7322670A" w14:textId="77777777" w:rsidR="006C08D6" w:rsidRPr="00EF2CB6" w:rsidRDefault="006C08D6" w:rsidP="00BE4BA1">
            <w:pPr>
              <w:spacing w:line="276" w:lineRule="auto"/>
              <w:rPr>
                <w:sz w:val="22"/>
              </w:rPr>
            </w:pPr>
            <w:r w:rsidRPr="00EF2CB6">
              <w:rPr>
                <w:bCs/>
                <w:sz w:val="22"/>
              </w:rPr>
              <w:t xml:space="preserve">Submit Case Report/Article under the assignment drop box by </w:t>
            </w:r>
            <w:r>
              <w:rPr>
                <w:bCs/>
                <w:sz w:val="22"/>
              </w:rPr>
              <w:t>October 11</w:t>
            </w:r>
            <w:r w:rsidRPr="00EF2CB6">
              <w:rPr>
                <w:bCs/>
                <w:sz w:val="22"/>
              </w:rPr>
              <w:t xml:space="preserve"> at 23:59pm</w:t>
            </w:r>
          </w:p>
        </w:tc>
      </w:tr>
      <w:tr w:rsidR="006C08D6" w:rsidRPr="00ED73E4" w14:paraId="13F59F11" w14:textId="77777777" w:rsidTr="00BE4BA1">
        <w:trPr>
          <w:trHeight w:val="1036"/>
        </w:trPr>
        <w:tc>
          <w:tcPr>
            <w:tcW w:w="2560" w:type="dxa"/>
          </w:tcPr>
          <w:p w14:paraId="3C391B67" w14:textId="77777777" w:rsidR="006C08D6" w:rsidRPr="00ED73E4" w:rsidRDefault="006C08D6" w:rsidP="00BE4BA1">
            <w:pPr>
              <w:spacing w:line="276" w:lineRule="auto"/>
              <w:jc w:val="center"/>
              <w:rPr>
                <w:sz w:val="22"/>
              </w:rPr>
            </w:pPr>
            <w:r w:rsidRPr="00ED73E4">
              <w:rPr>
                <w:sz w:val="22"/>
              </w:rPr>
              <w:t xml:space="preserve">Week 8: </w:t>
            </w:r>
            <w:r>
              <w:rPr>
                <w:sz w:val="22"/>
              </w:rPr>
              <w:t>October 12-16</w:t>
            </w:r>
          </w:p>
        </w:tc>
        <w:tc>
          <w:tcPr>
            <w:tcW w:w="4649" w:type="dxa"/>
          </w:tcPr>
          <w:p w14:paraId="75DD103D" w14:textId="77777777" w:rsidR="006C08D6" w:rsidRPr="00ED73E4" w:rsidRDefault="006C08D6" w:rsidP="00BE4BA1">
            <w:pPr>
              <w:pStyle w:val="Default"/>
              <w:rPr>
                <w:rFonts w:ascii="Verdana" w:hAnsi="Verdana"/>
                <w:b/>
                <w:sz w:val="22"/>
              </w:rPr>
            </w:pPr>
            <w:r w:rsidRPr="00ED73E4">
              <w:rPr>
                <w:rFonts w:ascii="Verdana" w:hAnsi="Verdana"/>
                <w:b/>
                <w:bCs/>
                <w:sz w:val="22"/>
              </w:rPr>
              <w:t xml:space="preserve">PARTICIPATION &amp; DISCUSSION: </w:t>
            </w:r>
          </w:p>
          <w:p w14:paraId="3CC4DB7D" w14:textId="77777777" w:rsidR="006C08D6" w:rsidRPr="00ED73E4" w:rsidRDefault="006C08D6" w:rsidP="00BE4BA1">
            <w:pPr>
              <w:pStyle w:val="Default"/>
              <w:rPr>
                <w:rFonts w:ascii="Verdana" w:hAnsi="Verdana"/>
                <w:sz w:val="22"/>
              </w:rPr>
            </w:pPr>
            <w:r w:rsidRPr="00ED73E4">
              <w:rPr>
                <w:rFonts w:ascii="Verdana" w:hAnsi="Verdana"/>
                <w:bCs/>
                <w:sz w:val="22"/>
              </w:rPr>
              <w:t xml:space="preserve">Post on discussion board what you found most interesting about this course and improvements you would suggest. </w:t>
            </w:r>
          </w:p>
        </w:tc>
        <w:tc>
          <w:tcPr>
            <w:tcW w:w="3360" w:type="dxa"/>
          </w:tcPr>
          <w:p w14:paraId="67251077" w14:textId="77777777" w:rsidR="006C08D6" w:rsidRPr="00ED73E4" w:rsidRDefault="006C08D6" w:rsidP="00BE4BA1">
            <w:pPr>
              <w:spacing w:line="276" w:lineRule="auto"/>
              <w:rPr>
                <w:sz w:val="22"/>
              </w:rPr>
            </w:pPr>
            <w:r w:rsidRPr="00ED73E4">
              <w:rPr>
                <w:bCs/>
                <w:sz w:val="22"/>
              </w:rPr>
              <w:t>Catch up week! Make sure you have everything finished up and in to me.</w:t>
            </w:r>
          </w:p>
        </w:tc>
      </w:tr>
    </w:tbl>
    <w:p w14:paraId="50E40FFD" w14:textId="77777777" w:rsidR="00830D4B" w:rsidRDefault="00A8586F"/>
    <w:sectPr w:rsidR="00830D4B" w:rsidSect="00875921">
      <w:footerReference w:type="default" r:id="rId13"/>
      <w:pgSz w:w="12240" w:h="15840"/>
      <w:pgMar w:top="1152" w:right="990" w:bottom="1152" w:left="1354"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96115" w14:textId="77777777" w:rsidR="00961DDF" w:rsidRPr="00F945C7" w:rsidRDefault="00A8586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364B4F">
      <w:rPr>
        <w:rFonts w:ascii="Times New Roman" w:hAnsi="Times New Roman"/>
        <w:noProof/>
        <w:sz w:val="20"/>
        <w:szCs w:val="20"/>
      </w:rPr>
      <w:t>8/19/2020</w:t>
    </w:r>
    <w:r>
      <w:rPr>
        <w:rFonts w:ascii="Times New Roman" w:hAnsi="Times New Roman"/>
        <w:sz w:val="20"/>
        <w:szCs w:val="20"/>
      </w:rPr>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93278"/>
    <w:multiLevelType w:val="hybridMultilevel"/>
    <w:tmpl w:val="F918AF96"/>
    <w:lvl w:ilvl="0" w:tplc="ACD285E4">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0355A"/>
    <w:multiLevelType w:val="hybridMultilevel"/>
    <w:tmpl w:val="AEA22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6905863"/>
    <w:multiLevelType w:val="hybridMultilevel"/>
    <w:tmpl w:val="39EECE2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4151F5"/>
    <w:multiLevelType w:val="hybridMultilevel"/>
    <w:tmpl w:val="DF16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D6"/>
    <w:rsid w:val="00364B4F"/>
    <w:rsid w:val="004644B3"/>
    <w:rsid w:val="00622C51"/>
    <w:rsid w:val="006C08D6"/>
    <w:rsid w:val="00A8586F"/>
    <w:rsid w:val="00D472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E55A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08D6"/>
    <w:rPr>
      <w:rFonts w:ascii="Verdana" w:eastAsia="Times New Roman" w:hAnsi="Verdana" w:cs="Times New Roman"/>
    </w:rPr>
  </w:style>
  <w:style w:type="paragraph" w:styleId="Heading1">
    <w:name w:val="heading 1"/>
    <w:basedOn w:val="Normal"/>
    <w:next w:val="Normal"/>
    <w:link w:val="Heading1Char"/>
    <w:qFormat/>
    <w:rsid w:val="006C08D6"/>
    <w:pPr>
      <w:keepNext/>
      <w:jc w:val="center"/>
      <w:outlineLvl w:val="0"/>
    </w:pPr>
    <w:rPr>
      <w:b/>
      <w:bCs/>
      <w:kern w:val="32"/>
      <w:sz w:val="28"/>
      <w:szCs w:val="32"/>
    </w:rPr>
  </w:style>
  <w:style w:type="paragraph" w:styleId="Heading2">
    <w:name w:val="heading 2"/>
    <w:basedOn w:val="Normal"/>
    <w:next w:val="Normal"/>
    <w:link w:val="Heading2Char"/>
    <w:unhideWhenUsed/>
    <w:qFormat/>
    <w:rsid w:val="006C08D6"/>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6C08D6"/>
    <w:pPr>
      <w:keepNext/>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8D6"/>
    <w:rPr>
      <w:rFonts w:ascii="Verdana" w:eastAsia="Times New Roman" w:hAnsi="Verdana" w:cs="Times New Roman"/>
      <w:b/>
      <w:bCs/>
      <w:kern w:val="32"/>
      <w:sz w:val="28"/>
      <w:szCs w:val="32"/>
    </w:rPr>
  </w:style>
  <w:style w:type="character" w:customStyle="1" w:styleId="Heading2Char">
    <w:name w:val="Heading 2 Char"/>
    <w:basedOn w:val="DefaultParagraphFont"/>
    <w:link w:val="Heading2"/>
    <w:rsid w:val="006C08D6"/>
    <w:rPr>
      <w:rFonts w:ascii="Verdana" w:eastAsiaTheme="majorEastAsia" w:hAnsi="Verdana" w:cstheme="majorBidi"/>
      <w:szCs w:val="26"/>
    </w:rPr>
  </w:style>
  <w:style w:type="character" w:customStyle="1" w:styleId="Heading3Char">
    <w:name w:val="Heading 3 Char"/>
    <w:basedOn w:val="DefaultParagraphFont"/>
    <w:link w:val="Heading3"/>
    <w:rsid w:val="006C08D6"/>
    <w:rPr>
      <w:rFonts w:ascii="Verdana" w:eastAsia="Times New Roman" w:hAnsi="Verdana" w:cs="Times New Roman"/>
      <w:bCs/>
      <w:szCs w:val="26"/>
    </w:rPr>
  </w:style>
  <w:style w:type="paragraph" w:styleId="Footer">
    <w:name w:val="footer"/>
    <w:basedOn w:val="Normal"/>
    <w:link w:val="FooterChar"/>
    <w:rsid w:val="006C08D6"/>
    <w:pPr>
      <w:tabs>
        <w:tab w:val="center" w:pos="4320"/>
        <w:tab w:val="right" w:pos="8640"/>
      </w:tabs>
    </w:pPr>
  </w:style>
  <w:style w:type="character" w:customStyle="1" w:styleId="FooterChar">
    <w:name w:val="Footer Char"/>
    <w:basedOn w:val="DefaultParagraphFont"/>
    <w:link w:val="Footer"/>
    <w:rsid w:val="006C08D6"/>
    <w:rPr>
      <w:rFonts w:ascii="Verdana" w:eastAsia="Times New Roman" w:hAnsi="Verdana" w:cs="Times New Roman"/>
    </w:rPr>
  </w:style>
  <w:style w:type="character" w:styleId="Hyperlink">
    <w:name w:val="Hyperlink"/>
    <w:rsid w:val="006C08D6"/>
    <w:rPr>
      <w:rFonts w:cs="Times New Roman"/>
      <w:color w:val="0000FF"/>
      <w:u w:val="single"/>
    </w:rPr>
  </w:style>
  <w:style w:type="table" w:styleId="TableGrid">
    <w:name w:val="Table Grid"/>
    <w:basedOn w:val="TableNormal"/>
    <w:rsid w:val="006C08D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C08D6"/>
    <w:rPr>
      <w:rFonts w:ascii="Verdana" w:hAnsi="Verdana"/>
      <w:i w:val="0"/>
      <w:iCs/>
      <w:sz w:val="24"/>
    </w:rPr>
  </w:style>
  <w:style w:type="paragraph" w:styleId="Title">
    <w:name w:val="Title"/>
    <w:basedOn w:val="Normal"/>
    <w:link w:val="TitleChar"/>
    <w:qFormat/>
    <w:rsid w:val="006C08D6"/>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character" w:customStyle="1" w:styleId="TitleChar">
    <w:name w:val="Title Char"/>
    <w:basedOn w:val="DefaultParagraphFont"/>
    <w:link w:val="Title"/>
    <w:rsid w:val="006C08D6"/>
    <w:rPr>
      <w:rFonts w:ascii="Times New Roman" w:eastAsia="Times New Roman" w:hAnsi="Times New Roman" w:cs="Times New Roman"/>
      <w:b/>
      <w:bCs/>
      <w:sz w:val="40"/>
      <w:szCs w:val="40"/>
    </w:rPr>
  </w:style>
  <w:style w:type="paragraph" w:styleId="ListParagraph">
    <w:name w:val="List Paragraph"/>
    <w:basedOn w:val="Normal"/>
    <w:uiPriority w:val="34"/>
    <w:qFormat/>
    <w:rsid w:val="006C08D6"/>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6C08D6"/>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mwsu.edu/campus-carry/rules-policies" TargetMode="External"/><Relationship Id="rId12" Type="http://schemas.openxmlformats.org/officeDocument/2006/relationships/hyperlink" Target="http://catalog.mwsu.edu/content.php?catoid=14&amp;navoid=655"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msutexas.edu/student-life/_assets/files/handbook.pdf" TargetMode="External"/><Relationship Id="rId7" Type="http://schemas.openxmlformats.org/officeDocument/2006/relationships/hyperlink" Target="https://mwsu.edu/student-life/development/learning/index" TargetMode="External"/><Relationship Id="rId8" Type="http://schemas.openxmlformats.org/officeDocument/2006/relationships/hyperlink" Target="https://d2l.mwsu.edu/" TargetMode="External"/><Relationship Id="rId9" Type="http://schemas.openxmlformats.org/officeDocument/2006/relationships/hyperlink" Target="https://d2l.mwsu.edu/" TargetMode="External"/><Relationship Id="rId10" Type="http://schemas.openxmlformats.org/officeDocument/2006/relationships/hyperlink" Target="http://www.mwsu.edu/student-life/disabil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CF70B4745F9A4FB1A436E7AA103E27"/>
        <w:category>
          <w:name w:val="General"/>
          <w:gallery w:val="placeholder"/>
        </w:category>
        <w:types>
          <w:type w:val="bbPlcHdr"/>
        </w:types>
        <w:behaviors>
          <w:behavior w:val="content"/>
        </w:behaviors>
        <w:guid w:val="{B7E99E9F-D5CC-2643-BC00-6D9FA15987A8}"/>
      </w:docPartPr>
      <w:docPartBody>
        <w:p w:rsidR="00000000" w:rsidRDefault="00F3071D" w:rsidP="00F3071D">
          <w:pPr>
            <w:pStyle w:val="CACF70B4745F9A4FB1A436E7AA103E27"/>
          </w:pPr>
          <w:r w:rsidRPr="00870814">
            <w:rPr>
              <w:rStyle w:val="PlaceholderText"/>
            </w:rPr>
            <w:t>Click here to enter text.</w:t>
          </w:r>
        </w:p>
      </w:docPartBody>
    </w:docPart>
    <w:docPart>
      <w:docPartPr>
        <w:name w:val="74431F70D2A0FB409405623CBCC7FEB6"/>
        <w:category>
          <w:name w:val="General"/>
          <w:gallery w:val="placeholder"/>
        </w:category>
        <w:types>
          <w:type w:val="bbPlcHdr"/>
        </w:types>
        <w:behaviors>
          <w:behavior w:val="content"/>
        </w:behaviors>
        <w:guid w:val="{56057483-F016-2341-AA62-C2D4A7127066}"/>
      </w:docPartPr>
      <w:docPartBody>
        <w:p w:rsidR="00000000" w:rsidRDefault="00F3071D" w:rsidP="00F3071D">
          <w:pPr>
            <w:pStyle w:val="74431F70D2A0FB409405623CBCC7FEB6"/>
          </w:pPr>
          <w:r w:rsidRPr="00870814">
            <w:rPr>
              <w:rStyle w:val="PlaceholderText"/>
            </w:rPr>
            <w:t>Click here to enter text.</w:t>
          </w:r>
        </w:p>
      </w:docPartBody>
    </w:docPart>
    <w:docPart>
      <w:docPartPr>
        <w:name w:val="5EF37B3EADD7414A9E8A29CCD80DDA2C"/>
        <w:category>
          <w:name w:val="General"/>
          <w:gallery w:val="placeholder"/>
        </w:category>
        <w:types>
          <w:type w:val="bbPlcHdr"/>
        </w:types>
        <w:behaviors>
          <w:behavior w:val="content"/>
        </w:behaviors>
        <w:guid w:val="{68D11775-09F9-0646-B7E4-4DB8C419DFC4}"/>
      </w:docPartPr>
      <w:docPartBody>
        <w:p w:rsidR="00000000" w:rsidRDefault="00F3071D" w:rsidP="00F3071D">
          <w:pPr>
            <w:pStyle w:val="5EF37B3EADD7414A9E8A29CCD80DDA2C"/>
          </w:pPr>
          <w:r w:rsidRPr="00C70882">
            <w:rPr>
              <w:rStyle w:val="PlaceholderText"/>
            </w:rPr>
            <w:t>Click here to enter text.</w:t>
          </w:r>
        </w:p>
      </w:docPartBody>
    </w:docPart>
    <w:docPart>
      <w:docPartPr>
        <w:name w:val="A88528B4548DE243AE1C52D3D2A202CC"/>
        <w:category>
          <w:name w:val="General"/>
          <w:gallery w:val="placeholder"/>
        </w:category>
        <w:types>
          <w:type w:val="bbPlcHdr"/>
        </w:types>
        <w:behaviors>
          <w:behavior w:val="content"/>
        </w:behaviors>
        <w:guid w:val="{6007D582-3BED-E640-81EC-AC63EE7181B4}"/>
      </w:docPartPr>
      <w:docPartBody>
        <w:p w:rsidR="00000000" w:rsidRDefault="00F3071D" w:rsidP="00F3071D">
          <w:pPr>
            <w:pStyle w:val="A88528B4548DE243AE1C52D3D2A202CC"/>
          </w:pPr>
          <w:r w:rsidRPr="00B8767D">
            <w:rPr>
              <w:rStyle w:val="PlaceholderText"/>
              <w:rFonts w:cstheme="minorHAnsi"/>
            </w:rPr>
            <w:t>Click here to enter text.</w:t>
          </w:r>
        </w:p>
      </w:docPartBody>
    </w:docPart>
    <w:docPart>
      <w:docPartPr>
        <w:name w:val="C9F44F61966AF44297530D4EF3F1003A"/>
        <w:category>
          <w:name w:val="General"/>
          <w:gallery w:val="placeholder"/>
        </w:category>
        <w:types>
          <w:type w:val="bbPlcHdr"/>
        </w:types>
        <w:behaviors>
          <w:behavior w:val="content"/>
        </w:behaviors>
        <w:guid w:val="{AF7857CD-AFA6-C141-A5EE-BA5065018598}"/>
      </w:docPartPr>
      <w:docPartBody>
        <w:p w:rsidR="00000000" w:rsidRDefault="00F3071D" w:rsidP="00F3071D">
          <w:pPr>
            <w:pStyle w:val="C9F44F61966AF44297530D4EF3F1003A"/>
          </w:pPr>
          <w:r w:rsidRPr="00B8767D">
            <w:rPr>
              <w:rStyle w:val="PlaceholderText"/>
              <w:rFonts w:cstheme="minorHAnsi"/>
            </w:rPr>
            <w:t>Click here to enter text.</w:t>
          </w:r>
        </w:p>
      </w:docPartBody>
    </w:docPart>
    <w:docPart>
      <w:docPartPr>
        <w:name w:val="E795F2760C72004C87716484B34A6A74"/>
        <w:category>
          <w:name w:val="General"/>
          <w:gallery w:val="placeholder"/>
        </w:category>
        <w:types>
          <w:type w:val="bbPlcHdr"/>
        </w:types>
        <w:behaviors>
          <w:behavior w:val="content"/>
        </w:behaviors>
        <w:guid w:val="{0FA2790F-FC58-154C-86DB-D24FAABDB900}"/>
      </w:docPartPr>
      <w:docPartBody>
        <w:p w:rsidR="00000000" w:rsidRDefault="00F3071D" w:rsidP="00F3071D">
          <w:pPr>
            <w:pStyle w:val="E795F2760C72004C87716484B34A6A74"/>
          </w:pPr>
          <w:r w:rsidRPr="009B3BE2">
            <w:rPr>
              <w:rStyle w:val="PlaceholderText"/>
            </w:rPr>
            <w:t>Click here to enter text.</w:t>
          </w:r>
        </w:p>
      </w:docPartBody>
    </w:docPart>
    <w:docPart>
      <w:docPartPr>
        <w:name w:val="E1F69A99BE855E4C9B668C3613B5D912"/>
        <w:category>
          <w:name w:val="General"/>
          <w:gallery w:val="placeholder"/>
        </w:category>
        <w:types>
          <w:type w:val="bbPlcHdr"/>
        </w:types>
        <w:behaviors>
          <w:behavior w:val="content"/>
        </w:behaviors>
        <w:guid w:val="{6982FE2D-8D92-C04B-A262-067BCFE9AA76}"/>
      </w:docPartPr>
      <w:docPartBody>
        <w:p w:rsidR="00000000" w:rsidRDefault="00F3071D" w:rsidP="00F3071D">
          <w:pPr>
            <w:pStyle w:val="E1F69A99BE855E4C9B668C3613B5D912"/>
          </w:pPr>
          <w:r w:rsidRPr="009B3BE2">
            <w:rPr>
              <w:rStyle w:val="PlaceholderText"/>
            </w:rPr>
            <w:t>Click here to enter text.</w:t>
          </w:r>
        </w:p>
      </w:docPartBody>
    </w:docPart>
    <w:docPart>
      <w:docPartPr>
        <w:name w:val="4DD57837A2518C479985F073D7C1FAA3"/>
        <w:category>
          <w:name w:val="General"/>
          <w:gallery w:val="placeholder"/>
        </w:category>
        <w:types>
          <w:type w:val="bbPlcHdr"/>
        </w:types>
        <w:behaviors>
          <w:behavior w:val="content"/>
        </w:behaviors>
        <w:guid w:val="{4367C742-D319-0943-A6B2-AD73314B14B7}"/>
      </w:docPartPr>
      <w:docPartBody>
        <w:p w:rsidR="00000000" w:rsidRDefault="00F3071D" w:rsidP="00F3071D">
          <w:pPr>
            <w:pStyle w:val="4DD57837A2518C479985F073D7C1FAA3"/>
          </w:pPr>
          <w:r w:rsidRPr="00C70882">
            <w:rPr>
              <w:rStyle w:val="PlaceholderText"/>
            </w:rPr>
            <w:t>Click here to enter text.</w:t>
          </w:r>
        </w:p>
      </w:docPartBody>
    </w:docPart>
    <w:docPart>
      <w:docPartPr>
        <w:name w:val="5A5A8646B4D4864FBB28E225613B7857"/>
        <w:category>
          <w:name w:val="General"/>
          <w:gallery w:val="placeholder"/>
        </w:category>
        <w:types>
          <w:type w:val="bbPlcHdr"/>
        </w:types>
        <w:behaviors>
          <w:behavior w:val="content"/>
        </w:behaviors>
        <w:guid w:val="{B6E42210-C750-104D-9EE8-F8F5AB6FA00A}"/>
      </w:docPartPr>
      <w:docPartBody>
        <w:p w:rsidR="00000000" w:rsidRDefault="00F3071D" w:rsidP="00F3071D">
          <w:pPr>
            <w:pStyle w:val="5A5A8646B4D4864FBB28E225613B7857"/>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1D"/>
    <w:rsid w:val="003F16B9"/>
    <w:rsid w:val="00F307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71D"/>
    <w:rPr>
      <w:color w:val="808080"/>
    </w:rPr>
  </w:style>
  <w:style w:type="paragraph" w:customStyle="1" w:styleId="CACF70B4745F9A4FB1A436E7AA103E27">
    <w:name w:val="CACF70B4745F9A4FB1A436E7AA103E27"/>
    <w:rsid w:val="00F3071D"/>
  </w:style>
  <w:style w:type="paragraph" w:customStyle="1" w:styleId="74431F70D2A0FB409405623CBCC7FEB6">
    <w:name w:val="74431F70D2A0FB409405623CBCC7FEB6"/>
    <w:rsid w:val="00F3071D"/>
  </w:style>
  <w:style w:type="paragraph" w:customStyle="1" w:styleId="5EF37B3EADD7414A9E8A29CCD80DDA2C">
    <w:name w:val="5EF37B3EADD7414A9E8A29CCD80DDA2C"/>
    <w:rsid w:val="00F3071D"/>
  </w:style>
  <w:style w:type="paragraph" w:customStyle="1" w:styleId="A88528B4548DE243AE1C52D3D2A202CC">
    <w:name w:val="A88528B4548DE243AE1C52D3D2A202CC"/>
    <w:rsid w:val="00F3071D"/>
  </w:style>
  <w:style w:type="paragraph" w:customStyle="1" w:styleId="C9F44F61966AF44297530D4EF3F1003A">
    <w:name w:val="C9F44F61966AF44297530D4EF3F1003A"/>
    <w:rsid w:val="00F3071D"/>
  </w:style>
  <w:style w:type="paragraph" w:customStyle="1" w:styleId="E795F2760C72004C87716484B34A6A74">
    <w:name w:val="E795F2760C72004C87716484B34A6A74"/>
    <w:rsid w:val="00F3071D"/>
  </w:style>
  <w:style w:type="paragraph" w:customStyle="1" w:styleId="E1F69A99BE855E4C9B668C3613B5D912">
    <w:name w:val="E1F69A99BE855E4C9B668C3613B5D912"/>
    <w:rsid w:val="00F3071D"/>
  </w:style>
  <w:style w:type="paragraph" w:customStyle="1" w:styleId="4DD57837A2518C479985F073D7C1FAA3">
    <w:name w:val="4DD57837A2518C479985F073D7C1FAA3"/>
    <w:rsid w:val="00F3071D"/>
  </w:style>
  <w:style w:type="paragraph" w:customStyle="1" w:styleId="5A5A8646B4D4864FBB28E225613B7857">
    <w:name w:val="5A5A8646B4D4864FBB28E225613B7857"/>
    <w:rsid w:val="00F30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1981</Words>
  <Characters>11293</Characters>
  <Application>Microsoft Macintosh Word</Application>
  <DocSecurity>0</DocSecurity>
  <Lines>94</Lines>
  <Paragraphs>26</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Course Syllabus: Respiratory Pathophysiology </vt:lpstr>
      <vt:lpstr>    Robert D. &amp; Carol Gunn College of Health &amp; Human Services</vt:lpstr>
      <vt:lpstr>RESP 3563 Section DX1</vt:lpstr>
      <vt:lpstr>Fall Block A 2020: August 22-October 16</vt:lpstr>
      <vt:lpstr>    </vt:lpstr>
      <vt:lpstr>    Contact Information</vt:lpstr>
      <vt:lpstr>    Office phone: (903) 436-1797 </vt:lpstr>
      <vt:lpstr>    Course Description</vt:lpstr>
      <vt:lpstr>    Course Objectives</vt:lpstr>
      <vt:lpstr>    </vt:lpstr>
      <vt:lpstr>    Textbook &amp; Instructional Materials </vt:lpstr>
      <vt:lpstr>    Student Handbook</vt:lpstr>
      <vt:lpstr>        Refer to: Student Handbook 2019-20</vt:lpstr>
      <vt:lpstr>    Academic Misconduct Policy &amp; Procedures</vt:lpstr>
      <vt:lpstr>    Grading</vt:lpstr>
      <vt:lpstr>        Course Grade - Graded assignments with their percentage of total grade. A minimu</vt:lpstr>
      <vt:lpstr>    </vt:lpstr>
      <vt:lpstr>    Important Dates</vt:lpstr>
      <vt:lpstr>    Desire-to-Learn (D2L)</vt:lpstr>
      <vt:lpstr>    Attendance </vt:lpstr>
      <vt:lpstr>    Online Computer Requirements</vt:lpstr>
      <vt:lpstr>    Change of Schedule</vt:lpstr>
      <vt:lpstr>    Refund and Repayment Policy</vt:lpstr>
      <vt:lpstr>    Services for Students With Disabilities </vt:lpstr>
      <vt:lpstr>    College Policies</vt:lpstr>
      <vt:lpstr>        Campus Carry Rules/Policies</vt:lpstr>
      <vt:lpstr>        Smoking/Tobacco Policy</vt:lpstr>
      <vt:lpstr>        Alcohol and Drug Policy</vt:lpstr>
      <vt:lpstr>    Grade Appeal Process</vt:lpstr>
      <vt:lpstr>    Course Schedule:</vt:lpstr>
      <vt:lpstr>    Course Schedule</vt:lpstr>
    </vt:vector>
  </TitlesOfParts>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2020-08-19T17:34:00Z</cp:lastPrinted>
  <dcterms:created xsi:type="dcterms:W3CDTF">2020-08-19T17:26:00Z</dcterms:created>
  <dcterms:modified xsi:type="dcterms:W3CDTF">2020-08-21T00:07:00Z</dcterms:modified>
</cp:coreProperties>
</file>