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8D4" w:rsidRPr="00D4140F" w:rsidRDefault="00947C8C" w:rsidP="006408D4">
      <w:pPr>
        <w:pStyle w:val="Default"/>
        <w:jc w:val="right"/>
        <w:rPr>
          <w:rFonts w:asciiTheme="minorHAnsi" w:hAnsiTheme="minorHAnsi" w:cs="Cambria"/>
          <w:color w:val="auto"/>
          <w:sz w:val="22"/>
          <w:szCs w:val="22"/>
        </w:rPr>
      </w:pPr>
      <w:r>
        <w:rPr>
          <w:rFonts w:asciiTheme="minorHAnsi" w:hAnsiTheme="minorHAnsi" w:cs="Cambria"/>
          <w:color w:val="auto"/>
          <w:sz w:val="22"/>
          <w:szCs w:val="22"/>
        </w:rPr>
        <w:t>John Schulze</w:t>
      </w:r>
      <w:r w:rsidR="006408D4">
        <w:rPr>
          <w:rFonts w:asciiTheme="minorHAnsi" w:hAnsiTheme="minorHAnsi" w:cs="Cambria"/>
          <w:color w:val="auto"/>
          <w:sz w:val="22"/>
          <w:szCs w:val="22"/>
        </w:rPr>
        <w:t>,</w:t>
      </w:r>
      <w:r>
        <w:rPr>
          <w:rFonts w:asciiTheme="minorHAnsi" w:hAnsiTheme="minorHAnsi" w:cs="Cambria"/>
          <w:color w:val="auto"/>
          <w:sz w:val="22"/>
          <w:szCs w:val="22"/>
        </w:rPr>
        <w:t xml:space="preserve"> MFA,</w:t>
      </w:r>
      <w:r w:rsidR="006408D4">
        <w:rPr>
          <w:rFonts w:asciiTheme="minorHAnsi" w:hAnsiTheme="minorHAnsi" w:cs="Cambria"/>
          <w:color w:val="auto"/>
          <w:sz w:val="22"/>
          <w:szCs w:val="22"/>
        </w:rPr>
        <w:t xml:space="preserve"> Ph.D.</w:t>
      </w:r>
    </w:p>
    <w:p w:rsidR="006408D4" w:rsidRPr="00D4140F" w:rsidRDefault="00947C8C" w:rsidP="006408D4">
      <w:pPr>
        <w:pStyle w:val="Default"/>
        <w:jc w:val="right"/>
        <w:rPr>
          <w:rFonts w:asciiTheme="minorHAnsi" w:hAnsiTheme="minorHAnsi" w:cs="Cambria"/>
          <w:color w:val="auto"/>
          <w:sz w:val="22"/>
          <w:szCs w:val="22"/>
        </w:rPr>
      </w:pPr>
      <w:r>
        <w:rPr>
          <w:rFonts w:asciiTheme="minorHAnsi" w:hAnsiTheme="minorHAnsi" w:cs="Cambria"/>
          <w:color w:val="auto"/>
          <w:sz w:val="22"/>
          <w:szCs w:val="22"/>
        </w:rPr>
        <w:t>Office: Bea Wood 20</w:t>
      </w:r>
      <w:r w:rsidR="002E68E9">
        <w:rPr>
          <w:rFonts w:asciiTheme="minorHAnsi" w:hAnsiTheme="minorHAnsi" w:cs="Cambria"/>
          <w:color w:val="auto"/>
          <w:sz w:val="22"/>
          <w:szCs w:val="22"/>
        </w:rPr>
        <w:t>0</w:t>
      </w:r>
    </w:p>
    <w:p w:rsidR="006408D4" w:rsidRDefault="00947C8C" w:rsidP="006408D4">
      <w:pPr>
        <w:pStyle w:val="Default"/>
        <w:jc w:val="right"/>
        <w:rPr>
          <w:rFonts w:asciiTheme="minorHAnsi" w:hAnsiTheme="minorHAnsi" w:cs="Cambria"/>
          <w:color w:val="auto"/>
          <w:sz w:val="22"/>
          <w:szCs w:val="22"/>
        </w:rPr>
      </w:pPr>
      <w:r>
        <w:rPr>
          <w:rFonts w:asciiTheme="minorHAnsi" w:hAnsiTheme="minorHAnsi" w:cs="Cambria"/>
          <w:color w:val="auto"/>
          <w:sz w:val="22"/>
          <w:szCs w:val="22"/>
        </w:rPr>
        <w:t>Email: john.schulze</w:t>
      </w:r>
      <w:r w:rsidR="002E68E9">
        <w:rPr>
          <w:rFonts w:asciiTheme="minorHAnsi" w:hAnsiTheme="minorHAnsi" w:cs="Cambria"/>
          <w:color w:val="auto"/>
          <w:sz w:val="22"/>
          <w:szCs w:val="22"/>
        </w:rPr>
        <w:t>@mwsu.edu</w:t>
      </w:r>
    </w:p>
    <w:p w:rsidR="005B2963" w:rsidRDefault="002E68E9" w:rsidP="006408D4">
      <w:pPr>
        <w:pStyle w:val="Default"/>
        <w:jc w:val="right"/>
        <w:rPr>
          <w:rFonts w:asciiTheme="minorHAnsi" w:hAnsiTheme="minorHAnsi" w:cs="Cambria"/>
          <w:color w:val="auto"/>
          <w:sz w:val="22"/>
          <w:szCs w:val="22"/>
        </w:rPr>
      </w:pPr>
      <w:r>
        <w:rPr>
          <w:rFonts w:asciiTheme="minorHAnsi" w:hAnsiTheme="minorHAnsi" w:cs="Cambria"/>
          <w:color w:val="auto"/>
          <w:sz w:val="22"/>
          <w:szCs w:val="22"/>
        </w:rPr>
        <w:t>Office hours: Wednesdays 12:00 noon to 3:00pm</w:t>
      </w:r>
    </w:p>
    <w:p w:rsidR="006408D4" w:rsidRDefault="006408D4" w:rsidP="001F1BA9">
      <w:pPr>
        <w:pStyle w:val="Heading1"/>
        <w:rPr>
          <w:rStyle w:val="Strong"/>
          <w:rFonts w:cs="Verdana"/>
          <w:b w:val="0"/>
          <w:szCs w:val="36"/>
        </w:rPr>
      </w:pPr>
    </w:p>
    <w:p w:rsidR="00C61469" w:rsidRPr="00405838" w:rsidRDefault="00526550" w:rsidP="00405838">
      <w:pPr>
        <w:pStyle w:val="Heading1"/>
      </w:pPr>
      <w:r w:rsidRPr="00405838">
        <w:t>Intermediate Composition &amp; Grammar</w:t>
      </w:r>
    </w:p>
    <w:p w:rsidR="00C61469" w:rsidRPr="004F6F75" w:rsidRDefault="00947C8C" w:rsidP="00C61469">
      <w:pPr>
        <w:rPr>
          <w:rStyle w:val="Strong"/>
          <w:rFonts w:asciiTheme="minorHAnsi" w:hAnsiTheme="minorHAnsi" w:cstheme="minorHAnsi"/>
          <w:b w:val="0"/>
          <w:szCs w:val="22"/>
        </w:rPr>
      </w:pPr>
      <w:r>
        <w:rPr>
          <w:rStyle w:val="Strong"/>
          <w:rFonts w:asciiTheme="minorHAnsi" w:hAnsiTheme="minorHAnsi" w:cstheme="minorHAnsi"/>
          <w:b w:val="0"/>
          <w:szCs w:val="22"/>
        </w:rPr>
        <w:t>ENGL 2113-X33</w:t>
      </w:r>
      <w:r w:rsidR="00374BBE" w:rsidRPr="004F6F75">
        <w:rPr>
          <w:rStyle w:val="Strong"/>
          <w:rFonts w:asciiTheme="minorHAnsi" w:hAnsiTheme="minorHAnsi" w:cstheme="minorHAnsi"/>
          <w:b w:val="0"/>
          <w:szCs w:val="22"/>
        </w:rPr>
        <w:t xml:space="preserve"> </w:t>
      </w:r>
      <w:r w:rsidR="00090697" w:rsidRPr="004F6F75">
        <w:rPr>
          <w:rStyle w:val="Strong"/>
          <w:rFonts w:asciiTheme="minorHAnsi" w:hAnsiTheme="minorHAnsi" w:cstheme="minorHAnsi"/>
          <w:b w:val="0"/>
          <w:szCs w:val="22"/>
        </w:rPr>
        <w:t>S</w:t>
      </w:r>
      <w:r w:rsidR="001F1BA9" w:rsidRPr="004F6F75">
        <w:rPr>
          <w:rStyle w:val="Strong"/>
          <w:rFonts w:asciiTheme="minorHAnsi" w:hAnsiTheme="minorHAnsi" w:cstheme="minorHAnsi"/>
          <w:b w:val="0"/>
          <w:szCs w:val="22"/>
        </w:rPr>
        <w:t>ummer</w:t>
      </w:r>
      <w:r>
        <w:rPr>
          <w:rStyle w:val="Strong"/>
          <w:rFonts w:asciiTheme="minorHAnsi" w:hAnsiTheme="minorHAnsi" w:cstheme="minorHAnsi"/>
          <w:b w:val="0"/>
          <w:szCs w:val="22"/>
        </w:rPr>
        <w:t xml:space="preserve"> I</w:t>
      </w:r>
      <w:r w:rsidR="0034200D" w:rsidRPr="004F6F75">
        <w:rPr>
          <w:rStyle w:val="Strong"/>
          <w:rFonts w:asciiTheme="minorHAnsi" w:hAnsiTheme="minorHAnsi" w:cstheme="minorHAnsi"/>
          <w:b w:val="0"/>
          <w:szCs w:val="22"/>
        </w:rPr>
        <w:t xml:space="preserve"> </w:t>
      </w:r>
      <w:r>
        <w:rPr>
          <w:rStyle w:val="Strong"/>
          <w:rFonts w:asciiTheme="minorHAnsi" w:hAnsiTheme="minorHAnsi" w:cstheme="minorHAnsi"/>
          <w:b w:val="0"/>
          <w:szCs w:val="22"/>
        </w:rPr>
        <w:t>2019</w:t>
      </w:r>
    </w:p>
    <w:p w:rsidR="00494872" w:rsidRDefault="00494872" w:rsidP="00C61469">
      <w:pPr>
        <w:rPr>
          <w:rStyle w:val="Strong"/>
          <w:rFonts w:asciiTheme="minorHAnsi" w:hAnsiTheme="minorHAnsi" w:cs="Verdana"/>
          <w:b w:val="0"/>
          <w:szCs w:val="22"/>
        </w:rPr>
      </w:pPr>
    </w:p>
    <w:p w:rsidR="00494872" w:rsidRPr="00494872" w:rsidRDefault="00494872" w:rsidP="00494872">
      <w:pPr>
        <w:pStyle w:val="Heading2"/>
      </w:pPr>
      <w:r w:rsidRPr="00494872">
        <w:t>Syllabus</w:t>
      </w:r>
    </w:p>
    <w:p w:rsidR="00494872" w:rsidRDefault="00494872" w:rsidP="004F6F75">
      <w:r>
        <w:t xml:space="preserve">The </w:t>
      </w:r>
      <w:r w:rsidRPr="003E18B2">
        <w:t>primary objective of the course</w:t>
      </w:r>
      <w:r>
        <w:t xml:space="preserve"> is to develop students’ s</w:t>
      </w:r>
      <w:r w:rsidRPr="003E18B2">
        <w:t>kill</w:t>
      </w:r>
      <w:r>
        <w:t>s</w:t>
      </w:r>
      <w:r w:rsidRPr="003E18B2">
        <w:t xml:space="preserve"> in clear and </w:t>
      </w:r>
      <w:r>
        <w:t>effective</w:t>
      </w:r>
      <w:r w:rsidRPr="003E18B2">
        <w:t xml:space="preserve"> composition </w:t>
      </w:r>
      <w:r>
        <w:t>and standard usage</w:t>
      </w:r>
      <w:r w:rsidRPr="003E18B2">
        <w:t xml:space="preserve"> </w:t>
      </w:r>
      <w:r>
        <w:t xml:space="preserve">of the English language. </w:t>
      </w:r>
      <w:r w:rsidRPr="003E18B2">
        <w:t xml:space="preserve">In English 2113, students </w:t>
      </w:r>
      <w:r>
        <w:t>compose, convincingly support, and polish persuasive, thesis-driven essays.</w:t>
      </w:r>
      <w:r w:rsidRPr="003E18B2">
        <w:t xml:space="preserve"> </w:t>
      </w:r>
      <w:r w:rsidRPr="00AC63EC">
        <w:t>The course can be used to satisfy the Writing Proficiency Requirement.</w:t>
      </w:r>
    </w:p>
    <w:p w:rsidR="005B2963" w:rsidRPr="004F6F75" w:rsidRDefault="005B2963" w:rsidP="005B2963">
      <w:pPr>
        <w:rPr>
          <w:rStyle w:val="Strong"/>
          <w:rFonts w:asciiTheme="minorHAnsi" w:hAnsiTheme="minorHAnsi" w:cs="Verdana"/>
          <w:b w:val="0"/>
        </w:rPr>
      </w:pPr>
      <w:r w:rsidRPr="004F6F75">
        <w:rPr>
          <w:rStyle w:val="Heading3Char"/>
        </w:rPr>
        <w:t>Course goals:</w:t>
      </w:r>
      <w:r w:rsidRPr="004F6F75">
        <w:rPr>
          <w:rStyle w:val="Strong"/>
          <w:rFonts w:asciiTheme="minorHAnsi" w:hAnsiTheme="minorHAnsi" w:cs="Verdana"/>
          <w:b w:val="0"/>
        </w:rPr>
        <w:t xml:space="preserve"> Students will</w:t>
      </w:r>
    </w:p>
    <w:p w:rsidR="005B2963" w:rsidRPr="004F6F75" w:rsidRDefault="005B2963" w:rsidP="005B2963">
      <w:pPr>
        <w:pStyle w:val="ListParagraph"/>
        <w:widowControl w:val="0"/>
        <w:numPr>
          <w:ilvl w:val="0"/>
          <w:numId w:val="35"/>
        </w:numPr>
        <w:autoSpaceDE w:val="0"/>
        <w:autoSpaceDN w:val="0"/>
        <w:adjustRightInd w:val="0"/>
        <w:spacing w:line="276" w:lineRule="auto"/>
        <w:jc w:val="both"/>
        <w:rPr>
          <w:rFonts w:asciiTheme="minorHAnsi" w:hAnsiTheme="minorHAnsi" w:cs="Cambria"/>
          <w:bCs/>
        </w:rPr>
      </w:pPr>
      <w:r w:rsidRPr="004F6F75">
        <w:rPr>
          <w:rFonts w:asciiTheme="minorHAnsi" w:hAnsiTheme="minorHAnsi" w:cs="Cambria"/>
          <w:bCs/>
        </w:rPr>
        <w:t>write thesis-based essays that provide strong support and specific details</w:t>
      </w:r>
    </w:p>
    <w:p w:rsidR="005B2963" w:rsidRPr="004F6F75" w:rsidRDefault="005B2963" w:rsidP="005B2963">
      <w:pPr>
        <w:pStyle w:val="ListParagraph"/>
        <w:widowControl w:val="0"/>
        <w:numPr>
          <w:ilvl w:val="0"/>
          <w:numId w:val="35"/>
        </w:numPr>
        <w:autoSpaceDE w:val="0"/>
        <w:autoSpaceDN w:val="0"/>
        <w:adjustRightInd w:val="0"/>
        <w:spacing w:line="276" w:lineRule="auto"/>
        <w:jc w:val="both"/>
        <w:rPr>
          <w:rFonts w:asciiTheme="minorHAnsi" w:hAnsiTheme="minorHAnsi" w:cs="Cambria"/>
          <w:bCs/>
        </w:rPr>
      </w:pPr>
      <w:r w:rsidRPr="004F6F75">
        <w:rPr>
          <w:rFonts w:asciiTheme="minorHAnsi" w:hAnsiTheme="minorHAnsi" w:cs="Cambria"/>
          <w:bCs/>
        </w:rPr>
        <w:t>engage in a writing process that includes invention, drafting, and revision</w:t>
      </w:r>
    </w:p>
    <w:p w:rsidR="005B2963" w:rsidRPr="004F6F75" w:rsidRDefault="005B2963" w:rsidP="005B2963">
      <w:pPr>
        <w:pStyle w:val="ListParagraph"/>
        <w:widowControl w:val="0"/>
        <w:numPr>
          <w:ilvl w:val="0"/>
          <w:numId w:val="35"/>
        </w:numPr>
        <w:autoSpaceDE w:val="0"/>
        <w:autoSpaceDN w:val="0"/>
        <w:adjustRightInd w:val="0"/>
        <w:spacing w:line="276" w:lineRule="auto"/>
        <w:jc w:val="both"/>
        <w:rPr>
          <w:rFonts w:asciiTheme="minorHAnsi" w:hAnsiTheme="minorHAnsi" w:cs="Cambria"/>
          <w:bCs/>
        </w:rPr>
      </w:pPr>
      <w:r w:rsidRPr="004F6F75">
        <w:rPr>
          <w:rFonts w:asciiTheme="minorHAnsi" w:hAnsiTheme="minorHAnsi" w:cs="Cambria"/>
          <w:bCs/>
        </w:rPr>
        <w:t xml:space="preserve">demonstrate critical and creative thinking about a timely issue or debatable topic </w:t>
      </w:r>
    </w:p>
    <w:p w:rsidR="005B2963" w:rsidRPr="004F6F75" w:rsidRDefault="005B2963" w:rsidP="005B2963">
      <w:pPr>
        <w:pStyle w:val="ListParagraph"/>
        <w:widowControl w:val="0"/>
        <w:numPr>
          <w:ilvl w:val="0"/>
          <w:numId w:val="35"/>
        </w:numPr>
        <w:autoSpaceDE w:val="0"/>
        <w:autoSpaceDN w:val="0"/>
        <w:adjustRightInd w:val="0"/>
        <w:spacing w:line="276" w:lineRule="auto"/>
        <w:jc w:val="both"/>
        <w:rPr>
          <w:rFonts w:asciiTheme="minorHAnsi" w:hAnsiTheme="minorHAnsi" w:cs="Verdana"/>
          <w:bCs/>
        </w:rPr>
      </w:pPr>
      <w:r w:rsidRPr="004F6F75">
        <w:rPr>
          <w:rFonts w:asciiTheme="minorHAnsi" w:hAnsiTheme="minorHAnsi" w:cs="Cambria"/>
          <w:bCs/>
        </w:rPr>
        <w:t>demonstrate proficient use of Standard Written English</w:t>
      </w:r>
    </w:p>
    <w:p w:rsidR="00494872" w:rsidRPr="00494872" w:rsidRDefault="00494872" w:rsidP="00494872">
      <w:r w:rsidRPr="000F340C">
        <w:rPr>
          <w:rStyle w:val="Heading3Char"/>
        </w:rPr>
        <w:t>Prerequisites:</w:t>
      </w:r>
      <w:r w:rsidRPr="00494872">
        <w:t xml:space="preserve"> Completion of the Communication Core</w:t>
      </w:r>
    </w:p>
    <w:p w:rsidR="00494872" w:rsidRPr="00EF1921" w:rsidRDefault="00494872" w:rsidP="00E93B77">
      <w:r w:rsidRPr="000F340C">
        <w:rPr>
          <w:rStyle w:val="Heading3Char"/>
        </w:rPr>
        <w:t xml:space="preserve">Mandatory Proctored Final Exam: </w:t>
      </w:r>
      <w:r w:rsidRPr="00494872">
        <w:t>There is a mandatory proctored two-part final exam at the end of the semester: a grammar exam and an essay. You will have three hours to complete both parts of the exam. You can make a reservation to take the proctor</w:t>
      </w:r>
      <w:r w:rsidR="009A1B2C">
        <w:t xml:space="preserve">ed exam online through </w:t>
      </w:r>
      <w:proofErr w:type="spellStart"/>
      <w:r w:rsidR="009A1B2C">
        <w:t>ProctorU</w:t>
      </w:r>
      <w:proofErr w:type="spellEnd"/>
      <w:r w:rsidR="009A1B2C">
        <w:t xml:space="preserve"> or</w:t>
      </w:r>
      <w:r w:rsidRPr="00494872">
        <w:t xml:space="preserve"> make a reservation to take the exam</w:t>
      </w:r>
      <w:r w:rsidR="009A1B2C">
        <w:t xml:space="preserve"> at a testing site in your area.</w:t>
      </w:r>
      <w:bookmarkStart w:id="0" w:name="_GoBack"/>
      <w:bookmarkEnd w:id="0"/>
    </w:p>
    <w:p w:rsidR="00494872" w:rsidRPr="003F0E56" w:rsidRDefault="00494872" w:rsidP="002D37BC">
      <w:pPr>
        <w:pStyle w:val="ListParagraph"/>
        <w:numPr>
          <w:ilvl w:val="0"/>
          <w:numId w:val="20"/>
        </w:numPr>
        <w:contextualSpacing w:val="0"/>
        <w:rPr>
          <w:color w:val="auto"/>
        </w:rPr>
      </w:pPr>
      <w:r w:rsidRPr="0018282A">
        <w:rPr>
          <w:bCs/>
        </w:rPr>
        <w:t>Schedule a</w:t>
      </w:r>
      <w:r>
        <w:rPr>
          <w:bCs/>
        </w:rPr>
        <w:t xml:space="preserve">n onsite exam </w:t>
      </w:r>
      <w:r w:rsidRPr="0018282A">
        <w:rPr>
          <w:bCs/>
        </w:rPr>
        <w:t>with</w:t>
      </w:r>
      <w:r w:rsidRPr="0018282A">
        <w:rPr>
          <w:bCs/>
          <w:color w:val="548DD4" w:themeColor="text2" w:themeTint="99"/>
        </w:rPr>
        <w:t xml:space="preserve"> </w:t>
      </w:r>
      <w:r>
        <w:rPr>
          <w:bCs/>
          <w:color w:val="auto"/>
        </w:rPr>
        <w:t>a college testing center in your area</w:t>
      </w:r>
      <w:r w:rsidRPr="0018282A">
        <w:rPr>
          <w:bCs/>
          <w:color w:val="auto"/>
        </w:rPr>
        <w:t xml:space="preserve"> </w:t>
      </w:r>
      <w:r w:rsidRPr="0018282A">
        <w:rPr>
          <w:bCs/>
        </w:rPr>
        <w:t xml:space="preserve">between </w:t>
      </w:r>
      <w:r w:rsidR="00947C8C">
        <w:rPr>
          <w:b/>
          <w:bCs/>
          <w:color w:val="auto"/>
        </w:rPr>
        <w:t>Monday, July 1 and Wednesday, July 3</w:t>
      </w:r>
      <w:r w:rsidR="003F0E56">
        <w:rPr>
          <w:b/>
          <w:bCs/>
          <w:color w:val="auto"/>
        </w:rPr>
        <w:t xml:space="preserve">. </w:t>
      </w:r>
      <w:r w:rsidRPr="00001B81">
        <w:t>To find a testing site, search online for college testin</w:t>
      </w:r>
      <w:r>
        <w:t>g centers in your area and make an appointment. On the</w:t>
      </w:r>
      <w:r w:rsidRPr="00001B81">
        <w:t xml:space="preserve"> </w:t>
      </w:r>
      <w:r>
        <w:t xml:space="preserve">D2L </w:t>
      </w:r>
      <w:r w:rsidRPr="00001B81">
        <w:t xml:space="preserve">Discussion Board Final Exam forum, post the name </w:t>
      </w:r>
      <w:r>
        <w:t xml:space="preserve">of the testing center </w:t>
      </w:r>
      <w:r w:rsidRPr="00001B81">
        <w:t xml:space="preserve">and </w:t>
      </w:r>
      <w:r>
        <w:t xml:space="preserve">the center’s </w:t>
      </w:r>
      <w:r w:rsidRPr="00001B81">
        <w:t xml:space="preserve">email </w:t>
      </w:r>
      <w:r>
        <w:t xml:space="preserve">contact. I will contact them </w:t>
      </w:r>
      <w:r w:rsidRPr="00001B81">
        <w:t xml:space="preserve">with </w:t>
      </w:r>
      <w:r>
        <w:t xml:space="preserve">your </w:t>
      </w:r>
      <w:r w:rsidRPr="00001B81">
        <w:t>exam materials the week prior to your exam. Testing centers will charge you a fee.</w:t>
      </w:r>
    </w:p>
    <w:p w:rsidR="00494872" w:rsidRPr="003F0E56" w:rsidRDefault="00494872" w:rsidP="002D37BC">
      <w:pPr>
        <w:pStyle w:val="ListParagraph"/>
        <w:numPr>
          <w:ilvl w:val="0"/>
          <w:numId w:val="20"/>
        </w:numPr>
        <w:contextualSpacing w:val="0"/>
        <w:rPr>
          <w:rStyle w:val="Hyperlink"/>
          <w:rFonts w:ascii="Calibri" w:hAnsi="Calibri"/>
          <w:color w:val="auto"/>
          <w:u w:val="none"/>
        </w:rPr>
      </w:pPr>
      <w:r>
        <w:t xml:space="preserve">Schedule to take an online proctored exam through </w:t>
      </w:r>
      <w:proofErr w:type="spellStart"/>
      <w:r w:rsidRPr="00001B81">
        <w:t>ProctorU</w:t>
      </w:r>
      <w:proofErr w:type="spellEnd"/>
      <w:r w:rsidR="00AA335C">
        <w:t xml:space="preserve"> between</w:t>
      </w:r>
      <w:r w:rsidR="00AA335C" w:rsidRPr="00AA335C">
        <w:rPr>
          <w:b/>
          <w:bCs/>
          <w:color w:val="auto"/>
        </w:rPr>
        <w:t xml:space="preserve"> </w:t>
      </w:r>
      <w:r w:rsidR="00947C8C">
        <w:rPr>
          <w:b/>
          <w:bCs/>
          <w:color w:val="auto"/>
        </w:rPr>
        <w:t>Monday, July 1 and Wednesday, July 3</w:t>
      </w:r>
      <w:r w:rsidR="00AA335C">
        <w:rPr>
          <w:b/>
          <w:bCs/>
          <w:color w:val="auto"/>
        </w:rPr>
        <w:t xml:space="preserve">. </w:t>
      </w:r>
      <w:r w:rsidR="009A2761" w:rsidRPr="009A2761">
        <w:rPr>
          <w:rFonts w:asciiTheme="minorHAnsi" w:hAnsiTheme="minorHAnsi" w:cs="Arial"/>
          <w:spacing w:val="3"/>
          <w:shd w:val="clear" w:color="auto" w:fill="FFFFFF"/>
        </w:rPr>
        <w:t>(First </w:t>
      </w:r>
      <w:r w:rsidR="009A2761" w:rsidRPr="009A2761">
        <w:rPr>
          <w:rFonts w:asciiTheme="minorHAnsi" w:hAnsiTheme="minorHAnsi" w:cs="Arial"/>
          <w:i/>
          <w:iCs/>
          <w:spacing w:val="3"/>
          <w:bdr w:val="none" w:sz="0" w:space="0" w:color="auto" w:frame="1"/>
          <w:shd w:val="clear" w:color="auto" w:fill="FFFFFF"/>
        </w:rPr>
        <w:t>possible</w:t>
      </w:r>
      <w:r w:rsidR="00947C8C">
        <w:rPr>
          <w:rFonts w:asciiTheme="minorHAnsi" w:hAnsiTheme="minorHAnsi" w:cs="Arial"/>
          <w:spacing w:val="3"/>
          <w:shd w:val="clear" w:color="auto" w:fill="FFFFFF"/>
        </w:rPr>
        <w:t> appointment on 7/1</w:t>
      </w:r>
      <w:r w:rsidR="009A2761" w:rsidRPr="009A2761">
        <w:rPr>
          <w:rFonts w:asciiTheme="minorHAnsi" w:hAnsiTheme="minorHAnsi" w:cs="Arial"/>
          <w:spacing w:val="3"/>
          <w:shd w:val="clear" w:color="auto" w:fill="FFFFFF"/>
        </w:rPr>
        <w:t xml:space="preserve"> at 8:00 a.m. CDT; last</w:t>
      </w:r>
      <w:r w:rsidR="009A2761">
        <w:rPr>
          <w:rFonts w:asciiTheme="minorHAnsi" w:hAnsiTheme="minorHAnsi" w:cs="Arial"/>
          <w:spacing w:val="3"/>
          <w:shd w:val="clear" w:color="auto" w:fill="FFFFFF"/>
        </w:rPr>
        <w:t xml:space="preserve"> </w:t>
      </w:r>
      <w:r w:rsidR="009A2761" w:rsidRPr="009A2761">
        <w:rPr>
          <w:rFonts w:asciiTheme="minorHAnsi" w:hAnsiTheme="minorHAnsi" w:cs="Arial"/>
          <w:i/>
          <w:iCs/>
          <w:spacing w:val="3"/>
          <w:bdr w:val="none" w:sz="0" w:space="0" w:color="auto" w:frame="1"/>
          <w:shd w:val="clear" w:color="auto" w:fill="FFFFFF"/>
        </w:rPr>
        <w:t>possible</w:t>
      </w:r>
      <w:r w:rsidR="00947C8C">
        <w:rPr>
          <w:rFonts w:asciiTheme="minorHAnsi" w:hAnsiTheme="minorHAnsi" w:cs="Arial"/>
          <w:spacing w:val="3"/>
          <w:shd w:val="clear" w:color="auto" w:fill="FFFFFF"/>
        </w:rPr>
        <w:t> appointment 7/3</w:t>
      </w:r>
      <w:r w:rsidR="00AA335C">
        <w:rPr>
          <w:rFonts w:asciiTheme="minorHAnsi" w:hAnsiTheme="minorHAnsi" w:cs="Arial"/>
          <w:spacing w:val="3"/>
          <w:shd w:val="clear" w:color="auto" w:fill="FFFFFF"/>
        </w:rPr>
        <w:t xml:space="preserve"> </w:t>
      </w:r>
      <w:r w:rsidR="009A2761" w:rsidRPr="009A2761">
        <w:rPr>
          <w:rFonts w:asciiTheme="minorHAnsi" w:hAnsiTheme="minorHAnsi" w:cs="Arial"/>
          <w:spacing w:val="3"/>
          <w:shd w:val="clear" w:color="auto" w:fill="FFFFFF"/>
        </w:rPr>
        <w:t>at 6:00 p.m.</w:t>
      </w:r>
      <w:r w:rsidR="009A2761">
        <w:rPr>
          <w:rFonts w:asciiTheme="minorHAnsi" w:hAnsiTheme="minorHAnsi" w:cs="Arial"/>
          <w:spacing w:val="3"/>
          <w:shd w:val="clear" w:color="auto" w:fill="FFFFFF"/>
        </w:rPr>
        <w:t xml:space="preserve"> CDT</w:t>
      </w:r>
      <w:r w:rsidR="009A2761" w:rsidRPr="009A2761">
        <w:rPr>
          <w:rFonts w:asciiTheme="minorHAnsi" w:hAnsiTheme="minorHAnsi" w:cs="Arial"/>
          <w:spacing w:val="3"/>
          <w:shd w:val="clear" w:color="auto" w:fill="FFFFFF"/>
        </w:rPr>
        <w:t>, if space is available.)</w:t>
      </w:r>
      <w:r w:rsidR="009A2761" w:rsidRPr="009A2761">
        <w:rPr>
          <w:rFonts w:ascii="Arial" w:hAnsi="Arial" w:cs="Arial"/>
          <w:spacing w:val="3"/>
          <w:shd w:val="clear" w:color="auto" w:fill="FFFFFF"/>
        </w:rPr>
        <w:t> </w:t>
      </w:r>
      <w:r>
        <w:t>You will need access to a computer with a camer</w:t>
      </w:r>
      <w:r w:rsidR="00950CC5">
        <w:t xml:space="preserve">a and must pay ProctorU a fee. </w:t>
      </w:r>
      <w:r>
        <w:t>On the D2L Discussion Board Final Exam forum, let me know if you have successfully registered with ProctorU to take your exam. Read the following on setting up an account with ProctorU and making reservations:</w:t>
      </w:r>
      <w:r w:rsidR="00CB465E">
        <w:t xml:space="preserve"> </w:t>
      </w:r>
      <w:hyperlink r:id="rId8" w:history="1">
        <w:r w:rsidR="00CB465E" w:rsidRPr="003F0E56">
          <w:rPr>
            <w:rStyle w:val="Hyperlink"/>
            <w:rFonts w:ascii="Calibri" w:hAnsi="Calibri"/>
          </w:rPr>
          <w:t>ProctorU: How It Works</w:t>
        </w:r>
      </w:hyperlink>
      <w:r w:rsidR="00CB465E" w:rsidRPr="003F0E56">
        <w:rPr>
          <w:rStyle w:val="Hyperlink"/>
          <w:rFonts w:ascii="Calibri" w:hAnsi="Calibri"/>
          <w:color w:val="000000"/>
          <w:u w:val="none"/>
        </w:rPr>
        <w:t xml:space="preserve"> </w:t>
      </w:r>
    </w:p>
    <w:p w:rsidR="00494872" w:rsidRPr="006077AD" w:rsidRDefault="00494872" w:rsidP="00494872">
      <w:r w:rsidRPr="006077AD">
        <w:t xml:space="preserve">Make your reservations </w:t>
      </w:r>
      <w:r>
        <w:t>for taking the final exam as soon as</w:t>
      </w:r>
      <w:r w:rsidRPr="006077AD">
        <w:t xml:space="preserve"> possible as all testing sit</w:t>
      </w:r>
      <w:r>
        <w:t>es have limited seats available and most sites w</w:t>
      </w:r>
      <w:r w:rsidR="00950CC5">
        <w:t xml:space="preserve">ill be closed on July 4, 2018. </w:t>
      </w:r>
      <w:r>
        <w:t>(Remember, I cannot make a reservation for you to take the exam at a testi</w:t>
      </w:r>
      <w:r w:rsidR="00947C8C">
        <w:t xml:space="preserve">ng site or through </w:t>
      </w:r>
      <w:proofErr w:type="spellStart"/>
      <w:r w:rsidR="00947C8C">
        <w:t>ProctorU</w:t>
      </w:r>
      <w:proofErr w:type="spellEnd"/>
      <w:r w:rsidR="00947C8C">
        <w:t>.</w:t>
      </w:r>
    </w:p>
    <w:p w:rsidR="00E93B77" w:rsidRPr="004F6F75" w:rsidRDefault="00E93B77" w:rsidP="00E93B77">
      <w:pPr>
        <w:shd w:val="clear" w:color="auto" w:fill="FFFFFF"/>
        <w:rPr>
          <w:rFonts w:asciiTheme="minorHAnsi" w:hAnsiTheme="minorHAnsi" w:cs="Cambria"/>
          <w:color w:val="auto"/>
        </w:rPr>
      </w:pPr>
      <w:r w:rsidRPr="004F6F75">
        <w:rPr>
          <w:rStyle w:val="Heading3Char"/>
        </w:rPr>
        <w:lastRenderedPageBreak/>
        <w:t>Required texts</w:t>
      </w:r>
      <w:r w:rsidRPr="004F6F75">
        <w:t xml:space="preserve">: </w:t>
      </w:r>
      <w:r w:rsidR="00E315B1" w:rsidRPr="004F6F75">
        <w:rPr>
          <w:rFonts w:asciiTheme="minorHAnsi" w:hAnsiTheme="minorHAnsi" w:cs="Cambria"/>
          <w:i/>
          <w:color w:val="auto"/>
        </w:rPr>
        <w:t>The Little, Brown Brief</w:t>
      </w:r>
      <w:r w:rsidR="00762E6F" w:rsidRPr="004F6F75">
        <w:rPr>
          <w:rFonts w:asciiTheme="minorHAnsi" w:hAnsiTheme="minorHAnsi" w:cs="Cambria"/>
          <w:i/>
          <w:color w:val="auto"/>
        </w:rPr>
        <w:t xml:space="preserve"> </w:t>
      </w:r>
      <w:r w:rsidR="00762E6F" w:rsidRPr="004F6F75">
        <w:rPr>
          <w:rFonts w:asciiTheme="minorHAnsi" w:hAnsiTheme="minorHAnsi" w:cs="Cambria"/>
          <w:color w:val="auto"/>
        </w:rPr>
        <w:t>(LBB),</w:t>
      </w:r>
      <w:r w:rsidR="00762E6F" w:rsidRPr="004F6F75">
        <w:rPr>
          <w:rFonts w:asciiTheme="minorHAnsi" w:hAnsiTheme="minorHAnsi" w:cs="Cambria"/>
          <w:i/>
          <w:color w:val="auto"/>
        </w:rPr>
        <w:t xml:space="preserve"> </w:t>
      </w:r>
      <w:r w:rsidRPr="004F6F75">
        <w:rPr>
          <w:rFonts w:asciiTheme="minorHAnsi" w:hAnsiTheme="minorHAnsi" w:cs="Cambria"/>
          <w:color w:val="auto"/>
        </w:rPr>
        <w:t xml:space="preserve">6th edition with </w:t>
      </w:r>
      <w:r w:rsidR="00947C8C" w:rsidRPr="00947C8C">
        <w:rPr>
          <w:rFonts w:asciiTheme="minorHAnsi" w:hAnsiTheme="minorHAnsi" w:cs="Cambria"/>
          <w:color w:val="auto"/>
          <w:u w:val="single"/>
        </w:rPr>
        <w:t xml:space="preserve">2016 </w:t>
      </w:r>
      <w:r w:rsidRPr="00947C8C">
        <w:rPr>
          <w:rFonts w:asciiTheme="minorHAnsi" w:hAnsiTheme="minorHAnsi" w:cs="Cambria"/>
          <w:color w:val="auto"/>
          <w:u w:val="single"/>
        </w:rPr>
        <w:t>MLA</w:t>
      </w:r>
      <w:r w:rsidRPr="004F6F75">
        <w:rPr>
          <w:rFonts w:asciiTheme="minorHAnsi" w:hAnsiTheme="minorHAnsi" w:cs="Cambria"/>
          <w:color w:val="auto"/>
        </w:rPr>
        <w:t xml:space="preserve"> update. </w:t>
      </w:r>
      <w:r w:rsidR="00FD0050" w:rsidRPr="004F6F75">
        <w:rPr>
          <w:rFonts w:asciiTheme="minorHAnsi" w:hAnsiTheme="minorHAnsi" w:cs="Cambria"/>
          <w:color w:val="auto"/>
        </w:rPr>
        <w:t>You may purchase an older/cheaper edition, but you will need to make any needed adjustments to chapter</w:t>
      </w:r>
      <w:r w:rsidR="00FD0050">
        <w:rPr>
          <w:rFonts w:asciiTheme="minorHAnsi" w:hAnsiTheme="minorHAnsi" w:cs="Cambria"/>
          <w:color w:val="auto"/>
        </w:rPr>
        <w:t>s referenced in course content.</w:t>
      </w:r>
    </w:p>
    <w:p w:rsidR="00494872" w:rsidRPr="004F6F75" w:rsidRDefault="00E93B77" w:rsidP="00494872">
      <w:r w:rsidRPr="000F340C">
        <w:rPr>
          <w:rStyle w:val="Heading3Char"/>
        </w:rPr>
        <w:t>Required software</w:t>
      </w:r>
      <w:r w:rsidR="00950CC5" w:rsidRPr="000F340C">
        <w:rPr>
          <w:rStyle w:val="Heading3Char"/>
        </w:rPr>
        <w:t>:</w:t>
      </w:r>
      <w:r w:rsidR="00950CC5">
        <w:t xml:space="preserve"> </w:t>
      </w:r>
      <w:r w:rsidR="00E8190D">
        <w:t>A word processor that allows you to save your written assignments</w:t>
      </w:r>
      <w:r>
        <w:t xml:space="preserve"> as Word Documents</w:t>
      </w:r>
      <w:r w:rsidR="00E8190D">
        <w:t xml:space="preserve">, and an Adobe Reader to read my comments when I return the assignments </w:t>
      </w:r>
      <w:r w:rsidR="00E8190D" w:rsidRPr="004F6F75">
        <w:t>to you.</w:t>
      </w:r>
    </w:p>
    <w:p w:rsidR="00E93B77" w:rsidRDefault="004F6F75" w:rsidP="000F340C">
      <w:pPr>
        <w:pStyle w:val="Heading3"/>
      </w:pPr>
      <w:r>
        <w:t>Assignments</w:t>
      </w:r>
      <w:r w:rsidR="00E93B77" w:rsidRPr="00E93B77">
        <w:t>:</w:t>
      </w:r>
    </w:p>
    <w:p w:rsidR="00E93B77" w:rsidRPr="004F6F75" w:rsidRDefault="005B2963" w:rsidP="004F6F75">
      <w:pPr>
        <w:ind w:left="29"/>
        <w:rPr>
          <w:rFonts w:asciiTheme="minorHAnsi" w:hAnsiTheme="minorHAnsi" w:cs="Cambria"/>
          <w:color w:val="auto"/>
        </w:rPr>
      </w:pPr>
      <w:r>
        <w:rPr>
          <w:rFonts w:asciiTheme="minorHAnsi" w:hAnsiTheme="minorHAnsi" w:cs="Cambria"/>
          <w:color w:val="auto"/>
        </w:rPr>
        <w:t>Quizzes (10%): There are ten</w:t>
      </w:r>
      <w:r w:rsidR="00E93B77" w:rsidRPr="004F6F75">
        <w:rPr>
          <w:rFonts w:asciiTheme="minorHAnsi" w:hAnsiTheme="minorHAnsi" w:cs="Cambria"/>
          <w:color w:val="auto"/>
        </w:rPr>
        <w:t xml:space="preserve"> quizzes. Before taking a quiz, read the associated chapter in the </w:t>
      </w:r>
      <w:r w:rsidR="00E315B1" w:rsidRPr="004F6F75">
        <w:rPr>
          <w:rFonts w:asciiTheme="minorHAnsi" w:hAnsiTheme="minorHAnsi" w:cs="Cambria"/>
          <w:color w:val="auto"/>
        </w:rPr>
        <w:t>LBB</w:t>
      </w:r>
      <w:r w:rsidR="00E93B77" w:rsidRPr="004F6F75">
        <w:rPr>
          <w:rFonts w:asciiTheme="minorHAnsi" w:hAnsiTheme="minorHAnsi" w:cs="Cambria"/>
          <w:color w:val="auto"/>
        </w:rPr>
        <w:t xml:space="preserve"> and review all the material posted on the quiz topic in D2L. Quizzes must be taken during the week assigned (i.e., no make-up quizzes). If you take the quiz, you will receive a grade of "1 point," no matter your </w:t>
      </w:r>
      <w:r w:rsidR="00FD0050">
        <w:rPr>
          <w:rFonts w:asciiTheme="minorHAnsi" w:hAnsiTheme="minorHAnsi" w:cs="Cambria"/>
          <w:color w:val="auto"/>
        </w:rPr>
        <w:t xml:space="preserve">posted </w:t>
      </w:r>
      <w:r w:rsidR="00E93B77" w:rsidRPr="004F6F75">
        <w:rPr>
          <w:rFonts w:asciiTheme="minorHAnsi" w:hAnsiTheme="minorHAnsi" w:cs="Cambria"/>
          <w:color w:val="auto"/>
        </w:rPr>
        <w:t>score on the quiz. Your final grammar exam will be based on these quizzes and will count heavily, so d</w:t>
      </w:r>
      <w:r w:rsidR="00FD0050">
        <w:rPr>
          <w:rFonts w:asciiTheme="minorHAnsi" w:hAnsiTheme="minorHAnsi" w:cs="Cambria"/>
          <w:color w:val="auto"/>
        </w:rPr>
        <w:t>on't take the quizzes lightly!  The week’s quizzes are open</w:t>
      </w:r>
      <w:r w:rsidR="00E93B77" w:rsidRPr="004F6F75">
        <w:rPr>
          <w:rFonts w:asciiTheme="minorHAnsi" w:hAnsiTheme="minorHAnsi" w:cs="Cambria"/>
          <w:color w:val="auto"/>
        </w:rPr>
        <w:t xml:space="preserve"> 5</w:t>
      </w:r>
      <w:r w:rsidR="00FD0050">
        <w:rPr>
          <w:rFonts w:asciiTheme="minorHAnsi" w:hAnsiTheme="minorHAnsi" w:cs="Cambria"/>
          <w:color w:val="auto"/>
        </w:rPr>
        <w:t xml:space="preserve"> </w:t>
      </w:r>
      <w:r w:rsidR="00E93B77" w:rsidRPr="004F6F75">
        <w:rPr>
          <w:rFonts w:asciiTheme="minorHAnsi" w:hAnsiTheme="minorHAnsi" w:cs="Cambria"/>
          <w:color w:val="auto"/>
        </w:rPr>
        <w:t>a</w:t>
      </w:r>
      <w:r w:rsidR="00FD0050">
        <w:rPr>
          <w:rFonts w:asciiTheme="minorHAnsi" w:hAnsiTheme="minorHAnsi" w:cs="Cambria"/>
          <w:color w:val="auto"/>
        </w:rPr>
        <w:t>.</w:t>
      </w:r>
      <w:r w:rsidR="00E93B77" w:rsidRPr="004F6F75">
        <w:rPr>
          <w:rFonts w:asciiTheme="minorHAnsi" w:hAnsiTheme="minorHAnsi" w:cs="Cambria"/>
          <w:color w:val="auto"/>
        </w:rPr>
        <w:t>m</w:t>
      </w:r>
      <w:r w:rsidR="00FD0050">
        <w:rPr>
          <w:rFonts w:asciiTheme="minorHAnsi" w:hAnsiTheme="minorHAnsi" w:cs="Cambria"/>
          <w:color w:val="auto"/>
        </w:rPr>
        <w:t>.</w:t>
      </w:r>
      <w:r w:rsidR="00E93B77" w:rsidRPr="004F6F75">
        <w:rPr>
          <w:rFonts w:asciiTheme="minorHAnsi" w:hAnsiTheme="minorHAnsi" w:cs="Cambria"/>
          <w:color w:val="auto"/>
        </w:rPr>
        <w:t xml:space="preserve"> on Monday until 11</w:t>
      </w:r>
      <w:r w:rsidR="00FD0050">
        <w:rPr>
          <w:rFonts w:asciiTheme="minorHAnsi" w:hAnsiTheme="minorHAnsi" w:cs="Cambria"/>
          <w:color w:val="auto"/>
        </w:rPr>
        <w:t xml:space="preserve"> </w:t>
      </w:r>
      <w:r w:rsidR="00E93B77" w:rsidRPr="004F6F75">
        <w:rPr>
          <w:rFonts w:asciiTheme="minorHAnsi" w:hAnsiTheme="minorHAnsi" w:cs="Cambria"/>
          <w:color w:val="auto"/>
        </w:rPr>
        <w:t>p</w:t>
      </w:r>
      <w:r w:rsidR="00FD0050">
        <w:rPr>
          <w:rFonts w:asciiTheme="minorHAnsi" w:hAnsiTheme="minorHAnsi" w:cs="Cambria"/>
          <w:color w:val="auto"/>
        </w:rPr>
        <w:t>.</w:t>
      </w:r>
      <w:r w:rsidR="00E93B77" w:rsidRPr="004F6F75">
        <w:rPr>
          <w:rFonts w:asciiTheme="minorHAnsi" w:hAnsiTheme="minorHAnsi" w:cs="Cambria"/>
          <w:color w:val="auto"/>
        </w:rPr>
        <w:t>m</w:t>
      </w:r>
      <w:r w:rsidR="00FD0050">
        <w:rPr>
          <w:rFonts w:asciiTheme="minorHAnsi" w:hAnsiTheme="minorHAnsi" w:cs="Cambria"/>
          <w:color w:val="auto"/>
        </w:rPr>
        <w:t>.</w:t>
      </w:r>
      <w:r w:rsidR="00E93B77" w:rsidRPr="004F6F75">
        <w:rPr>
          <w:rFonts w:asciiTheme="minorHAnsi" w:hAnsiTheme="minorHAnsi" w:cs="Cambria"/>
          <w:color w:val="auto"/>
        </w:rPr>
        <w:t xml:space="preserve"> on the following Sunday.</w:t>
      </w:r>
    </w:p>
    <w:p w:rsidR="00E93B77" w:rsidRPr="004F6F75" w:rsidRDefault="00E93B77" w:rsidP="004F6F75">
      <w:pPr>
        <w:widowControl w:val="0"/>
        <w:autoSpaceDE w:val="0"/>
        <w:autoSpaceDN w:val="0"/>
        <w:adjustRightInd w:val="0"/>
        <w:spacing w:before="120"/>
        <w:rPr>
          <w:rFonts w:asciiTheme="minorHAnsi" w:hAnsiTheme="minorHAnsi" w:cs="Cambria"/>
          <w:color w:val="auto"/>
        </w:rPr>
      </w:pPr>
      <w:r w:rsidRPr="004F6F75">
        <w:rPr>
          <w:rFonts w:asciiTheme="minorHAnsi" w:hAnsiTheme="minorHAnsi" w:cs="Cambria"/>
          <w:color w:val="auto"/>
        </w:rPr>
        <w:t>Writin</w:t>
      </w:r>
      <w:r w:rsidR="005B2963">
        <w:rPr>
          <w:rFonts w:asciiTheme="minorHAnsi" w:hAnsiTheme="minorHAnsi" w:cs="Cambria"/>
          <w:color w:val="auto"/>
        </w:rPr>
        <w:t xml:space="preserve">g assignments (50%): You have five </w:t>
      </w:r>
      <w:r w:rsidRPr="004F6F75">
        <w:rPr>
          <w:rFonts w:asciiTheme="minorHAnsi" w:hAnsiTheme="minorHAnsi" w:cs="Cambria"/>
          <w:color w:val="auto"/>
        </w:rPr>
        <w:t>writing assignments: a simple thesis</w:t>
      </w:r>
      <w:r w:rsidR="005B2963">
        <w:rPr>
          <w:rFonts w:asciiTheme="minorHAnsi" w:hAnsiTheme="minorHAnsi" w:cs="Cambria"/>
          <w:color w:val="auto"/>
        </w:rPr>
        <w:t xml:space="preserve"> and </w:t>
      </w:r>
      <w:r w:rsidR="00FD0050">
        <w:rPr>
          <w:rFonts w:asciiTheme="minorHAnsi" w:hAnsiTheme="minorHAnsi" w:cs="Cambria"/>
          <w:color w:val="auto"/>
        </w:rPr>
        <w:t>topic sentence assignment (W1);</w:t>
      </w:r>
      <w:r w:rsidRPr="004F6F75">
        <w:rPr>
          <w:rFonts w:asciiTheme="minorHAnsi" w:hAnsiTheme="minorHAnsi" w:cs="Cambria"/>
          <w:color w:val="auto"/>
        </w:rPr>
        <w:t xml:space="preserve"> an assignment in which you </w:t>
      </w:r>
      <w:r w:rsidR="00FD0050">
        <w:rPr>
          <w:rFonts w:asciiTheme="minorHAnsi" w:hAnsiTheme="minorHAnsi" w:cs="Cambria"/>
          <w:color w:val="auto"/>
        </w:rPr>
        <w:t>submit two body paragraphs (W2);</w:t>
      </w:r>
      <w:r w:rsidR="005B2963">
        <w:rPr>
          <w:rFonts w:asciiTheme="minorHAnsi" w:hAnsiTheme="minorHAnsi" w:cs="Cambria"/>
          <w:color w:val="auto"/>
        </w:rPr>
        <w:t xml:space="preserve"> and three</w:t>
      </w:r>
      <w:r w:rsidRPr="004F6F75">
        <w:rPr>
          <w:rFonts w:asciiTheme="minorHAnsi" w:hAnsiTheme="minorHAnsi" w:cs="Cambria"/>
          <w:color w:val="auto"/>
        </w:rPr>
        <w:t xml:space="preserve"> complete essays (W3, W4, W5). </w:t>
      </w:r>
    </w:p>
    <w:p w:rsidR="00E93B77" w:rsidRPr="004F6F75" w:rsidRDefault="00950CC5" w:rsidP="004F6F75">
      <w:pPr>
        <w:widowControl w:val="0"/>
        <w:autoSpaceDE w:val="0"/>
        <w:autoSpaceDN w:val="0"/>
        <w:adjustRightInd w:val="0"/>
        <w:spacing w:before="120"/>
        <w:rPr>
          <w:rFonts w:asciiTheme="minorHAnsi" w:hAnsiTheme="minorHAnsi" w:cs="Cambria"/>
          <w:color w:val="auto"/>
        </w:rPr>
      </w:pPr>
      <w:r w:rsidRPr="004F6F75">
        <w:rPr>
          <w:rFonts w:asciiTheme="minorHAnsi" w:hAnsiTheme="minorHAnsi" w:cs="Cambria"/>
          <w:color w:val="auto"/>
        </w:rPr>
        <w:t xml:space="preserve">Final exam (40%): </w:t>
      </w:r>
      <w:r w:rsidR="00E93B77" w:rsidRPr="004F6F75">
        <w:rPr>
          <w:rFonts w:asciiTheme="minorHAnsi" w:hAnsiTheme="minorHAnsi" w:cs="Cambria"/>
          <w:color w:val="auto"/>
        </w:rPr>
        <w:t>The final exam</w:t>
      </w:r>
      <w:r w:rsidR="005B2963">
        <w:rPr>
          <w:rFonts w:asciiTheme="minorHAnsi" w:hAnsiTheme="minorHAnsi" w:cs="Cambria"/>
          <w:color w:val="auto"/>
        </w:rPr>
        <w:t xml:space="preserve"> will consist of two parts: </w:t>
      </w:r>
      <w:r w:rsidR="001B19D7">
        <w:rPr>
          <w:rFonts w:asciiTheme="minorHAnsi" w:hAnsiTheme="minorHAnsi" w:cs="Cambria"/>
          <w:color w:val="auto"/>
        </w:rPr>
        <w:t>a grammar exam (20%)</w:t>
      </w:r>
      <w:r w:rsidR="005B2963">
        <w:rPr>
          <w:rFonts w:asciiTheme="minorHAnsi" w:hAnsiTheme="minorHAnsi" w:cs="Cambria"/>
          <w:color w:val="auto"/>
        </w:rPr>
        <w:t xml:space="preserve"> and</w:t>
      </w:r>
      <w:r w:rsidRPr="004F6F75">
        <w:rPr>
          <w:rFonts w:asciiTheme="minorHAnsi" w:hAnsiTheme="minorHAnsi" w:cs="Cambria"/>
          <w:color w:val="auto"/>
        </w:rPr>
        <w:t xml:space="preserve"> a thesis-driven essay (20%).</w:t>
      </w:r>
    </w:p>
    <w:p w:rsidR="00E93B77" w:rsidRDefault="004F6F75" w:rsidP="004F6F75">
      <w:pPr>
        <w:widowControl w:val="0"/>
        <w:autoSpaceDE w:val="0"/>
        <w:autoSpaceDN w:val="0"/>
        <w:adjustRightInd w:val="0"/>
        <w:spacing w:before="120"/>
        <w:rPr>
          <w:rFonts w:asciiTheme="minorHAnsi" w:hAnsiTheme="minorHAnsi" w:cs="Cambria"/>
          <w:color w:val="auto"/>
        </w:rPr>
      </w:pPr>
      <w:r w:rsidRPr="004F6F75">
        <w:rPr>
          <w:rStyle w:val="Heading3Char"/>
        </w:rPr>
        <w:t>Late assignment policy:</w:t>
      </w:r>
      <w:r>
        <w:rPr>
          <w:rFonts w:asciiTheme="minorHAnsi" w:hAnsiTheme="minorHAnsi" w:cs="Cambria"/>
          <w:color w:val="auto"/>
        </w:rPr>
        <w:t xml:space="preserve"> </w:t>
      </w:r>
      <w:r w:rsidR="00E93B77" w:rsidRPr="004F6F75">
        <w:rPr>
          <w:rFonts w:asciiTheme="minorHAnsi" w:hAnsiTheme="minorHAnsi" w:cs="Cambria"/>
          <w:color w:val="auto"/>
        </w:rPr>
        <w:t xml:space="preserve">All assignments </w:t>
      </w:r>
      <w:r w:rsidR="00FD0050">
        <w:rPr>
          <w:rFonts w:asciiTheme="minorHAnsi" w:hAnsiTheme="minorHAnsi" w:cs="Cambria"/>
          <w:color w:val="auto"/>
        </w:rPr>
        <w:t>are</w:t>
      </w:r>
      <w:r w:rsidR="00E93B77" w:rsidRPr="004F6F75">
        <w:rPr>
          <w:rFonts w:asciiTheme="minorHAnsi" w:hAnsiTheme="minorHAnsi" w:cs="Cambria"/>
          <w:color w:val="auto"/>
        </w:rPr>
        <w:t xml:space="preserve"> due on </w:t>
      </w:r>
      <w:r w:rsidR="00FD0050">
        <w:rPr>
          <w:rFonts w:asciiTheme="minorHAnsi" w:hAnsiTheme="minorHAnsi" w:cs="Cambria"/>
          <w:color w:val="auto"/>
        </w:rPr>
        <w:t xml:space="preserve">the </w:t>
      </w:r>
      <w:r w:rsidR="00E93B77" w:rsidRPr="004F6F75">
        <w:rPr>
          <w:rFonts w:asciiTheme="minorHAnsi" w:hAnsiTheme="minorHAnsi" w:cs="Cambria"/>
          <w:color w:val="auto"/>
        </w:rPr>
        <w:t>dates assigned. No late work will be accepted unless specific arrangements have been made prior to the due date. Students falling two assignments behind are subject to administrative withdrawal fro</w:t>
      </w:r>
      <w:r w:rsidR="00950CC5" w:rsidRPr="004F6F75">
        <w:rPr>
          <w:rFonts w:asciiTheme="minorHAnsi" w:hAnsiTheme="minorHAnsi" w:cs="Cambria"/>
          <w:color w:val="auto"/>
        </w:rPr>
        <w:t>m the course by the instructor.</w:t>
      </w:r>
    </w:p>
    <w:p w:rsidR="005B2963" w:rsidRPr="004F6F75" w:rsidRDefault="005B2963" w:rsidP="005B2963">
      <w:pPr>
        <w:widowControl w:val="0"/>
        <w:autoSpaceDE w:val="0"/>
        <w:autoSpaceDN w:val="0"/>
        <w:adjustRightInd w:val="0"/>
        <w:spacing w:after="200" w:line="276" w:lineRule="auto"/>
        <w:rPr>
          <w:rFonts w:asciiTheme="minorHAnsi" w:hAnsiTheme="minorHAnsi" w:cs="Cambria"/>
        </w:rPr>
      </w:pPr>
      <w:r w:rsidRPr="004F6F75">
        <w:rPr>
          <w:rStyle w:val="Heading3Char"/>
        </w:rPr>
        <w:t>Acceptable submission format and process:</w:t>
      </w:r>
      <w:r w:rsidRPr="004F6F75">
        <w:rPr>
          <w:rStyle w:val="Strong"/>
          <w:rFonts w:asciiTheme="minorHAnsi" w:hAnsiTheme="minorHAnsi" w:cs="Verdana"/>
          <w:b w:val="0"/>
        </w:rPr>
        <w:t xml:space="preserve"> </w:t>
      </w:r>
      <w:r w:rsidRPr="004F6F75">
        <w:rPr>
          <w:rFonts w:asciiTheme="minorHAnsi" w:hAnsiTheme="minorHAnsi" w:cs="Cambria"/>
        </w:rPr>
        <w:t xml:space="preserve">All formal writing assignments submitted for grading must conform to the </w:t>
      </w:r>
      <w:r w:rsidRPr="004F6F75">
        <w:rPr>
          <w:rFonts w:asciiTheme="minorHAnsi" w:hAnsiTheme="minorHAnsi" w:cs="Cambria"/>
          <w:i/>
        </w:rPr>
        <w:t>Writing and Formatting Your Essay</w:t>
      </w:r>
      <w:r w:rsidRPr="004F6F75">
        <w:rPr>
          <w:rFonts w:asciiTheme="minorHAnsi" w:hAnsiTheme="minorHAnsi" w:cs="Cambria"/>
        </w:rPr>
        <w:t xml:space="preserve"> and </w:t>
      </w:r>
      <w:r w:rsidRPr="004F6F75">
        <w:rPr>
          <w:rFonts w:asciiTheme="minorHAnsi" w:hAnsiTheme="minorHAnsi" w:cs="Cambria"/>
          <w:i/>
        </w:rPr>
        <w:t>Essay Grading Guidelines</w:t>
      </w:r>
      <w:r w:rsidRPr="004F6F75">
        <w:rPr>
          <w:rFonts w:asciiTheme="minorHAnsi" w:hAnsiTheme="minorHAnsi" w:cs="Cambria"/>
        </w:rPr>
        <w:t xml:space="preserve"> documents posted to D2L. Assignments are to be submitted to the Dropbox folders in the course D2L website.</w:t>
      </w:r>
    </w:p>
    <w:p w:rsidR="005B2963" w:rsidRPr="004F6F75" w:rsidRDefault="005B2963" w:rsidP="004F6F75">
      <w:pPr>
        <w:widowControl w:val="0"/>
        <w:autoSpaceDE w:val="0"/>
        <w:autoSpaceDN w:val="0"/>
        <w:adjustRightInd w:val="0"/>
        <w:spacing w:before="120"/>
        <w:rPr>
          <w:rFonts w:asciiTheme="minorHAnsi" w:hAnsiTheme="minorHAnsi" w:cs="Cambria"/>
          <w:color w:val="auto"/>
        </w:rPr>
      </w:pPr>
    </w:p>
    <w:p w:rsidR="00FF0707" w:rsidRPr="00785B8D" w:rsidRDefault="00785B8D" w:rsidP="00785B8D">
      <w:pPr>
        <w:pStyle w:val="Caption"/>
        <w:keepNext/>
      </w:pPr>
      <w:r>
        <w:t xml:space="preserve">Table </w:t>
      </w:r>
      <w:r w:rsidR="009B69BF">
        <w:rPr>
          <w:noProof/>
        </w:rPr>
        <w:fldChar w:fldCharType="begin"/>
      </w:r>
      <w:r w:rsidR="009B69BF">
        <w:rPr>
          <w:noProof/>
        </w:rPr>
        <w:instrText xml:space="preserve"> SEQ Table \* ARABIC </w:instrText>
      </w:r>
      <w:r w:rsidR="009B69BF">
        <w:rPr>
          <w:noProof/>
        </w:rPr>
        <w:fldChar w:fldCharType="separate"/>
      </w:r>
      <w:r w:rsidR="00D0642E">
        <w:rPr>
          <w:noProof/>
        </w:rPr>
        <w:t>1</w:t>
      </w:r>
      <w:r w:rsidR="009B69BF">
        <w:rPr>
          <w:noProof/>
        </w:rPr>
        <w:fldChar w:fldCharType="end"/>
      </w:r>
      <w:r>
        <w:t xml:space="preserve"> </w:t>
      </w:r>
      <w:r w:rsidR="00FF0707">
        <w:t>Grading Scale</w:t>
      </w:r>
    </w:p>
    <w:tbl>
      <w:tblPr>
        <w:tblStyle w:val="TableGrid"/>
        <w:tblW w:w="0" w:type="auto"/>
        <w:tblLook w:val="04A0" w:firstRow="1" w:lastRow="0" w:firstColumn="1" w:lastColumn="0" w:noHBand="0" w:noVBand="1"/>
        <w:tblCaption w:val="Grading Scale"/>
        <w:tblDescription w:val="Grading Scale"/>
      </w:tblPr>
      <w:tblGrid>
        <w:gridCol w:w="823"/>
        <w:gridCol w:w="1350"/>
      </w:tblGrid>
      <w:tr w:rsidR="00FF0707" w:rsidRPr="004F6F75" w:rsidTr="00E315B1">
        <w:trPr>
          <w:cantSplit/>
          <w:trHeight w:hRule="exact" w:val="720"/>
          <w:tblHeader/>
        </w:trPr>
        <w:tc>
          <w:tcPr>
            <w:tcW w:w="805" w:type="dxa"/>
          </w:tcPr>
          <w:p w:rsidR="00FF0707" w:rsidRPr="004F6F75" w:rsidRDefault="00FF0707" w:rsidP="00E93B77">
            <w:pPr>
              <w:widowControl w:val="0"/>
              <w:autoSpaceDE w:val="0"/>
              <w:autoSpaceDN w:val="0"/>
              <w:adjustRightInd w:val="0"/>
              <w:spacing w:before="120"/>
              <w:jc w:val="both"/>
              <w:rPr>
                <w:rFonts w:asciiTheme="minorHAnsi" w:hAnsiTheme="minorHAnsi" w:cs="Cambria"/>
                <w:b/>
                <w:color w:val="auto"/>
              </w:rPr>
            </w:pPr>
            <w:r w:rsidRPr="004F6F75">
              <w:rPr>
                <w:rFonts w:asciiTheme="minorHAnsi" w:hAnsiTheme="minorHAnsi" w:cs="Cambria"/>
                <w:b/>
                <w:color w:val="auto"/>
              </w:rPr>
              <w:t>Grade</w:t>
            </w:r>
          </w:p>
        </w:tc>
        <w:tc>
          <w:tcPr>
            <w:tcW w:w="1350" w:type="dxa"/>
          </w:tcPr>
          <w:p w:rsidR="00FF0707" w:rsidRPr="004F6F75" w:rsidRDefault="00FF0707" w:rsidP="00FF0707">
            <w:pPr>
              <w:widowControl w:val="0"/>
              <w:autoSpaceDE w:val="0"/>
              <w:autoSpaceDN w:val="0"/>
              <w:adjustRightInd w:val="0"/>
              <w:spacing w:after="0"/>
              <w:jc w:val="both"/>
              <w:rPr>
                <w:rFonts w:asciiTheme="minorHAnsi" w:hAnsiTheme="minorHAnsi" w:cs="Cambria"/>
                <w:b/>
                <w:color w:val="auto"/>
              </w:rPr>
            </w:pPr>
            <w:r w:rsidRPr="004F6F75">
              <w:rPr>
                <w:rFonts w:asciiTheme="minorHAnsi" w:hAnsiTheme="minorHAnsi" w:cs="Cambria"/>
                <w:b/>
                <w:color w:val="auto"/>
              </w:rPr>
              <w:t>Points</w:t>
            </w:r>
          </w:p>
          <w:p w:rsidR="00FF0707" w:rsidRPr="004F6F75" w:rsidRDefault="00FF0707" w:rsidP="00FF0707">
            <w:pPr>
              <w:widowControl w:val="0"/>
              <w:autoSpaceDE w:val="0"/>
              <w:autoSpaceDN w:val="0"/>
              <w:adjustRightInd w:val="0"/>
              <w:spacing w:after="0"/>
              <w:jc w:val="both"/>
              <w:rPr>
                <w:rFonts w:asciiTheme="minorHAnsi" w:hAnsiTheme="minorHAnsi" w:cs="Cambria"/>
                <w:b/>
                <w:color w:val="auto"/>
              </w:rPr>
            </w:pPr>
            <w:r w:rsidRPr="004F6F75">
              <w:rPr>
                <w:rFonts w:asciiTheme="minorHAnsi" w:hAnsiTheme="minorHAnsi" w:cs="Cambria"/>
                <w:b/>
                <w:color w:val="auto"/>
              </w:rPr>
              <w:t>Earned</w:t>
            </w:r>
          </w:p>
        </w:tc>
      </w:tr>
      <w:tr w:rsidR="00FF0707" w:rsidRPr="004F6F75" w:rsidTr="00E315B1">
        <w:trPr>
          <w:cantSplit/>
          <w:trHeight w:hRule="exact" w:val="432"/>
          <w:tblHeader/>
        </w:trPr>
        <w:tc>
          <w:tcPr>
            <w:tcW w:w="805" w:type="dxa"/>
          </w:tcPr>
          <w:p w:rsidR="00FF0707" w:rsidRPr="004F6F75" w:rsidRDefault="00FF0707" w:rsidP="00E93B77">
            <w:pPr>
              <w:widowControl w:val="0"/>
              <w:autoSpaceDE w:val="0"/>
              <w:autoSpaceDN w:val="0"/>
              <w:adjustRightInd w:val="0"/>
              <w:spacing w:before="120"/>
              <w:jc w:val="both"/>
              <w:rPr>
                <w:rFonts w:asciiTheme="minorHAnsi" w:hAnsiTheme="minorHAnsi" w:cs="Cambria"/>
                <w:color w:val="auto"/>
              </w:rPr>
            </w:pPr>
            <w:r w:rsidRPr="004F6F75">
              <w:rPr>
                <w:rFonts w:asciiTheme="minorHAnsi" w:hAnsiTheme="minorHAnsi" w:cs="Cambria"/>
                <w:color w:val="auto"/>
              </w:rPr>
              <w:t>A</w:t>
            </w:r>
          </w:p>
        </w:tc>
        <w:tc>
          <w:tcPr>
            <w:tcW w:w="1350" w:type="dxa"/>
          </w:tcPr>
          <w:p w:rsidR="00FF0707" w:rsidRPr="004F6F75" w:rsidRDefault="00FF0707" w:rsidP="00E93B77">
            <w:pPr>
              <w:widowControl w:val="0"/>
              <w:autoSpaceDE w:val="0"/>
              <w:autoSpaceDN w:val="0"/>
              <w:adjustRightInd w:val="0"/>
              <w:spacing w:before="120"/>
              <w:jc w:val="both"/>
              <w:rPr>
                <w:rFonts w:asciiTheme="minorHAnsi" w:hAnsiTheme="minorHAnsi" w:cs="Cambria"/>
                <w:color w:val="auto"/>
              </w:rPr>
            </w:pPr>
            <w:r w:rsidRPr="004F6F75">
              <w:rPr>
                <w:rFonts w:asciiTheme="minorHAnsi" w:hAnsiTheme="minorHAnsi" w:cs="Cambria"/>
                <w:color w:val="auto"/>
              </w:rPr>
              <w:t>90-100</w:t>
            </w:r>
          </w:p>
        </w:tc>
      </w:tr>
      <w:tr w:rsidR="00FF0707" w:rsidRPr="004F6F75" w:rsidTr="00E315B1">
        <w:trPr>
          <w:cantSplit/>
          <w:trHeight w:hRule="exact" w:val="432"/>
          <w:tblHeader/>
        </w:trPr>
        <w:tc>
          <w:tcPr>
            <w:tcW w:w="805" w:type="dxa"/>
          </w:tcPr>
          <w:p w:rsidR="00FF0707" w:rsidRPr="004F6F75" w:rsidRDefault="00FF0707" w:rsidP="00E93B77">
            <w:pPr>
              <w:widowControl w:val="0"/>
              <w:autoSpaceDE w:val="0"/>
              <w:autoSpaceDN w:val="0"/>
              <w:adjustRightInd w:val="0"/>
              <w:spacing w:before="120"/>
              <w:jc w:val="both"/>
              <w:rPr>
                <w:rFonts w:asciiTheme="minorHAnsi" w:hAnsiTheme="minorHAnsi" w:cs="Cambria"/>
                <w:color w:val="auto"/>
              </w:rPr>
            </w:pPr>
            <w:r w:rsidRPr="004F6F75">
              <w:rPr>
                <w:rFonts w:asciiTheme="minorHAnsi" w:hAnsiTheme="minorHAnsi" w:cs="Cambria"/>
                <w:color w:val="auto"/>
              </w:rPr>
              <w:t>B</w:t>
            </w:r>
          </w:p>
        </w:tc>
        <w:tc>
          <w:tcPr>
            <w:tcW w:w="1350" w:type="dxa"/>
          </w:tcPr>
          <w:p w:rsidR="00FF0707" w:rsidRPr="004F6F75" w:rsidRDefault="00FF0707" w:rsidP="00E93B77">
            <w:pPr>
              <w:widowControl w:val="0"/>
              <w:autoSpaceDE w:val="0"/>
              <w:autoSpaceDN w:val="0"/>
              <w:adjustRightInd w:val="0"/>
              <w:spacing w:before="120"/>
              <w:jc w:val="both"/>
              <w:rPr>
                <w:rFonts w:asciiTheme="minorHAnsi" w:hAnsiTheme="minorHAnsi" w:cs="Cambria"/>
                <w:color w:val="auto"/>
              </w:rPr>
            </w:pPr>
            <w:r w:rsidRPr="004F6F75">
              <w:rPr>
                <w:rFonts w:asciiTheme="minorHAnsi" w:hAnsiTheme="minorHAnsi" w:cs="Cambria"/>
                <w:color w:val="auto"/>
              </w:rPr>
              <w:t>80-89</w:t>
            </w:r>
          </w:p>
        </w:tc>
      </w:tr>
      <w:tr w:rsidR="00FF0707" w:rsidRPr="004F6F75" w:rsidTr="00E315B1">
        <w:trPr>
          <w:cantSplit/>
          <w:trHeight w:hRule="exact" w:val="432"/>
          <w:tblHeader/>
        </w:trPr>
        <w:tc>
          <w:tcPr>
            <w:tcW w:w="805" w:type="dxa"/>
          </w:tcPr>
          <w:p w:rsidR="00FF0707" w:rsidRPr="004F6F75" w:rsidRDefault="00FF0707" w:rsidP="00E93B77">
            <w:pPr>
              <w:widowControl w:val="0"/>
              <w:autoSpaceDE w:val="0"/>
              <w:autoSpaceDN w:val="0"/>
              <w:adjustRightInd w:val="0"/>
              <w:spacing w:before="120"/>
              <w:jc w:val="both"/>
              <w:rPr>
                <w:rFonts w:asciiTheme="minorHAnsi" w:hAnsiTheme="minorHAnsi" w:cs="Cambria"/>
                <w:color w:val="auto"/>
              </w:rPr>
            </w:pPr>
            <w:r w:rsidRPr="004F6F75">
              <w:rPr>
                <w:rFonts w:asciiTheme="minorHAnsi" w:hAnsiTheme="minorHAnsi" w:cs="Cambria"/>
                <w:color w:val="auto"/>
              </w:rPr>
              <w:t>C</w:t>
            </w:r>
          </w:p>
        </w:tc>
        <w:tc>
          <w:tcPr>
            <w:tcW w:w="1350" w:type="dxa"/>
          </w:tcPr>
          <w:p w:rsidR="00FF0707" w:rsidRPr="004F6F75" w:rsidRDefault="00FF0707" w:rsidP="00E93B77">
            <w:pPr>
              <w:widowControl w:val="0"/>
              <w:autoSpaceDE w:val="0"/>
              <w:autoSpaceDN w:val="0"/>
              <w:adjustRightInd w:val="0"/>
              <w:spacing w:before="120"/>
              <w:jc w:val="both"/>
              <w:rPr>
                <w:rFonts w:asciiTheme="minorHAnsi" w:hAnsiTheme="minorHAnsi" w:cs="Cambria"/>
                <w:color w:val="auto"/>
              </w:rPr>
            </w:pPr>
            <w:r w:rsidRPr="004F6F75">
              <w:rPr>
                <w:rFonts w:asciiTheme="minorHAnsi" w:hAnsiTheme="minorHAnsi" w:cs="Cambria"/>
                <w:color w:val="auto"/>
              </w:rPr>
              <w:t>70-79</w:t>
            </w:r>
          </w:p>
        </w:tc>
      </w:tr>
      <w:tr w:rsidR="00FF0707" w:rsidRPr="004F6F75" w:rsidTr="00E315B1">
        <w:trPr>
          <w:cantSplit/>
          <w:trHeight w:hRule="exact" w:val="432"/>
          <w:tblHeader/>
        </w:trPr>
        <w:tc>
          <w:tcPr>
            <w:tcW w:w="805" w:type="dxa"/>
          </w:tcPr>
          <w:p w:rsidR="00FF0707" w:rsidRPr="004F6F75" w:rsidRDefault="00FF0707" w:rsidP="00E93B77">
            <w:pPr>
              <w:widowControl w:val="0"/>
              <w:autoSpaceDE w:val="0"/>
              <w:autoSpaceDN w:val="0"/>
              <w:adjustRightInd w:val="0"/>
              <w:spacing w:before="120"/>
              <w:jc w:val="both"/>
              <w:rPr>
                <w:rFonts w:asciiTheme="minorHAnsi" w:hAnsiTheme="minorHAnsi" w:cs="Cambria"/>
                <w:color w:val="auto"/>
              </w:rPr>
            </w:pPr>
            <w:r w:rsidRPr="004F6F75">
              <w:rPr>
                <w:rFonts w:asciiTheme="minorHAnsi" w:hAnsiTheme="minorHAnsi" w:cs="Cambria"/>
                <w:color w:val="auto"/>
              </w:rPr>
              <w:t>D</w:t>
            </w:r>
          </w:p>
        </w:tc>
        <w:tc>
          <w:tcPr>
            <w:tcW w:w="1350" w:type="dxa"/>
          </w:tcPr>
          <w:p w:rsidR="00FF0707" w:rsidRPr="004F6F75" w:rsidRDefault="00FF0707" w:rsidP="00E93B77">
            <w:pPr>
              <w:widowControl w:val="0"/>
              <w:autoSpaceDE w:val="0"/>
              <w:autoSpaceDN w:val="0"/>
              <w:adjustRightInd w:val="0"/>
              <w:spacing w:before="120"/>
              <w:jc w:val="both"/>
              <w:rPr>
                <w:rFonts w:asciiTheme="minorHAnsi" w:hAnsiTheme="minorHAnsi" w:cs="Cambria"/>
                <w:color w:val="auto"/>
              </w:rPr>
            </w:pPr>
            <w:r w:rsidRPr="004F6F75">
              <w:rPr>
                <w:rFonts w:asciiTheme="minorHAnsi" w:hAnsiTheme="minorHAnsi" w:cs="Cambria"/>
                <w:color w:val="auto"/>
              </w:rPr>
              <w:t>60-69</w:t>
            </w:r>
          </w:p>
        </w:tc>
      </w:tr>
      <w:tr w:rsidR="00FF0707" w:rsidRPr="004F6F75" w:rsidTr="00E315B1">
        <w:trPr>
          <w:cantSplit/>
          <w:trHeight w:hRule="exact" w:val="432"/>
          <w:tblHeader/>
        </w:trPr>
        <w:tc>
          <w:tcPr>
            <w:tcW w:w="805" w:type="dxa"/>
          </w:tcPr>
          <w:p w:rsidR="00FF0707" w:rsidRPr="004F6F75" w:rsidRDefault="00FF0707" w:rsidP="00E93B77">
            <w:pPr>
              <w:widowControl w:val="0"/>
              <w:autoSpaceDE w:val="0"/>
              <w:autoSpaceDN w:val="0"/>
              <w:adjustRightInd w:val="0"/>
              <w:spacing w:before="120"/>
              <w:jc w:val="both"/>
              <w:rPr>
                <w:rFonts w:asciiTheme="minorHAnsi" w:hAnsiTheme="minorHAnsi" w:cs="Cambria"/>
                <w:color w:val="auto"/>
              </w:rPr>
            </w:pPr>
            <w:r w:rsidRPr="004F6F75">
              <w:rPr>
                <w:rFonts w:asciiTheme="minorHAnsi" w:hAnsiTheme="minorHAnsi" w:cs="Cambria"/>
                <w:color w:val="auto"/>
              </w:rPr>
              <w:t>F</w:t>
            </w:r>
          </w:p>
        </w:tc>
        <w:tc>
          <w:tcPr>
            <w:tcW w:w="1350" w:type="dxa"/>
          </w:tcPr>
          <w:p w:rsidR="00FF0707" w:rsidRPr="004F6F75" w:rsidRDefault="00FF0707" w:rsidP="00E93B77">
            <w:pPr>
              <w:widowControl w:val="0"/>
              <w:autoSpaceDE w:val="0"/>
              <w:autoSpaceDN w:val="0"/>
              <w:adjustRightInd w:val="0"/>
              <w:spacing w:before="120"/>
              <w:jc w:val="both"/>
              <w:rPr>
                <w:rFonts w:asciiTheme="minorHAnsi" w:hAnsiTheme="minorHAnsi" w:cs="Cambria"/>
                <w:color w:val="auto"/>
              </w:rPr>
            </w:pPr>
            <w:r w:rsidRPr="004F6F75">
              <w:rPr>
                <w:rFonts w:asciiTheme="minorHAnsi" w:hAnsiTheme="minorHAnsi" w:cs="Cambria"/>
                <w:color w:val="auto"/>
              </w:rPr>
              <w:t>&lt; 60</w:t>
            </w:r>
          </w:p>
        </w:tc>
      </w:tr>
    </w:tbl>
    <w:p w:rsidR="00E8190D" w:rsidRDefault="00E8190D" w:rsidP="00E93B77">
      <w:pPr>
        <w:widowControl w:val="0"/>
        <w:autoSpaceDE w:val="0"/>
        <w:autoSpaceDN w:val="0"/>
        <w:adjustRightInd w:val="0"/>
        <w:spacing w:after="200" w:line="276" w:lineRule="auto"/>
        <w:jc w:val="both"/>
        <w:rPr>
          <w:rStyle w:val="Strong"/>
          <w:rFonts w:asciiTheme="minorHAnsi" w:hAnsiTheme="minorHAnsi" w:cs="Verdana"/>
          <w:szCs w:val="22"/>
        </w:rPr>
      </w:pPr>
    </w:p>
    <w:p w:rsidR="00785B8D" w:rsidRPr="004F6F75" w:rsidRDefault="00785B8D" w:rsidP="004F6F75">
      <w:pPr>
        <w:widowControl w:val="0"/>
        <w:autoSpaceDE w:val="0"/>
        <w:autoSpaceDN w:val="0"/>
        <w:adjustRightInd w:val="0"/>
        <w:spacing w:after="200" w:line="276" w:lineRule="auto"/>
        <w:rPr>
          <w:rFonts w:asciiTheme="minorHAnsi" w:hAnsiTheme="minorHAnsi" w:cs="Cambria"/>
        </w:rPr>
      </w:pPr>
      <w:r w:rsidRPr="004F6F75">
        <w:rPr>
          <w:rStyle w:val="Heading3Char"/>
        </w:rPr>
        <w:t>Required contact:</w:t>
      </w:r>
      <w:r w:rsidR="000F340C" w:rsidRPr="004F6F75">
        <w:rPr>
          <w:rFonts w:asciiTheme="minorHAnsi" w:hAnsiTheme="minorHAnsi" w:cs="Cambria"/>
        </w:rPr>
        <w:t xml:space="preserve"> </w:t>
      </w:r>
      <w:r w:rsidRPr="004F6F75">
        <w:rPr>
          <w:rFonts w:asciiTheme="minorHAnsi" w:hAnsiTheme="minorHAnsi" w:cs="Cambria"/>
        </w:rPr>
        <w:t>Students are required to interact with the instructor within the D2L course management system at regular intervals during the semester or term. By comp</w:t>
      </w:r>
      <w:r w:rsidR="001B19D7">
        <w:rPr>
          <w:rFonts w:asciiTheme="minorHAnsi" w:hAnsiTheme="minorHAnsi" w:cs="Cambria"/>
        </w:rPr>
        <w:t xml:space="preserve">leting your </w:t>
      </w:r>
      <w:r w:rsidR="001B19D7">
        <w:rPr>
          <w:rFonts w:asciiTheme="minorHAnsi" w:hAnsiTheme="minorHAnsi" w:cs="Cambria"/>
        </w:rPr>
        <w:lastRenderedPageBreak/>
        <w:t>weekly quiz on time and submitting assignments on time,</w:t>
      </w:r>
      <w:r w:rsidRPr="004F6F75">
        <w:rPr>
          <w:rFonts w:asciiTheme="minorHAnsi" w:hAnsiTheme="minorHAnsi" w:cs="Cambria"/>
        </w:rPr>
        <w:t xml:space="preserve"> you will meet this requirement. Any student who fails to interact with an instructor via D2L, telephone, email, or in person during any one-week period of the term may be subject to administrative withdrawal from the course by the instructor.</w:t>
      </w:r>
    </w:p>
    <w:p w:rsidR="00785B8D" w:rsidRPr="004F6F75" w:rsidRDefault="00785B8D" w:rsidP="004F6F75">
      <w:pPr>
        <w:widowControl w:val="0"/>
        <w:autoSpaceDE w:val="0"/>
        <w:autoSpaceDN w:val="0"/>
        <w:adjustRightInd w:val="0"/>
        <w:spacing w:after="200" w:line="276" w:lineRule="auto"/>
        <w:rPr>
          <w:rFonts w:asciiTheme="minorHAnsi" w:hAnsiTheme="minorHAnsi" w:cs="Cambria"/>
        </w:rPr>
      </w:pPr>
      <w:r w:rsidRPr="004F6F75">
        <w:rPr>
          <w:rStyle w:val="Heading3Char"/>
        </w:rPr>
        <w:t>Academic dishonesty:</w:t>
      </w:r>
      <w:r w:rsidRPr="004F6F75">
        <w:rPr>
          <w:rFonts w:asciiTheme="minorHAnsi" w:hAnsiTheme="minorHAnsi" w:cs="Cambria"/>
        </w:rPr>
        <w:t xml:space="preserve"> All students are expected to adhere to the Midwestern State University Student Honor Creed when completing any work for this course. A student's name on any assignment scheduled to be turned in is his/her pledge that all work contained therein is his/hers alone. When using the ideas of other unpublished and published sources, students must use accepted documentation conventions (i.e., MLA or APA). See the </w:t>
      </w:r>
      <w:r w:rsidRPr="004F6F75">
        <w:rPr>
          <w:rFonts w:asciiTheme="minorHAnsi" w:hAnsiTheme="minorHAnsi" w:cs="Cambria"/>
          <w:i/>
        </w:rPr>
        <w:t>MSU Student Handbook</w:t>
      </w:r>
      <w:r w:rsidRPr="004F6F75">
        <w:rPr>
          <w:rFonts w:asciiTheme="minorHAnsi" w:hAnsiTheme="minorHAnsi" w:cs="Cambria"/>
        </w:rPr>
        <w:t xml:space="preserve"> (attached to D2L course web site) to read the Student Honor Creed and the university's policy</w:t>
      </w:r>
      <w:r w:rsidR="00950CC5" w:rsidRPr="004F6F75">
        <w:rPr>
          <w:rFonts w:asciiTheme="minorHAnsi" w:hAnsiTheme="minorHAnsi" w:cs="Cambria"/>
        </w:rPr>
        <w:t xml:space="preserve"> on academic dishonesty.</w:t>
      </w:r>
    </w:p>
    <w:p w:rsidR="00785B8D" w:rsidRPr="004F6F75" w:rsidRDefault="00785B8D" w:rsidP="004F6F75">
      <w:pPr>
        <w:widowControl w:val="0"/>
        <w:autoSpaceDE w:val="0"/>
        <w:autoSpaceDN w:val="0"/>
        <w:adjustRightInd w:val="0"/>
        <w:spacing w:after="200" w:line="276" w:lineRule="auto"/>
        <w:rPr>
          <w:rFonts w:asciiTheme="minorHAnsi" w:hAnsiTheme="minorHAnsi" w:cs="Cambria"/>
        </w:rPr>
      </w:pPr>
      <w:r w:rsidRPr="004F6F75">
        <w:rPr>
          <w:rStyle w:val="Heading3Char"/>
        </w:rPr>
        <w:t>Professionalism:</w:t>
      </w:r>
      <w:r w:rsidRPr="004F6F75">
        <w:rPr>
          <w:rFonts w:asciiTheme="minorHAnsi" w:hAnsiTheme="minorHAnsi" w:cs="Cambria"/>
          <w:bCs/>
        </w:rPr>
        <w:t xml:space="preserve"> </w:t>
      </w:r>
      <w:r w:rsidRPr="004F6F75">
        <w:rPr>
          <w:rFonts w:asciiTheme="minorHAnsi" w:hAnsiTheme="minorHAnsi" w:cs="Cambria"/>
        </w:rPr>
        <w:t xml:space="preserve">Members of this class are expected to treat one another with courtesy, professionalism, and respect. Repeated unprofessional, rude, or inappropriate behavior can result in 50-100 points being deducted from a student’s final grade for the course </w:t>
      </w:r>
      <w:r w:rsidR="00950CC5" w:rsidRPr="004F6F75">
        <w:rPr>
          <w:rFonts w:asciiTheme="minorHAnsi" w:hAnsiTheme="minorHAnsi" w:cs="Cambria"/>
        </w:rPr>
        <w:t>per instance of such behavior.</w:t>
      </w:r>
    </w:p>
    <w:p w:rsidR="00F57150" w:rsidRPr="004F6F75" w:rsidRDefault="00785B8D" w:rsidP="004F6F75">
      <w:pPr>
        <w:widowControl w:val="0"/>
        <w:autoSpaceDE w:val="0"/>
        <w:autoSpaceDN w:val="0"/>
        <w:adjustRightInd w:val="0"/>
        <w:spacing w:after="200" w:line="276" w:lineRule="auto"/>
        <w:rPr>
          <w:rStyle w:val="Heading2Char"/>
          <w:rFonts w:asciiTheme="minorHAnsi" w:eastAsia="Times New Roman" w:hAnsiTheme="minorHAnsi" w:cs="Verdana"/>
          <w:b w:val="0"/>
          <w:bCs/>
          <w:color w:val="000000"/>
          <w:sz w:val="24"/>
          <w:szCs w:val="24"/>
        </w:rPr>
      </w:pPr>
      <w:r w:rsidRPr="004F6F75">
        <w:rPr>
          <w:rStyle w:val="Heading3Char"/>
        </w:rPr>
        <w:t>Students with disabilities</w:t>
      </w:r>
      <w:r w:rsidRPr="004F6F75">
        <w:rPr>
          <w:rFonts w:asciiTheme="minorHAnsi" w:hAnsiTheme="minorHAnsi" w:cs="Cambria"/>
          <w:b/>
          <w:bCs/>
        </w:rPr>
        <w:t>:</w:t>
      </w:r>
      <w:r w:rsidRPr="004F6F75">
        <w:rPr>
          <w:rFonts w:asciiTheme="minorHAnsi" w:hAnsiTheme="minorHAnsi" w:cs="Cambria"/>
          <w:bCs/>
        </w:rPr>
        <w:t xml:space="preserve"> </w:t>
      </w:r>
      <w:r w:rsidRPr="004F6F75">
        <w:rPr>
          <w:rFonts w:cs="Verdana"/>
          <w:bCs/>
        </w:rPr>
        <w:t>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for reasonable accommodation of their disabilities. If you believe you have a disability requiring an accommodation, please contact the Disability Support Services in Room 168 of the Clark Student Center, 940-397-4140.</w:t>
      </w:r>
    </w:p>
    <w:p w:rsidR="00F57150" w:rsidRPr="004F6F75" w:rsidRDefault="00F57150" w:rsidP="004F6F75">
      <w:pPr>
        <w:rPr>
          <w:rFonts w:ascii="Verdana" w:eastAsia="Cambria" w:hAnsi="Verdana" w:cs="Verdana"/>
          <w:b/>
          <w:color w:val="auto"/>
        </w:rPr>
      </w:pPr>
      <w:r w:rsidRPr="004F6F75">
        <w:rPr>
          <w:rFonts w:eastAsia="Cambria"/>
          <w:b/>
          <w:color w:val="auto"/>
        </w:rPr>
        <w:br w:type="page"/>
      </w:r>
    </w:p>
    <w:p w:rsidR="00F57150" w:rsidRPr="00F57150" w:rsidRDefault="00F57150" w:rsidP="00F57150">
      <w:pPr>
        <w:pStyle w:val="Caption"/>
      </w:pPr>
      <w:r>
        <w:lastRenderedPageBreak/>
        <w:t xml:space="preserve">Table </w:t>
      </w:r>
      <w:r w:rsidR="009B69BF">
        <w:rPr>
          <w:noProof/>
        </w:rPr>
        <w:fldChar w:fldCharType="begin"/>
      </w:r>
      <w:r w:rsidR="009B69BF">
        <w:rPr>
          <w:noProof/>
        </w:rPr>
        <w:instrText xml:space="preserve"> SEQ Table \* ARABIC </w:instrText>
      </w:r>
      <w:r w:rsidR="009B69BF">
        <w:rPr>
          <w:noProof/>
        </w:rPr>
        <w:fldChar w:fldCharType="separate"/>
      </w:r>
      <w:r w:rsidR="00D0642E">
        <w:rPr>
          <w:noProof/>
        </w:rPr>
        <w:t>2</w:t>
      </w:r>
      <w:r w:rsidR="009B69BF">
        <w:rPr>
          <w:noProof/>
        </w:rPr>
        <w:fldChar w:fldCharType="end"/>
      </w:r>
      <w:r>
        <w:t>: Weekly Assignment Schedule</w:t>
      </w:r>
    </w:p>
    <w:tbl>
      <w:tblPr>
        <w:tblStyle w:val="TableGrid"/>
        <w:tblW w:w="0" w:type="auto"/>
        <w:tblLook w:val="04A0" w:firstRow="1" w:lastRow="0" w:firstColumn="1" w:lastColumn="0" w:noHBand="0" w:noVBand="1"/>
        <w:tblCaption w:val="Weekly Assignment Schedule"/>
        <w:tblDescription w:val="A list of each week's readings and other assignments."/>
      </w:tblPr>
      <w:tblGrid>
        <w:gridCol w:w="1885"/>
        <w:gridCol w:w="7465"/>
      </w:tblGrid>
      <w:tr w:rsidR="00F57150" w:rsidTr="0000274E">
        <w:trPr>
          <w:tblHeader/>
        </w:trPr>
        <w:tc>
          <w:tcPr>
            <w:tcW w:w="1885" w:type="dxa"/>
          </w:tcPr>
          <w:p w:rsidR="00F57150" w:rsidRPr="00950CC5" w:rsidRDefault="00F57150" w:rsidP="009B4103">
            <w:pPr>
              <w:jc w:val="center"/>
              <w:rPr>
                <w:b/>
              </w:rPr>
            </w:pPr>
            <w:r w:rsidRPr="00950CC5">
              <w:rPr>
                <w:b/>
              </w:rPr>
              <w:t>W</w:t>
            </w:r>
            <w:r w:rsidR="00ED4D9F" w:rsidRPr="00950CC5">
              <w:rPr>
                <w:b/>
              </w:rPr>
              <w:t>e</w:t>
            </w:r>
            <w:r w:rsidRPr="00950CC5">
              <w:rPr>
                <w:b/>
              </w:rPr>
              <w:t>ek</w:t>
            </w:r>
          </w:p>
        </w:tc>
        <w:tc>
          <w:tcPr>
            <w:tcW w:w="7465" w:type="dxa"/>
          </w:tcPr>
          <w:p w:rsidR="00F57150" w:rsidRPr="00950CC5" w:rsidRDefault="00F57150" w:rsidP="009B4103">
            <w:pPr>
              <w:jc w:val="center"/>
              <w:rPr>
                <w:b/>
              </w:rPr>
            </w:pPr>
            <w:r w:rsidRPr="00950CC5">
              <w:rPr>
                <w:b/>
              </w:rPr>
              <w:t>Readings and Assignments</w:t>
            </w:r>
          </w:p>
        </w:tc>
      </w:tr>
      <w:tr w:rsidR="00F57150" w:rsidTr="0000274E">
        <w:tc>
          <w:tcPr>
            <w:tcW w:w="1885" w:type="dxa"/>
          </w:tcPr>
          <w:p w:rsidR="00ED4D9F" w:rsidRPr="0026551C" w:rsidRDefault="00ED4D9F" w:rsidP="00ED4D9F">
            <w:pPr>
              <w:widowControl w:val="0"/>
              <w:rPr>
                <w:rFonts w:eastAsia="Cambria"/>
                <w:color w:val="000000" w:themeColor="text1"/>
                <w:szCs w:val="22"/>
              </w:rPr>
            </w:pPr>
            <w:r w:rsidRPr="0026551C">
              <w:rPr>
                <w:rFonts w:eastAsia="Cambria" w:cs="Verdana"/>
                <w:color w:val="000000" w:themeColor="text1"/>
              </w:rPr>
              <w:t>Week One</w:t>
            </w:r>
          </w:p>
          <w:p w:rsidR="00F57150" w:rsidRDefault="005C3AB5" w:rsidP="005C3AB5">
            <w:r>
              <w:rPr>
                <w:rFonts w:eastAsia="Cambria"/>
                <w:color w:val="000000" w:themeColor="text1"/>
                <w:szCs w:val="22"/>
              </w:rPr>
              <w:t>Monday, June 3</w:t>
            </w:r>
          </w:p>
        </w:tc>
        <w:tc>
          <w:tcPr>
            <w:tcW w:w="7465" w:type="dxa"/>
          </w:tcPr>
          <w:p w:rsidR="00ED4D9F" w:rsidRPr="0026551C" w:rsidRDefault="00ED4D9F" w:rsidP="009B4103">
            <w:pPr>
              <w:widowControl w:val="0"/>
              <w:spacing w:after="0"/>
              <w:ind w:left="-4" w:firstLine="28"/>
              <w:rPr>
                <w:rFonts w:cs="Verdana"/>
                <w:color w:val="000000" w:themeColor="text1"/>
                <w:szCs w:val="22"/>
              </w:rPr>
            </w:pPr>
            <w:r w:rsidRPr="0026551C">
              <w:rPr>
                <w:rFonts w:cs="Verdana"/>
                <w:color w:val="000000" w:themeColor="text1"/>
                <w:szCs w:val="22"/>
              </w:rPr>
              <w:t>Read in</w:t>
            </w:r>
            <w:r>
              <w:rPr>
                <w:rFonts w:cs="Verdana"/>
                <w:bCs/>
                <w:color w:val="000000" w:themeColor="text1"/>
                <w:szCs w:val="22"/>
              </w:rPr>
              <w:t xml:space="preserve"> D2L, under Content, Introduction to the Course:</w:t>
            </w:r>
          </w:p>
          <w:p w:rsidR="00ED4D9F" w:rsidRPr="00ED4D9F" w:rsidRDefault="00ED4D9F" w:rsidP="002D37BC">
            <w:pPr>
              <w:pStyle w:val="ListParagraph"/>
              <w:widowControl w:val="0"/>
              <w:numPr>
                <w:ilvl w:val="0"/>
                <w:numId w:val="21"/>
              </w:numPr>
              <w:rPr>
                <w:rFonts w:cs="Verdana"/>
                <w:bCs/>
                <w:color w:val="000000" w:themeColor="text1"/>
                <w:szCs w:val="22"/>
              </w:rPr>
            </w:pPr>
            <w:r w:rsidRPr="00ED4D9F">
              <w:rPr>
                <w:rFonts w:cs="Verdana"/>
                <w:bCs/>
                <w:color w:val="000000" w:themeColor="text1"/>
                <w:szCs w:val="22"/>
              </w:rPr>
              <w:t xml:space="preserve">Syllabus </w:t>
            </w:r>
          </w:p>
          <w:p w:rsidR="00ED4D9F" w:rsidRPr="00ED4D9F" w:rsidRDefault="00ED4D9F" w:rsidP="002D37BC">
            <w:pPr>
              <w:pStyle w:val="ListParagraph"/>
              <w:widowControl w:val="0"/>
              <w:numPr>
                <w:ilvl w:val="0"/>
                <w:numId w:val="21"/>
              </w:numPr>
              <w:rPr>
                <w:rFonts w:cs="Verdana"/>
                <w:bCs/>
                <w:color w:val="000000" w:themeColor="text1"/>
                <w:szCs w:val="22"/>
              </w:rPr>
            </w:pPr>
            <w:r w:rsidRPr="00ED4D9F">
              <w:rPr>
                <w:rFonts w:cs="Verdana"/>
                <w:bCs/>
                <w:color w:val="000000" w:themeColor="text1"/>
                <w:szCs w:val="22"/>
              </w:rPr>
              <w:t>Assignment schedule (this document)</w:t>
            </w:r>
          </w:p>
          <w:p w:rsidR="00494872" w:rsidRPr="00AB3CCD" w:rsidRDefault="0080619E" w:rsidP="002D37BC">
            <w:pPr>
              <w:pStyle w:val="ListParagraph"/>
              <w:widowControl w:val="0"/>
              <w:numPr>
                <w:ilvl w:val="0"/>
                <w:numId w:val="21"/>
              </w:numPr>
              <w:rPr>
                <w:color w:val="000000" w:themeColor="text1"/>
                <w:szCs w:val="22"/>
              </w:rPr>
            </w:pPr>
            <w:r w:rsidRPr="0080619E">
              <w:rPr>
                <w:rFonts w:cs="Verdana"/>
                <w:bCs/>
                <w:i/>
                <w:color w:val="000000" w:themeColor="text1"/>
                <w:szCs w:val="22"/>
              </w:rPr>
              <w:t>MSU Student Handbook</w:t>
            </w:r>
            <w:r>
              <w:rPr>
                <w:rFonts w:cs="Verdana"/>
                <w:bCs/>
                <w:color w:val="000000" w:themeColor="text1"/>
                <w:szCs w:val="22"/>
              </w:rPr>
              <w:t xml:space="preserve">. </w:t>
            </w:r>
            <w:r w:rsidR="00ED4D9F" w:rsidRPr="00ED4D9F">
              <w:rPr>
                <w:rFonts w:cs="Verdana"/>
                <w:bCs/>
                <w:color w:val="000000" w:themeColor="text1"/>
                <w:szCs w:val="22"/>
              </w:rPr>
              <w:t xml:space="preserve">Read </w:t>
            </w:r>
            <w:r w:rsidR="00ED4D9F">
              <w:rPr>
                <w:rFonts w:cs="Verdana"/>
                <w:bCs/>
                <w:color w:val="000000" w:themeColor="text1"/>
                <w:szCs w:val="22"/>
              </w:rPr>
              <w:t xml:space="preserve">the </w:t>
            </w:r>
            <w:r w:rsidR="00ED4D9F" w:rsidRPr="00ED4D9F">
              <w:rPr>
                <w:rFonts w:cs="Verdana"/>
                <w:bCs/>
                <w:color w:val="000000" w:themeColor="text1"/>
                <w:szCs w:val="22"/>
              </w:rPr>
              <w:t>university plagiarism policies.</w:t>
            </w:r>
          </w:p>
          <w:p w:rsidR="00ED4D9F" w:rsidRPr="0026551C" w:rsidRDefault="0007536C" w:rsidP="00ED4D9F">
            <w:pPr>
              <w:widowControl w:val="0"/>
              <w:ind w:left="86" w:hanging="90"/>
              <w:rPr>
                <w:rFonts w:eastAsia="Cambria" w:cs="Verdana"/>
                <w:bCs/>
                <w:color w:val="000000" w:themeColor="text1"/>
              </w:rPr>
            </w:pPr>
            <w:r>
              <w:rPr>
                <w:rFonts w:eastAsia="Cambria" w:cs="Verdana"/>
                <w:bCs/>
                <w:color w:val="000000" w:themeColor="text1"/>
              </w:rPr>
              <w:t>Read in D2L , under Content,</w:t>
            </w:r>
            <w:r w:rsidR="00ED4D9F" w:rsidRPr="0026551C">
              <w:rPr>
                <w:rFonts w:eastAsia="Cambria" w:cs="Verdana"/>
                <w:bCs/>
                <w:color w:val="000000" w:themeColor="text1"/>
              </w:rPr>
              <w:t xml:space="preserve"> Writing Assignments</w:t>
            </w:r>
            <w:r>
              <w:rPr>
                <w:rFonts w:eastAsia="Cambria" w:cs="Verdana"/>
                <w:bCs/>
                <w:color w:val="000000" w:themeColor="text1"/>
              </w:rPr>
              <w:t>:</w:t>
            </w:r>
          </w:p>
          <w:p w:rsidR="00ED4D9F" w:rsidRPr="0026551C" w:rsidRDefault="00ED4D9F" w:rsidP="002D37BC">
            <w:pPr>
              <w:widowControl w:val="0"/>
              <w:numPr>
                <w:ilvl w:val="0"/>
                <w:numId w:val="22"/>
              </w:numPr>
              <w:spacing w:after="0"/>
              <w:rPr>
                <w:rFonts w:cs="Verdana"/>
                <w:bCs/>
                <w:color w:val="000000" w:themeColor="text1"/>
                <w:szCs w:val="22"/>
              </w:rPr>
            </w:pPr>
            <w:r w:rsidRPr="0026551C">
              <w:rPr>
                <w:rFonts w:cs="Verdana"/>
                <w:bCs/>
                <w:color w:val="000000" w:themeColor="text1"/>
                <w:szCs w:val="22"/>
              </w:rPr>
              <w:t>W1, W2, W3 assignment descriptions (W1 is due on Wed. of this week,</w:t>
            </w:r>
            <w:r w:rsidR="00E45F9F">
              <w:rPr>
                <w:rFonts w:cs="Verdana"/>
                <w:bCs/>
                <w:color w:val="000000" w:themeColor="text1"/>
                <w:szCs w:val="22"/>
              </w:rPr>
              <w:t xml:space="preserve"> June 5</w:t>
            </w:r>
            <w:r w:rsidR="0015004E">
              <w:rPr>
                <w:rFonts w:cs="Verdana"/>
                <w:bCs/>
                <w:color w:val="000000" w:themeColor="text1"/>
                <w:szCs w:val="22"/>
              </w:rPr>
              <w:t>,</w:t>
            </w:r>
            <w:r w:rsidRPr="0026551C">
              <w:rPr>
                <w:rFonts w:cs="Verdana"/>
                <w:bCs/>
                <w:color w:val="000000" w:themeColor="text1"/>
                <w:szCs w:val="22"/>
              </w:rPr>
              <w:t xml:space="preserve"> and W2 is due on Sunday of this week</w:t>
            </w:r>
            <w:r w:rsidR="00E45F9F">
              <w:rPr>
                <w:rFonts w:cs="Verdana"/>
                <w:bCs/>
                <w:color w:val="000000" w:themeColor="text1"/>
                <w:szCs w:val="22"/>
              </w:rPr>
              <w:t>, June 9</w:t>
            </w:r>
            <w:r w:rsidRPr="0026551C">
              <w:rPr>
                <w:rFonts w:cs="Verdana"/>
                <w:bCs/>
                <w:color w:val="000000" w:themeColor="text1"/>
                <w:szCs w:val="22"/>
              </w:rPr>
              <w:t>.)</w:t>
            </w:r>
          </w:p>
          <w:p w:rsidR="00ED4D9F" w:rsidRPr="0026551C" w:rsidRDefault="0007536C" w:rsidP="002D37BC">
            <w:pPr>
              <w:widowControl w:val="0"/>
              <w:numPr>
                <w:ilvl w:val="0"/>
                <w:numId w:val="22"/>
              </w:numPr>
              <w:spacing w:after="0"/>
              <w:contextualSpacing/>
              <w:rPr>
                <w:rFonts w:eastAsia="Cambria"/>
                <w:color w:val="000000" w:themeColor="text1"/>
                <w:szCs w:val="22"/>
              </w:rPr>
            </w:pPr>
            <w:r>
              <w:rPr>
                <w:rFonts w:cs="Verdana"/>
                <w:bCs/>
                <w:color w:val="000000" w:themeColor="text1"/>
                <w:szCs w:val="22"/>
              </w:rPr>
              <w:t>T</w:t>
            </w:r>
            <w:r w:rsidR="00ED4D9F" w:rsidRPr="0026551C">
              <w:rPr>
                <w:rFonts w:cs="Verdana"/>
                <w:bCs/>
                <w:color w:val="000000" w:themeColor="text1"/>
                <w:szCs w:val="22"/>
              </w:rPr>
              <w:t xml:space="preserve">he </w:t>
            </w:r>
            <w:r w:rsidR="00ED4D9F" w:rsidRPr="0015004E">
              <w:rPr>
                <w:rFonts w:cs="Verdana"/>
                <w:bCs/>
                <w:i/>
                <w:color w:val="000000" w:themeColor="text1"/>
                <w:szCs w:val="22"/>
              </w:rPr>
              <w:t>W1 template</w:t>
            </w:r>
            <w:r w:rsidR="00E01242">
              <w:rPr>
                <w:rFonts w:cs="Verdana"/>
                <w:bCs/>
                <w:color w:val="000000" w:themeColor="text1"/>
                <w:szCs w:val="22"/>
              </w:rPr>
              <w:t>: this is the format you should follow for the W1 assignment.</w:t>
            </w:r>
            <w:r w:rsidR="00ED4D9F" w:rsidRPr="0026551C">
              <w:rPr>
                <w:rFonts w:cs="Verdana"/>
                <w:bCs/>
                <w:color w:val="000000" w:themeColor="text1"/>
                <w:szCs w:val="22"/>
              </w:rPr>
              <w:t xml:space="preserve"> </w:t>
            </w:r>
          </w:p>
          <w:p w:rsidR="00ED4D9F" w:rsidRPr="0026551C" w:rsidRDefault="00E01242" w:rsidP="002D37BC">
            <w:pPr>
              <w:widowControl w:val="0"/>
              <w:numPr>
                <w:ilvl w:val="0"/>
                <w:numId w:val="22"/>
              </w:numPr>
              <w:spacing w:after="0"/>
              <w:contextualSpacing/>
              <w:rPr>
                <w:rFonts w:eastAsia="Cambria"/>
                <w:color w:val="000000" w:themeColor="text1"/>
                <w:szCs w:val="22"/>
              </w:rPr>
            </w:pPr>
            <w:r w:rsidRPr="0015004E">
              <w:rPr>
                <w:rFonts w:eastAsia="Cambria"/>
                <w:i/>
                <w:color w:val="000000" w:themeColor="text1"/>
                <w:szCs w:val="22"/>
              </w:rPr>
              <w:t>Writing and Formatting Your Essay</w:t>
            </w:r>
            <w:r>
              <w:rPr>
                <w:rFonts w:eastAsia="Cambria"/>
                <w:color w:val="000000" w:themeColor="text1"/>
                <w:szCs w:val="22"/>
              </w:rPr>
              <w:t>, which</w:t>
            </w:r>
            <w:r w:rsidR="00ED4D9F" w:rsidRPr="0026551C">
              <w:rPr>
                <w:rFonts w:eastAsia="Cambria"/>
                <w:color w:val="000000" w:themeColor="text1"/>
                <w:szCs w:val="22"/>
              </w:rPr>
              <w:t xml:space="preserve"> shows how to construct</w:t>
            </w:r>
            <w:r>
              <w:rPr>
                <w:rFonts w:eastAsia="Cambria"/>
                <w:color w:val="000000" w:themeColor="text1"/>
                <w:szCs w:val="22"/>
              </w:rPr>
              <w:t xml:space="preserve"> each part of a complete essay. (Your first complete essay will be the W3 assignment.)</w:t>
            </w:r>
          </w:p>
          <w:p w:rsidR="00ED4D9F" w:rsidRDefault="00E01242" w:rsidP="002D37BC">
            <w:pPr>
              <w:pStyle w:val="ListParagraph"/>
              <w:widowControl w:val="0"/>
              <w:numPr>
                <w:ilvl w:val="0"/>
                <w:numId w:val="22"/>
              </w:numPr>
              <w:spacing w:after="0"/>
              <w:rPr>
                <w:rFonts w:eastAsia="Cambria"/>
                <w:color w:val="000000" w:themeColor="text1"/>
                <w:szCs w:val="22"/>
              </w:rPr>
            </w:pPr>
            <w:r w:rsidRPr="0015004E">
              <w:rPr>
                <w:rFonts w:eastAsia="Cambria"/>
                <w:i/>
                <w:color w:val="000000" w:themeColor="text1"/>
                <w:szCs w:val="22"/>
              </w:rPr>
              <w:t>Essay G</w:t>
            </w:r>
            <w:r w:rsidR="00ED4D9F" w:rsidRPr="0015004E">
              <w:rPr>
                <w:rFonts w:eastAsia="Cambria"/>
                <w:i/>
                <w:color w:val="000000" w:themeColor="text1"/>
                <w:szCs w:val="22"/>
              </w:rPr>
              <w:t>radin</w:t>
            </w:r>
            <w:r w:rsidRPr="0015004E">
              <w:rPr>
                <w:rFonts w:eastAsia="Cambria"/>
                <w:i/>
                <w:color w:val="000000" w:themeColor="text1"/>
                <w:szCs w:val="22"/>
              </w:rPr>
              <w:t>g G</w:t>
            </w:r>
            <w:r w:rsidR="00ED4D9F" w:rsidRPr="0015004E">
              <w:rPr>
                <w:rFonts w:eastAsia="Cambria"/>
                <w:i/>
                <w:color w:val="000000" w:themeColor="text1"/>
                <w:szCs w:val="22"/>
              </w:rPr>
              <w:t>uidelines</w:t>
            </w:r>
            <w:r>
              <w:rPr>
                <w:rFonts w:eastAsia="Cambria"/>
                <w:color w:val="000000" w:themeColor="text1"/>
                <w:szCs w:val="22"/>
              </w:rPr>
              <w:t>, which e</w:t>
            </w:r>
            <w:r w:rsidR="00ED4D9F">
              <w:rPr>
                <w:rFonts w:eastAsia="Cambria"/>
                <w:color w:val="000000" w:themeColor="text1"/>
                <w:szCs w:val="22"/>
              </w:rPr>
              <w:t xml:space="preserve">xplains how </w:t>
            </w:r>
            <w:r>
              <w:rPr>
                <w:rFonts w:eastAsia="Cambria"/>
                <w:color w:val="000000" w:themeColor="text1"/>
                <w:szCs w:val="22"/>
              </w:rPr>
              <w:t>your assignments will be graded.</w:t>
            </w:r>
            <w:r w:rsidR="000C6DF0">
              <w:rPr>
                <w:rFonts w:eastAsia="Cambria"/>
                <w:color w:val="000000" w:themeColor="text1"/>
                <w:szCs w:val="22"/>
              </w:rPr>
              <w:t xml:space="preserve"> (Note the W1 and W2 criteria)</w:t>
            </w:r>
          </w:p>
          <w:p w:rsidR="00640BCE" w:rsidRPr="0026551C" w:rsidRDefault="00640BCE" w:rsidP="002D37BC">
            <w:pPr>
              <w:pStyle w:val="ListParagraph"/>
              <w:widowControl w:val="0"/>
              <w:numPr>
                <w:ilvl w:val="0"/>
                <w:numId w:val="22"/>
              </w:numPr>
              <w:spacing w:after="0"/>
              <w:rPr>
                <w:rFonts w:eastAsia="Cambria"/>
                <w:color w:val="000000" w:themeColor="text1"/>
                <w:szCs w:val="22"/>
              </w:rPr>
            </w:pPr>
            <w:r>
              <w:rPr>
                <w:rFonts w:eastAsia="Cambria"/>
                <w:i/>
                <w:color w:val="000000" w:themeColor="text1"/>
                <w:szCs w:val="22"/>
              </w:rPr>
              <w:t>MLA and APA Resources</w:t>
            </w:r>
          </w:p>
          <w:p w:rsidR="009B4103" w:rsidRPr="009B4103" w:rsidRDefault="00E01242" w:rsidP="002D37BC">
            <w:pPr>
              <w:pStyle w:val="ListParagraph"/>
              <w:widowControl w:val="0"/>
              <w:numPr>
                <w:ilvl w:val="0"/>
                <w:numId w:val="22"/>
              </w:numPr>
              <w:rPr>
                <w:color w:val="000000" w:themeColor="text1"/>
                <w:szCs w:val="22"/>
              </w:rPr>
            </w:pPr>
            <w:r>
              <w:rPr>
                <w:rFonts w:eastAsia="Cambria" w:cs="Verdana"/>
                <w:bCs/>
                <w:color w:val="000000" w:themeColor="text1"/>
              </w:rPr>
              <w:t xml:space="preserve">Look over the </w:t>
            </w:r>
            <w:r w:rsidR="00D76917">
              <w:rPr>
                <w:rFonts w:eastAsia="Cambria" w:cs="Verdana"/>
                <w:bCs/>
                <w:color w:val="000000" w:themeColor="text1"/>
              </w:rPr>
              <w:t xml:space="preserve">Quiz modules and Grammar </w:t>
            </w:r>
            <w:r w:rsidR="00D76917" w:rsidRPr="00D76917">
              <w:rPr>
                <w:rFonts w:eastAsia="Cambria" w:cs="Verdana"/>
                <w:bCs/>
                <w:color w:val="000000" w:themeColor="text1"/>
              </w:rPr>
              <w:t>Practice Re</w:t>
            </w:r>
            <w:r w:rsidR="00ED4D9F" w:rsidRPr="00D76917">
              <w:rPr>
                <w:rFonts w:eastAsia="Cambria" w:cs="Verdana"/>
                <w:bCs/>
                <w:color w:val="000000" w:themeColor="text1"/>
              </w:rPr>
              <w:t>sources</w:t>
            </w:r>
          </w:p>
          <w:p w:rsidR="00ED4D9F" w:rsidRPr="0026551C" w:rsidRDefault="009B4103" w:rsidP="009B4103">
            <w:pPr>
              <w:widowControl w:val="0"/>
              <w:spacing w:after="0"/>
              <w:contextualSpacing/>
              <w:rPr>
                <w:color w:val="000000" w:themeColor="text1"/>
                <w:szCs w:val="22"/>
              </w:rPr>
            </w:pPr>
            <w:r>
              <w:rPr>
                <w:color w:val="000000" w:themeColor="text1"/>
                <w:szCs w:val="22"/>
              </w:rPr>
              <w:t xml:space="preserve">Review in the </w:t>
            </w:r>
            <w:r w:rsidRPr="009B4103">
              <w:rPr>
                <w:i/>
                <w:color w:val="000000" w:themeColor="text1"/>
                <w:szCs w:val="22"/>
              </w:rPr>
              <w:t xml:space="preserve">Little Brown </w:t>
            </w:r>
            <w:r w:rsidR="00E315B1">
              <w:rPr>
                <w:i/>
                <w:color w:val="000000" w:themeColor="text1"/>
                <w:szCs w:val="22"/>
              </w:rPr>
              <w:t>Brief</w:t>
            </w:r>
            <w:r w:rsidR="00E315B1">
              <w:rPr>
                <w:color w:val="000000" w:themeColor="text1"/>
                <w:szCs w:val="22"/>
              </w:rPr>
              <w:t xml:space="preserve"> (LBB</w:t>
            </w:r>
            <w:r>
              <w:rPr>
                <w:color w:val="000000" w:themeColor="text1"/>
                <w:szCs w:val="22"/>
              </w:rPr>
              <w:t>):</w:t>
            </w:r>
          </w:p>
          <w:p w:rsidR="00ED4D9F" w:rsidRPr="009B4103" w:rsidRDefault="00ED4D9F" w:rsidP="002D37BC">
            <w:pPr>
              <w:pStyle w:val="ListParagraph"/>
              <w:widowControl w:val="0"/>
              <w:numPr>
                <w:ilvl w:val="0"/>
                <w:numId w:val="26"/>
              </w:numPr>
              <w:rPr>
                <w:rFonts w:eastAsia="Cambria"/>
                <w:color w:val="000000" w:themeColor="text1"/>
                <w:szCs w:val="22"/>
              </w:rPr>
            </w:pPr>
            <w:r w:rsidRPr="009B4103">
              <w:rPr>
                <w:rFonts w:cs="Verdana"/>
                <w:bCs/>
                <w:color w:val="000000" w:themeColor="text1"/>
                <w:szCs w:val="22"/>
              </w:rPr>
              <w:t>Part 1 Ch</w:t>
            </w:r>
            <w:r w:rsidR="00640BCE">
              <w:rPr>
                <w:rFonts w:cs="Verdana"/>
                <w:bCs/>
                <w:color w:val="000000" w:themeColor="text1"/>
                <w:szCs w:val="22"/>
              </w:rPr>
              <w:t>.</w:t>
            </w:r>
            <w:r w:rsidRPr="009B4103">
              <w:rPr>
                <w:rFonts w:cs="Verdana"/>
                <w:bCs/>
                <w:color w:val="000000" w:themeColor="text1"/>
                <w:szCs w:val="22"/>
              </w:rPr>
              <w:t xml:space="preserve"> 1-6 The Writing Process</w:t>
            </w:r>
          </w:p>
          <w:p w:rsidR="00ED4D9F" w:rsidRPr="009B4103" w:rsidRDefault="00ED4D9F" w:rsidP="002D37BC">
            <w:pPr>
              <w:pStyle w:val="ListParagraph"/>
              <w:widowControl w:val="0"/>
              <w:numPr>
                <w:ilvl w:val="0"/>
                <w:numId w:val="26"/>
              </w:numPr>
              <w:rPr>
                <w:rFonts w:eastAsia="Cambria"/>
                <w:color w:val="000000" w:themeColor="text1"/>
                <w:szCs w:val="22"/>
              </w:rPr>
            </w:pPr>
            <w:r w:rsidRPr="009B4103">
              <w:rPr>
                <w:rFonts w:eastAsia="Cambria"/>
                <w:color w:val="000000" w:themeColor="text1"/>
                <w:szCs w:val="22"/>
              </w:rPr>
              <w:t>Ch</w:t>
            </w:r>
            <w:r w:rsidR="000C6DF0">
              <w:rPr>
                <w:rFonts w:eastAsia="Cambria"/>
                <w:color w:val="000000" w:themeColor="text1"/>
                <w:szCs w:val="22"/>
              </w:rPr>
              <w:t>.</w:t>
            </w:r>
            <w:r w:rsidRPr="009B4103">
              <w:rPr>
                <w:rFonts w:eastAsia="Cambria"/>
                <w:color w:val="000000" w:themeColor="text1"/>
                <w:szCs w:val="22"/>
              </w:rPr>
              <w:t xml:space="preserve"> 11 Academic Writing</w:t>
            </w:r>
          </w:p>
          <w:p w:rsidR="00ED4D9F" w:rsidRPr="0015004E" w:rsidRDefault="00ED4D9F" w:rsidP="0015004E">
            <w:pPr>
              <w:pStyle w:val="ListParagraph"/>
              <w:widowControl w:val="0"/>
              <w:numPr>
                <w:ilvl w:val="0"/>
                <w:numId w:val="26"/>
              </w:numPr>
              <w:rPr>
                <w:rFonts w:eastAsia="Cambria"/>
                <w:color w:val="000000" w:themeColor="text1"/>
                <w:szCs w:val="22"/>
              </w:rPr>
            </w:pPr>
            <w:r w:rsidRPr="009B4103">
              <w:rPr>
                <w:rFonts w:eastAsia="Cambria"/>
                <w:color w:val="000000" w:themeColor="text1"/>
                <w:szCs w:val="22"/>
              </w:rPr>
              <w:t>Ch</w:t>
            </w:r>
            <w:r w:rsidR="000C6DF0">
              <w:rPr>
                <w:rFonts w:eastAsia="Cambria"/>
                <w:color w:val="000000" w:themeColor="text1"/>
                <w:szCs w:val="22"/>
              </w:rPr>
              <w:t>.</w:t>
            </w:r>
            <w:r w:rsidRPr="009B4103">
              <w:rPr>
                <w:rFonts w:eastAsia="Cambria"/>
                <w:color w:val="000000" w:themeColor="text1"/>
                <w:szCs w:val="22"/>
              </w:rPr>
              <w:t xml:space="preserve"> 56 MLA Documentation and Format</w:t>
            </w:r>
            <w:r w:rsidR="00950CC5">
              <w:rPr>
                <w:rFonts w:eastAsia="Cambria"/>
                <w:color w:val="000000" w:themeColor="text1"/>
                <w:szCs w:val="22"/>
              </w:rPr>
              <w:t xml:space="preserve"> </w:t>
            </w:r>
            <w:r w:rsidR="0015004E">
              <w:rPr>
                <w:rFonts w:eastAsia="Cambria"/>
                <w:color w:val="000000" w:themeColor="text1"/>
                <w:szCs w:val="22"/>
              </w:rPr>
              <w:t xml:space="preserve">or </w:t>
            </w:r>
            <w:r w:rsidRPr="0015004E">
              <w:rPr>
                <w:rFonts w:eastAsia="Cambria"/>
                <w:color w:val="000000" w:themeColor="text1"/>
                <w:szCs w:val="22"/>
              </w:rPr>
              <w:t>Ch</w:t>
            </w:r>
            <w:r w:rsidR="00640BCE">
              <w:rPr>
                <w:rFonts w:eastAsia="Cambria"/>
                <w:color w:val="000000" w:themeColor="text1"/>
                <w:szCs w:val="22"/>
              </w:rPr>
              <w:t>.</w:t>
            </w:r>
            <w:r w:rsidRPr="0015004E">
              <w:rPr>
                <w:rFonts w:eastAsia="Cambria"/>
                <w:color w:val="000000" w:themeColor="text1"/>
                <w:szCs w:val="22"/>
              </w:rPr>
              <w:t xml:space="preserve"> 57 APA Documentation and Format</w:t>
            </w:r>
            <w:r w:rsidR="0015004E" w:rsidRPr="0015004E">
              <w:rPr>
                <w:rFonts w:eastAsia="Cambria"/>
                <w:color w:val="000000" w:themeColor="text1"/>
                <w:szCs w:val="22"/>
              </w:rPr>
              <w:t xml:space="preserve"> </w:t>
            </w:r>
            <w:r w:rsidR="0015004E">
              <w:rPr>
                <w:rFonts w:eastAsia="Cambria"/>
                <w:color w:val="000000" w:themeColor="text1"/>
                <w:szCs w:val="22"/>
              </w:rPr>
              <w:t>depending on which style you will use to format your citations and references.</w:t>
            </w:r>
          </w:p>
          <w:p w:rsidR="00ED4D9F" w:rsidRPr="0026551C" w:rsidRDefault="00ED4D9F" w:rsidP="009B4103">
            <w:pPr>
              <w:widowControl w:val="0"/>
              <w:spacing w:after="0"/>
              <w:ind w:left="24"/>
              <w:rPr>
                <w:rFonts w:cs="Verdana"/>
                <w:bCs/>
                <w:color w:val="000000" w:themeColor="text1"/>
                <w:szCs w:val="22"/>
              </w:rPr>
            </w:pPr>
            <w:r w:rsidRPr="0026551C">
              <w:rPr>
                <w:rFonts w:cs="Verdana"/>
                <w:bCs/>
                <w:color w:val="000000" w:themeColor="text1"/>
                <w:szCs w:val="22"/>
              </w:rPr>
              <w:t xml:space="preserve">To prepare for weekly grammar quizzes, review the modules in the D2L and the following chapters in </w:t>
            </w:r>
            <w:r w:rsidR="00E315B1">
              <w:rPr>
                <w:rFonts w:cs="Verdana"/>
                <w:bCs/>
                <w:color w:val="000000" w:themeColor="text1"/>
                <w:szCs w:val="22"/>
              </w:rPr>
              <w:t>LBB</w:t>
            </w:r>
            <w:r w:rsidRPr="0026551C">
              <w:rPr>
                <w:rFonts w:cs="Verdana"/>
                <w:bCs/>
                <w:color w:val="000000" w:themeColor="text1"/>
                <w:szCs w:val="22"/>
              </w:rPr>
              <w:t>:</w:t>
            </w:r>
          </w:p>
          <w:p w:rsidR="00ED4D9F" w:rsidRPr="009B4103" w:rsidRDefault="00ED4D9F" w:rsidP="002D37BC">
            <w:pPr>
              <w:pStyle w:val="ListParagraph"/>
              <w:numPr>
                <w:ilvl w:val="0"/>
                <w:numId w:val="25"/>
              </w:numPr>
            </w:pPr>
            <w:r w:rsidRPr="009B4103">
              <w:t>Ch</w:t>
            </w:r>
            <w:r w:rsidR="000C6DF0">
              <w:t>.</w:t>
            </w:r>
            <w:r w:rsidRPr="009B4103">
              <w:t xml:space="preserve"> 21 Parts of Speech</w:t>
            </w:r>
          </w:p>
          <w:p w:rsidR="00ED4D9F" w:rsidRPr="009B4103" w:rsidRDefault="00ED4D9F" w:rsidP="002D37BC">
            <w:pPr>
              <w:pStyle w:val="ListParagraph"/>
              <w:numPr>
                <w:ilvl w:val="0"/>
                <w:numId w:val="25"/>
              </w:numPr>
            </w:pPr>
            <w:r w:rsidRPr="009B4103">
              <w:t>Ch</w:t>
            </w:r>
            <w:r w:rsidR="000C6DF0">
              <w:t>.</w:t>
            </w:r>
            <w:r w:rsidRPr="009B4103">
              <w:t xml:space="preserve"> 22 The Sentence</w:t>
            </w:r>
          </w:p>
          <w:p w:rsidR="00ED4D9F" w:rsidRPr="009B4103" w:rsidRDefault="00ED4D9F" w:rsidP="002D37BC">
            <w:pPr>
              <w:pStyle w:val="ListParagraph"/>
              <w:numPr>
                <w:ilvl w:val="0"/>
                <w:numId w:val="25"/>
              </w:numPr>
            </w:pPr>
            <w:r w:rsidRPr="009B4103">
              <w:t>Ch</w:t>
            </w:r>
            <w:r w:rsidR="000C6DF0">
              <w:t>.</w:t>
            </w:r>
            <w:r w:rsidRPr="009B4103">
              <w:t xml:space="preserve"> 23 Phrases and Subordinate Clauses</w:t>
            </w:r>
          </w:p>
          <w:p w:rsidR="00ED4D9F" w:rsidRPr="009B4103" w:rsidRDefault="00ED4D9F" w:rsidP="002D37BC">
            <w:pPr>
              <w:pStyle w:val="ListParagraph"/>
              <w:numPr>
                <w:ilvl w:val="0"/>
                <w:numId w:val="25"/>
              </w:numPr>
            </w:pPr>
            <w:r w:rsidRPr="009B4103">
              <w:t>Ch</w:t>
            </w:r>
            <w:r w:rsidR="000C6DF0">
              <w:t>.</w:t>
            </w:r>
            <w:r w:rsidRPr="009B4103">
              <w:t xml:space="preserve"> 35 Sentence Fragments</w:t>
            </w:r>
          </w:p>
          <w:p w:rsidR="00ED4D9F" w:rsidRPr="009B4103" w:rsidRDefault="00ED4D9F" w:rsidP="002D37BC">
            <w:pPr>
              <w:pStyle w:val="ListParagraph"/>
              <w:numPr>
                <w:ilvl w:val="0"/>
                <w:numId w:val="25"/>
              </w:numPr>
            </w:pPr>
            <w:r w:rsidRPr="009B4103">
              <w:t>Ch</w:t>
            </w:r>
            <w:r w:rsidR="000C6DF0">
              <w:t>.</w:t>
            </w:r>
            <w:r w:rsidRPr="009B4103">
              <w:t xml:space="preserve"> 36 Comma Splices and Fused Sentences</w:t>
            </w:r>
          </w:p>
          <w:p w:rsidR="00ED4D9F" w:rsidRPr="00AB3CCD" w:rsidRDefault="00ED4D9F" w:rsidP="009B4103">
            <w:pPr>
              <w:widowControl w:val="0"/>
              <w:spacing w:after="0"/>
              <w:rPr>
                <w:rFonts w:eastAsia="Cambria"/>
                <w:b/>
                <w:color w:val="000000" w:themeColor="text1"/>
                <w:szCs w:val="22"/>
              </w:rPr>
            </w:pPr>
            <w:r w:rsidRPr="00AB3CCD">
              <w:rPr>
                <w:rFonts w:eastAsia="Cambria"/>
                <w:b/>
                <w:color w:val="000000" w:themeColor="text1"/>
                <w:szCs w:val="22"/>
              </w:rPr>
              <w:t>Complete:</w:t>
            </w:r>
          </w:p>
          <w:p w:rsidR="00ED4D9F" w:rsidRPr="00AB3CCD" w:rsidRDefault="00ED4D9F" w:rsidP="002D37BC">
            <w:pPr>
              <w:pStyle w:val="ListParagraph"/>
              <w:widowControl w:val="0"/>
              <w:numPr>
                <w:ilvl w:val="0"/>
                <w:numId w:val="24"/>
              </w:numPr>
              <w:rPr>
                <w:rFonts w:eastAsia="Cambria"/>
                <w:color w:val="000000" w:themeColor="text1"/>
                <w:szCs w:val="22"/>
              </w:rPr>
            </w:pPr>
            <w:r w:rsidRPr="00AB3CCD">
              <w:rPr>
                <w:rFonts w:eastAsia="Cambria"/>
                <w:color w:val="000000" w:themeColor="text1"/>
                <w:szCs w:val="22"/>
              </w:rPr>
              <w:t xml:space="preserve">D2L Discussion Board posting: </w:t>
            </w:r>
            <w:r w:rsidR="004D2957">
              <w:rPr>
                <w:rFonts w:eastAsia="Cambria"/>
                <w:color w:val="000000" w:themeColor="text1"/>
                <w:szCs w:val="22"/>
              </w:rPr>
              <w:t>by Friday, June 7</w:t>
            </w:r>
            <w:r w:rsidR="00762E6F">
              <w:rPr>
                <w:rFonts w:eastAsia="Cambria"/>
                <w:color w:val="000000" w:themeColor="text1"/>
                <w:szCs w:val="22"/>
              </w:rPr>
              <w:t xml:space="preserve">, </w:t>
            </w:r>
            <w:r w:rsidRPr="00AB3CCD">
              <w:rPr>
                <w:rFonts w:eastAsia="Cambria"/>
                <w:color w:val="000000" w:themeColor="text1"/>
                <w:szCs w:val="22"/>
              </w:rPr>
              <w:t xml:space="preserve">introduce yourself to class </w:t>
            </w:r>
          </w:p>
          <w:p w:rsidR="00ED4D9F" w:rsidRPr="00AB3CCD" w:rsidRDefault="004D2957" w:rsidP="002D37BC">
            <w:pPr>
              <w:pStyle w:val="ListParagraph"/>
              <w:widowControl w:val="0"/>
              <w:numPr>
                <w:ilvl w:val="0"/>
                <w:numId w:val="24"/>
              </w:numPr>
              <w:rPr>
                <w:rFonts w:eastAsia="Cambria"/>
                <w:color w:val="000000" w:themeColor="text1"/>
                <w:szCs w:val="22"/>
              </w:rPr>
            </w:pPr>
            <w:r>
              <w:rPr>
                <w:rFonts w:eastAsia="Cambria"/>
                <w:color w:val="000000" w:themeColor="text1"/>
                <w:szCs w:val="22"/>
              </w:rPr>
              <w:t>Pretest by Wed. June 5</w:t>
            </w:r>
            <w:r w:rsidR="00ED4D9F" w:rsidRPr="00AB3CCD">
              <w:rPr>
                <w:rFonts w:eastAsia="Cambria"/>
                <w:color w:val="000000" w:themeColor="text1"/>
                <w:szCs w:val="22"/>
              </w:rPr>
              <w:t xml:space="preserve">, </w:t>
            </w:r>
            <w:r w:rsidR="009B4103">
              <w:rPr>
                <w:rFonts w:eastAsia="Cambria"/>
                <w:color w:val="000000" w:themeColor="text1"/>
                <w:szCs w:val="22"/>
              </w:rPr>
              <w:t xml:space="preserve">before </w:t>
            </w:r>
            <w:r w:rsidR="00ED4D9F" w:rsidRPr="00AB3CCD">
              <w:rPr>
                <w:rFonts w:eastAsia="Cambria"/>
                <w:color w:val="000000" w:themeColor="text1"/>
                <w:szCs w:val="22"/>
              </w:rPr>
              <w:t>11:00</w:t>
            </w:r>
            <w:r w:rsidR="00AB3CCD">
              <w:rPr>
                <w:rFonts w:eastAsia="Cambria"/>
                <w:color w:val="000000" w:themeColor="text1"/>
                <w:szCs w:val="22"/>
              </w:rPr>
              <w:t xml:space="preserve"> </w:t>
            </w:r>
            <w:r w:rsidR="00ED4D9F" w:rsidRPr="00AB3CCD">
              <w:rPr>
                <w:rFonts w:eastAsia="Cambria"/>
                <w:color w:val="000000" w:themeColor="text1"/>
                <w:szCs w:val="22"/>
              </w:rPr>
              <w:t>p</w:t>
            </w:r>
            <w:r w:rsidR="009B4103">
              <w:rPr>
                <w:rFonts w:eastAsia="Cambria"/>
                <w:color w:val="000000" w:themeColor="text1"/>
                <w:szCs w:val="22"/>
              </w:rPr>
              <w:t>.</w:t>
            </w:r>
            <w:r w:rsidR="00ED4D9F" w:rsidRPr="00AB3CCD">
              <w:rPr>
                <w:rFonts w:eastAsia="Cambria"/>
                <w:color w:val="000000" w:themeColor="text1"/>
                <w:szCs w:val="22"/>
              </w:rPr>
              <w:t>m</w:t>
            </w:r>
            <w:r w:rsidR="009B4103">
              <w:rPr>
                <w:rFonts w:eastAsia="Cambria"/>
                <w:color w:val="000000" w:themeColor="text1"/>
                <w:szCs w:val="22"/>
              </w:rPr>
              <w:t>.</w:t>
            </w:r>
            <w:r w:rsidR="00ED4D9F" w:rsidRPr="00AB3CCD">
              <w:rPr>
                <w:rFonts w:eastAsia="Cambria"/>
                <w:color w:val="000000" w:themeColor="text1"/>
                <w:szCs w:val="22"/>
              </w:rPr>
              <w:t xml:space="preserve"> </w:t>
            </w:r>
            <w:r w:rsidR="00ED4D9F" w:rsidRPr="00AB3CCD">
              <w:rPr>
                <w:rFonts w:cs="Verdana"/>
                <w:color w:val="000000" w:themeColor="text1"/>
                <w:szCs w:val="22"/>
              </w:rPr>
              <w:t xml:space="preserve">(Your score will not be included in your final grade.) On the D2L Menu, click </w:t>
            </w:r>
            <w:r w:rsidR="00ED4D9F" w:rsidRPr="00AB3CCD">
              <w:rPr>
                <w:rFonts w:cs="Verdana"/>
                <w:b/>
                <w:color w:val="000000" w:themeColor="text1"/>
                <w:szCs w:val="22"/>
              </w:rPr>
              <w:t>Tests</w:t>
            </w:r>
            <w:r w:rsidR="00ED4D9F" w:rsidRPr="00AB3CCD">
              <w:rPr>
                <w:rFonts w:cs="Verdana"/>
                <w:color w:val="000000" w:themeColor="text1"/>
                <w:szCs w:val="22"/>
              </w:rPr>
              <w:t xml:space="preserve"> &gt; </w:t>
            </w:r>
            <w:r w:rsidR="00ED4D9F" w:rsidRPr="00AB3CCD">
              <w:rPr>
                <w:rFonts w:cs="Verdana"/>
                <w:b/>
                <w:color w:val="000000" w:themeColor="text1"/>
                <w:szCs w:val="22"/>
              </w:rPr>
              <w:t>Pretest</w:t>
            </w:r>
          </w:p>
          <w:p w:rsidR="00ED4D9F" w:rsidRPr="00AB3CCD" w:rsidRDefault="00ED4D9F" w:rsidP="002D37BC">
            <w:pPr>
              <w:pStyle w:val="ListParagraph"/>
              <w:widowControl w:val="0"/>
              <w:numPr>
                <w:ilvl w:val="0"/>
                <w:numId w:val="24"/>
              </w:numPr>
              <w:rPr>
                <w:rFonts w:eastAsia="Cambria"/>
                <w:color w:val="000000" w:themeColor="text1"/>
                <w:szCs w:val="22"/>
              </w:rPr>
            </w:pPr>
            <w:r w:rsidRPr="00AB3CCD">
              <w:rPr>
                <w:rFonts w:eastAsia="Cambria"/>
                <w:color w:val="000000" w:themeColor="text1"/>
                <w:szCs w:val="22"/>
              </w:rPr>
              <w:t xml:space="preserve">Quiz 1 Subject/Verb Identification </w:t>
            </w:r>
            <w:r w:rsidR="000C6DF0">
              <w:rPr>
                <w:color w:val="000000" w:themeColor="text1"/>
              </w:rPr>
              <w:t>(Quizzes 1-3 will</w:t>
            </w:r>
            <w:r w:rsidRPr="00AB3CCD">
              <w:rPr>
                <w:color w:val="000000" w:themeColor="text1"/>
              </w:rPr>
              <w:t xml:space="preserve"> open </w:t>
            </w:r>
            <w:r w:rsidR="000C6DF0" w:rsidRPr="00AB3CCD">
              <w:rPr>
                <w:color w:val="000000" w:themeColor="text1"/>
              </w:rPr>
              <w:t>on Monday</w:t>
            </w:r>
            <w:r w:rsidR="004D2957">
              <w:rPr>
                <w:color w:val="000000" w:themeColor="text1"/>
              </w:rPr>
              <w:t>, June 3</w:t>
            </w:r>
            <w:r w:rsidR="000C6DF0">
              <w:rPr>
                <w:color w:val="000000" w:themeColor="text1"/>
              </w:rPr>
              <w:t xml:space="preserve">, at </w:t>
            </w:r>
            <w:r w:rsidRPr="00AB3CCD">
              <w:rPr>
                <w:color w:val="000000" w:themeColor="text1"/>
              </w:rPr>
              <w:t>5</w:t>
            </w:r>
            <w:r w:rsidR="00AB3CCD">
              <w:rPr>
                <w:color w:val="000000" w:themeColor="text1"/>
              </w:rPr>
              <w:t xml:space="preserve"> </w:t>
            </w:r>
            <w:r w:rsidRPr="00AB3CCD">
              <w:rPr>
                <w:color w:val="000000" w:themeColor="text1"/>
              </w:rPr>
              <w:t>a</w:t>
            </w:r>
            <w:r w:rsidR="000C6DF0">
              <w:rPr>
                <w:color w:val="000000" w:themeColor="text1"/>
              </w:rPr>
              <w:t>.</w:t>
            </w:r>
            <w:r w:rsidRPr="00AB3CCD">
              <w:rPr>
                <w:color w:val="000000" w:themeColor="text1"/>
              </w:rPr>
              <w:t>m</w:t>
            </w:r>
            <w:r w:rsidR="000C6DF0">
              <w:rPr>
                <w:color w:val="000000" w:themeColor="text1"/>
              </w:rPr>
              <w:t>.</w:t>
            </w:r>
            <w:r w:rsidR="005766C0">
              <w:rPr>
                <w:color w:val="000000" w:themeColor="text1"/>
              </w:rPr>
              <w:t>,</w:t>
            </w:r>
            <w:r w:rsidR="004D2957">
              <w:rPr>
                <w:color w:val="000000" w:themeColor="text1"/>
              </w:rPr>
              <w:t xml:space="preserve"> and close on Sunday, June 9</w:t>
            </w:r>
            <w:r w:rsidR="000C6DF0">
              <w:rPr>
                <w:color w:val="000000" w:themeColor="text1"/>
              </w:rPr>
              <w:t>, at</w:t>
            </w:r>
            <w:r w:rsidRPr="00AB3CCD">
              <w:rPr>
                <w:color w:val="000000" w:themeColor="text1"/>
              </w:rPr>
              <w:t xml:space="preserve"> 11</w:t>
            </w:r>
            <w:r w:rsidR="00AB3CCD">
              <w:rPr>
                <w:color w:val="000000" w:themeColor="text1"/>
              </w:rPr>
              <w:t xml:space="preserve"> </w:t>
            </w:r>
            <w:r w:rsidRPr="00AB3CCD">
              <w:rPr>
                <w:color w:val="000000" w:themeColor="text1"/>
              </w:rPr>
              <w:t>p</w:t>
            </w:r>
            <w:r w:rsidR="0015004E">
              <w:rPr>
                <w:color w:val="000000" w:themeColor="text1"/>
              </w:rPr>
              <w:t>.</w:t>
            </w:r>
            <w:r w:rsidRPr="00AB3CCD">
              <w:rPr>
                <w:color w:val="000000" w:themeColor="text1"/>
              </w:rPr>
              <w:t>m.)</w:t>
            </w:r>
          </w:p>
          <w:p w:rsidR="00ED4D9F" w:rsidRPr="00AB3CCD" w:rsidRDefault="00ED4D9F" w:rsidP="002D37BC">
            <w:pPr>
              <w:pStyle w:val="ListParagraph"/>
              <w:widowControl w:val="0"/>
              <w:numPr>
                <w:ilvl w:val="0"/>
                <w:numId w:val="24"/>
              </w:numPr>
              <w:rPr>
                <w:rFonts w:eastAsia="Cambria"/>
                <w:color w:val="000000" w:themeColor="text1"/>
                <w:szCs w:val="22"/>
              </w:rPr>
            </w:pPr>
            <w:r w:rsidRPr="00AB3CCD">
              <w:rPr>
                <w:rFonts w:eastAsia="Cambria"/>
                <w:color w:val="000000" w:themeColor="text1"/>
                <w:szCs w:val="22"/>
              </w:rPr>
              <w:t>Quiz 2 Phrases/Clauses/Fragments</w:t>
            </w:r>
          </w:p>
          <w:p w:rsidR="00ED4D9F" w:rsidRPr="00AB3CCD" w:rsidRDefault="00ED4D9F" w:rsidP="002D37BC">
            <w:pPr>
              <w:pStyle w:val="ListParagraph"/>
              <w:widowControl w:val="0"/>
              <w:numPr>
                <w:ilvl w:val="0"/>
                <w:numId w:val="24"/>
              </w:numPr>
              <w:rPr>
                <w:rFonts w:eastAsia="Cambria"/>
                <w:color w:val="000000" w:themeColor="text1"/>
                <w:szCs w:val="22"/>
              </w:rPr>
            </w:pPr>
            <w:r w:rsidRPr="00AB3CCD">
              <w:rPr>
                <w:rFonts w:eastAsia="Cambria"/>
                <w:color w:val="000000" w:themeColor="text1"/>
                <w:szCs w:val="22"/>
              </w:rPr>
              <w:t xml:space="preserve">Quiz 3 Comma Splices and Fused Sentences </w:t>
            </w:r>
          </w:p>
          <w:p w:rsidR="00ED4D9F" w:rsidRPr="00AB3CCD" w:rsidRDefault="00ED4D9F" w:rsidP="002D37BC">
            <w:pPr>
              <w:pStyle w:val="ListParagraph"/>
              <w:widowControl w:val="0"/>
              <w:numPr>
                <w:ilvl w:val="0"/>
                <w:numId w:val="24"/>
              </w:numPr>
              <w:rPr>
                <w:rFonts w:eastAsia="Cambria"/>
                <w:color w:val="000000" w:themeColor="text1"/>
                <w:szCs w:val="22"/>
              </w:rPr>
            </w:pPr>
            <w:r w:rsidRPr="00AB3CCD">
              <w:rPr>
                <w:rFonts w:eastAsia="Cambria"/>
                <w:color w:val="000000" w:themeColor="text1"/>
                <w:szCs w:val="22"/>
              </w:rPr>
              <w:lastRenderedPageBreak/>
              <w:t xml:space="preserve">W1 (Thesis </w:t>
            </w:r>
            <w:r w:rsidR="0015004E">
              <w:rPr>
                <w:rFonts w:eastAsia="Cambria"/>
                <w:color w:val="000000" w:themeColor="text1"/>
                <w:szCs w:val="22"/>
              </w:rPr>
              <w:t>statement and 2 topic sentences</w:t>
            </w:r>
            <w:r w:rsidR="000C6DF0">
              <w:rPr>
                <w:rFonts w:eastAsia="Cambria"/>
                <w:color w:val="000000" w:themeColor="text1"/>
                <w:szCs w:val="22"/>
              </w:rPr>
              <w:t>) Upload to Dropbox by</w:t>
            </w:r>
            <w:r w:rsidR="004D2957">
              <w:rPr>
                <w:rFonts w:eastAsia="Cambria"/>
                <w:color w:val="000000" w:themeColor="text1"/>
                <w:szCs w:val="22"/>
              </w:rPr>
              <w:t xml:space="preserve"> Wed. June 5</w:t>
            </w:r>
            <w:r w:rsidR="0015004E">
              <w:rPr>
                <w:rFonts w:eastAsia="Cambria"/>
                <w:color w:val="000000" w:themeColor="text1"/>
                <w:szCs w:val="22"/>
              </w:rPr>
              <w:t>,</w:t>
            </w:r>
            <w:r w:rsidR="0015004E" w:rsidRPr="00AB3CCD">
              <w:rPr>
                <w:rFonts w:eastAsia="Cambria"/>
                <w:color w:val="000000" w:themeColor="text1"/>
                <w:szCs w:val="22"/>
              </w:rPr>
              <w:t xml:space="preserve"> </w:t>
            </w:r>
            <w:r w:rsidR="000C6DF0">
              <w:rPr>
                <w:rFonts w:eastAsia="Cambria"/>
                <w:color w:val="000000" w:themeColor="text1"/>
                <w:szCs w:val="22"/>
              </w:rPr>
              <w:t xml:space="preserve">before </w:t>
            </w:r>
            <w:r w:rsidR="0015004E" w:rsidRPr="00AB3CCD">
              <w:rPr>
                <w:rFonts w:eastAsia="Cambria"/>
                <w:color w:val="000000" w:themeColor="text1"/>
                <w:szCs w:val="22"/>
              </w:rPr>
              <w:t>11:00</w:t>
            </w:r>
            <w:r w:rsidR="00AB3CCD">
              <w:rPr>
                <w:rFonts w:eastAsia="Cambria"/>
                <w:color w:val="000000" w:themeColor="text1"/>
                <w:szCs w:val="22"/>
              </w:rPr>
              <w:t xml:space="preserve"> </w:t>
            </w:r>
            <w:r w:rsidRPr="00AB3CCD">
              <w:rPr>
                <w:rFonts w:eastAsia="Cambria"/>
                <w:color w:val="000000" w:themeColor="text1"/>
                <w:szCs w:val="22"/>
              </w:rPr>
              <w:t>p</w:t>
            </w:r>
            <w:r w:rsidR="009B4103">
              <w:rPr>
                <w:rFonts w:eastAsia="Cambria"/>
                <w:color w:val="000000" w:themeColor="text1"/>
                <w:szCs w:val="22"/>
              </w:rPr>
              <w:t>.</w:t>
            </w:r>
            <w:r w:rsidRPr="00AB3CCD">
              <w:rPr>
                <w:rFonts w:eastAsia="Cambria"/>
                <w:color w:val="000000" w:themeColor="text1"/>
                <w:szCs w:val="22"/>
              </w:rPr>
              <w:t>m</w:t>
            </w:r>
            <w:r w:rsidR="009B4103">
              <w:rPr>
                <w:rFonts w:eastAsia="Cambria"/>
                <w:color w:val="000000" w:themeColor="text1"/>
                <w:szCs w:val="22"/>
              </w:rPr>
              <w:t>.</w:t>
            </w:r>
            <w:r w:rsidRPr="00AB3CCD">
              <w:rPr>
                <w:rFonts w:eastAsia="Cambria"/>
                <w:color w:val="000000" w:themeColor="text1"/>
                <w:szCs w:val="22"/>
              </w:rPr>
              <w:t xml:space="preserve"> </w:t>
            </w:r>
          </w:p>
          <w:p w:rsidR="00F57150" w:rsidRPr="009B4103" w:rsidRDefault="00ED4D9F" w:rsidP="002D37BC">
            <w:pPr>
              <w:pStyle w:val="ListParagraph"/>
              <w:numPr>
                <w:ilvl w:val="0"/>
                <w:numId w:val="24"/>
              </w:numPr>
            </w:pPr>
            <w:r w:rsidRPr="009B4103">
              <w:rPr>
                <w:rFonts w:eastAsia="Cambria"/>
                <w:color w:val="000000" w:themeColor="text1"/>
                <w:szCs w:val="22"/>
              </w:rPr>
              <w:t>W2 (</w:t>
            </w:r>
            <w:r w:rsidR="000C6DF0">
              <w:rPr>
                <w:rFonts w:eastAsia="Cambria"/>
                <w:color w:val="000000" w:themeColor="text1"/>
                <w:szCs w:val="22"/>
              </w:rPr>
              <w:t>Thesis sentence, t</w:t>
            </w:r>
            <w:r w:rsidRPr="009B4103">
              <w:rPr>
                <w:rFonts w:eastAsia="Cambria"/>
                <w:color w:val="000000" w:themeColor="text1"/>
                <w:szCs w:val="22"/>
              </w:rPr>
              <w:t>wo body paragraphs</w:t>
            </w:r>
            <w:r w:rsidR="000C6DF0">
              <w:rPr>
                <w:rFonts w:eastAsia="Cambria"/>
                <w:color w:val="000000" w:themeColor="text1"/>
                <w:szCs w:val="22"/>
              </w:rPr>
              <w:t>,</w:t>
            </w:r>
            <w:r w:rsidRPr="009B4103">
              <w:rPr>
                <w:rFonts w:eastAsia="Cambria"/>
                <w:color w:val="000000" w:themeColor="text1"/>
                <w:szCs w:val="22"/>
              </w:rPr>
              <w:t xml:space="preserve"> and reference page) Upload to Dropbox by </w:t>
            </w:r>
            <w:r w:rsidR="004D2957">
              <w:rPr>
                <w:rFonts w:eastAsia="Cambria"/>
                <w:color w:val="000000" w:themeColor="text1"/>
                <w:szCs w:val="22"/>
              </w:rPr>
              <w:t>Sun. June 9</w:t>
            </w:r>
            <w:r w:rsidR="00AB3CCD" w:rsidRPr="009B4103">
              <w:rPr>
                <w:rFonts w:eastAsia="Cambria"/>
                <w:color w:val="000000" w:themeColor="text1"/>
                <w:szCs w:val="22"/>
              </w:rPr>
              <w:t>,</w:t>
            </w:r>
            <w:r w:rsidR="009B4103">
              <w:rPr>
                <w:rFonts w:eastAsia="Cambria"/>
                <w:color w:val="000000" w:themeColor="text1"/>
                <w:szCs w:val="22"/>
              </w:rPr>
              <w:t xml:space="preserve"> before</w:t>
            </w:r>
            <w:r w:rsidRPr="009B4103">
              <w:rPr>
                <w:rFonts w:eastAsia="Cambria"/>
                <w:color w:val="000000" w:themeColor="text1"/>
                <w:szCs w:val="22"/>
              </w:rPr>
              <w:t xml:space="preserve"> 11:00</w:t>
            </w:r>
            <w:r w:rsidR="00AB3CCD" w:rsidRPr="009B4103">
              <w:rPr>
                <w:rFonts w:eastAsia="Cambria"/>
                <w:color w:val="000000" w:themeColor="text1"/>
                <w:szCs w:val="22"/>
              </w:rPr>
              <w:t xml:space="preserve"> </w:t>
            </w:r>
            <w:r w:rsidRPr="009B4103">
              <w:rPr>
                <w:rFonts w:eastAsia="Cambria"/>
                <w:color w:val="000000" w:themeColor="text1"/>
                <w:szCs w:val="22"/>
              </w:rPr>
              <w:t>p</w:t>
            </w:r>
            <w:r w:rsidR="009B4103">
              <w:rPr>
                <w:rFonts w:eastAsia="Cambria"/>
                <w:color w:val="000000" w:themeColor="text1"/>
                <w:szCs w:val="22"/>
              </w:rPr>
              <w:t>.</w:t>
            </w:r>
            <w:r w:rsidRPr="009B4103">
              <w:rPr>
                <w:rFonts w:eastAsia="Cambria"/>
                <w:color w:val="000000" w:themeColor="text1"/>
                <w:szCs w:val="22"/>
              </w:rPr>
              <w:t>m</w:t>
            </w:r>
            <w:r w:rsidR="009B4103">
              <w:rPr>
                <w:rFonts w:eastAsia="Cambria"/>
                <w:color w:val="000000" w:themeColor="text1"/>
                <w:szCs w:val="22"/>
              </w:rPr>
              <w:t>.</w:t>
            </w:r>
          </w:p>
        </w:tc>
      </w:tr>
      <w:tr w:rsidR="00F57150" w:rsidTr="0000274E">
        <w:tc>
          <w:tcPr>
            <w:tcW w:w="1885" w:type="dxa"/>
          </w:tcPr>
          <w:p w:rsidR="009B4103" w:rsidRPr="0026551C" w:rsidRDefault="009B4103" w:rsidP="009B4103">
            <w:pPr>
              <w:widowControl w:val="0"/>
              <w:spacing w:after="0"/>
              <w:rPr>
                <w:rFonts w:eastAsia="Cambria"/>
                <w:color w:val="000000" w:themeColor="text1"/>
                <w:szCs w:val="22"/>
              </w:rPr>
            </w:pPr>
            <w:r w:rsidRPr="0026551C">
              <w:rPr>
                <w:rFonts w:eastAsia="Cambria"/>
                <w:color w:val="000000" w:themeColor="text1"/>
                <w:szCs w:val="22"/>
              </w:rPr>
              <w:lastRenderedPageBreak/>
              <w:t>Week 2</w:t>
            </w:r>
          </w:p>
          <w:p w:rsidR="00F57150" w:rsidRDefault="005C3AB5" w:rsidP="009B4103">
            <w:pPr>
              <w:spacing w:after="0"/>
            </w:pPr>
            <w:r>
              <w:rPr>
                <w:rFonts w:eastAsia="Cambria"/>
                <w:color w:val="000000" w:themeColor="text1"/>
                <w:szCs w:val="22"/>
              </w:rPr>
              <w:t>Monday, June 10</w:t>
            </w:r>
          </w:p>
        </w:tc>
        <w:tc>
          <w:tcPr>
            <w:tcW w:w="7465" w:type="dxa"/>
          </w:tcPr>
          <w:p w:rsidR="009B4103" w:rsidRPr="0026551C" w:rsidRDefault="00E12D8B" w:rsidP="009B4103">
            <w:pPr>
              <w:widowControl w:val="0"/>
              <w:spacing w:after="0"/>
              <w:ind w:left="24"/>
              <w:rPr>
                <w:rFonts w:cs="Verdana"/>
                <w:bCs/>
                <w:color w:val="000000" w:themeColor="text1"/>
                <w:szCs w:val="22"/>
              </w:rPr>
            </w:pPr>
            <w:r>
              <w:rPr>
                <w:rFonts w:cs="Verdana"/>
                <w:bCs/>
                <w:color w:val="000000" w:themeColor="text1"/>
                <w:szCs w:val="22"/>
              </w:rPr>
              <w:t>Read in D2L under</w:t>
            </w:r>
            <w:r w:rsidR="009B4103" w:rsidRPr="0026551C">
              <w:rPr>
                <w:rFonts w:cs="Verdana"/>
                <w:bCs/>
                <w:color w:val="000000" w:themeColor="text1"/>
                <w:szCs w:val="22"/>
              </w:rPr>
              <w:t xml:space="preserve"> </w:t>
            </w:r>
            <w:r>
              <w:rPr>
                <w:rFonts w:cs="Verdana"/>
                <w:bCs/>
                <w:color w:val="000000" w:themeColor="text1"/>
                <w:szCs w:val="22"/>
              </w:rPr>
              <w:t xml:space="preserve">Content, </w:t>
            </w:r>
            <w:r w:rsidR="00AC6460">
              <w:rPr>
                <w:rFonts w:cs="Verdana"/>
                <w:bCs/>
                <w:color w:val="000000" w:themeColor="text1"/>
                <w:szCs w:val="22"/>
              </w:rPr>
              <w:t>Writing A</w:t>
            </w:r>
            <w:r w:rsidR="009B4103">
              <w:rPr>
                <w:rFonts w:cs="Verdana"/>
                <w:bCs/>
                <w:color w:val="000000" w:themeColor="text1"/>
                <w:szCs w:val="22"/>
              </w:rPr>
              <w:t>ssignments:</w:t>
            </w:r>
          </w:p>
          <w:p w:rsidR="009B4103" w:rsidRPr="0015004E" w:rsidRDefault="0015004E" w:rsidP="002D37BC">
            <w:pPr>
              <w:pStyle w:val="ListParagraph"/>
              <w:widowControl w:val="0"/>
              <w:numPr>
                <w:ilvl w:val="0"/>
                <w:numId w:val="27"/>
              </w:numPr>
              <w:rPr>
                <w:rFonts w:eastAsia="Cambria"/>
                <w:i/>
                <w:color w:val="000000" w:themeColor="text1"/>
                <w:szCs w:val="22"/>
              </w:rPr>
            </w:pPr>
            <w:r w:rsidRPr="0015004E">
              <w:rPr>
                <w:rFonts w:eastAsia="Cambria"/>
                <w:i/>
                <w:color w:val="000000" w:themeColor="text1"/>
                <w:szCs w:val="22"/>
              </w:rPr>
              <w:t>Writing and Formatting Your E</w:t>
            </w:r>
            <w:r w:rsidR="009B4103" w:rsidRPr="0015004E">
              <w:rPr>
                <w:rFonts w:eastAsia="Cambria"/>
                <w:i/>
                <w:color w:val="000000" w:themeColor="text1"/>
                <w:szCs w:val="22"/>
              </w:rPr>
              <w:t>ssay</w:t>
            </w:r>
          </w:p>
          <w:p w:rsidR="009B4103" w:rsidRPr="009B4103" w:rsidRDefault="0015004E" w:rsidP="002D37BC">
            <w:pPr>
              <w:pStyle w:val="ListParagraph"/>
              <w:numPr>
                <w:ilvl w:val="0"/>
                <w:numId w:val="27"/>
              </w:numPr>
            </w:pPr>
            <w:r w:rsidRPr="0015004E">
              <w:rPr>
                <w:i/>
              </w:rPr>
              <w:t>Essay Grading G</w:t>
            </w:r>
            <w:r w:rsidR="009B4103" w:rsidRPr="0015004E">
              <w:rPr>
                <w:i/>
              </w:rPr>
              <w:t>uidelines</w:t>
            </w:r>
            <w:r w:rsidR="009B4103" w:rsidRPr="009B4103">
              <w:t xml:space="preserve"> (Note </w:t>
            </w:r>
            <w:r w:rsidR="000C6DF0">
              <w:t xml:space="preserve">the </w:t>
            </w:r>
            <w:r w:rsidR="009B4103" w:rsidRPr="009B4103">
              <w:t xml:space="preserve">W3 </w:t>
            </w:r>
            <w:r w:rsidR="000C6DF0">
              <w:t>criteria</w:t>
            </w:r>
            <w:r w:rsidR="009B4103" w:rsidRPr="009B4103">
              <w:t>)</w:t>
            </w:r>
          </w:p>
          <w:p w:rsidR="009B4103" w:rsidRPr="0026551C" w:rsidRDefault="009B4103" w:rsidP="009B4103">
            <w:pPr>
              <w:widowControl w:val="0"/>
              <w:spacing w:after="0"/>
              <w:rPr>
                <w:rFonts w:eastAsia="Cambria"/>
                <w:color w:val="000000" w:themeColor="text1"/>
                <w:szCs w:val="22"/>
              </w:rPr>
            </w:pPr>
            <w:r w:rsidRPr="0026551C">
              <w:rPr>
                <w:rFonts w:eastAsia="Cambria"/>
                <w:color w:val="000000" w:themeColor="text1"/>
                <w:szCs w:val="22"/>
              </w:rPr>
              <w:t xml:space="preserve">Review in </w:t>
            </w:r>
            <w:r w:rsidR="00E315B1">
              <w:rPr>
                <w:rFonts w:eastAsia="Cambria"/>
                <w:color w:val="000000" w:themeColor="text1"/>
                <w:szCs w:val="22"/>
              </w:rPr>
              <w:t>LBB</w:t>
            </w:r>
            <w:r>
              <w:rPr>
                <w:rFonts w:eastAsia="Cambria"/>
                <w:color w:val="000000" w:themeColor="text1"/>
                <w:szCs w:val="22"/>
              </w:rPr>
              <w:t>:</w:t>
            </w:r>
          </w:p>
          <w:p w:rsidR="009B4103" w:rsidRPr="009B4103" w:rsidRDefault="009B4103" w:rsidP="002D37BC">
            <w:pPr>
              <w:pStyle w:val="ListParagraph"/>
              <w:widowControl w:val="0"/>
              <w:numPr>
                <w:ilvl w:val="0"/>
                <w:numId w:val="28"/>
              </w:numPr>
              <w:rPr>
                <w:rFonts w:eastAsia="Cambria"/>
                <w:color w:val="000000" w:themeColor="text1"/>
                <w:szCs w:val="22"/>
              </w:rPr>
            </w:pPr>
            <w:r w:rsidRPr="009B4103">
              <w:rPr>
                <w:rFonts w:eastAsia="Cambria"/>
                <w:color w:val="000000" w:themeColor="text1"/>
                <w:szCs w:val="22"/>
              </w:rPr>
              <w:t>Ch</w:t>
            </w:r>
            <w:r w:rsidR="000C6DF0">
              <w:rPr>
                <w:rFonts w:eastAsia="Cambria"/>
                <w:color w:val="000000" w:themeColor="text1"/>
                <w:szCs w:val="22"/>
              </w:rPr>
              <w:t>.</w:t>
            </w:r>
            <w:r w:rsidRPr="009B4103">
              <w:rPr>
                <w:rFonts w:eastAsia="Cambria"/>
                <w:color w:val="000000" w:themeColor="text1"/>
                <w:szCs w:val="22"/>
              </w:rPr>
              <w:t xml:space="preserve"> 5 Revising</w:t>
            </w:r>
          </w:p>
          <w:p w:rsidR="009B4103" w:rsidRPr="009B4103" w:rsidRDefault="009B4103" w:rsidP="002D37BC">
            <w:pPr>
              <w:pStyle w:val="ListParagraph"/>
              <w:widowControl w:val="0"/>
              <w:numPr>
                <w:ilvl w:val="0"/>
                <w:numId w:val="28"/>
              </w:numPr>
              <w:rPr>
                <w:rFonts w:eastAsia="Cambria"/>
                <w:b/>
                <w:color w:val="000000" w:themeColor="text1"/>
                <w:szCs w:val="22"/>
              </w:rPr>
            </w:pPr>
            <w:r w:rsidRPr="009B4103">
              <w:rPr>
                <w:rFonts w:eastAsia="Cambria"/>
                <w:color w:val="000000" w:themeColor="text1"/>
                <w:szCs w:val="22"/>
              </w:rPr>
              <w:t>Ch</w:t>
            </w:r>
            <w:r w:rsidR="000C6DF0">
              <w:rPr>
                <w:rFonts w:eastAsia="Cambria"/>
                <w:color w:val="000000" w:themeColor="text1"/>
                <w:szCs w:val="22"/>
              </w:rPr>
              <w:t>.</w:t>
            </w:r>
            <w:r w:rsidRPr="009B4103">
              <w:rPr>
                <w:rFonts w:eastAsia="Cambria"/>
                <w:color w:val="000000" w:themeColor="text1"/>
                <w:szCs w:val="22"/>
              </w:rPr>
              <w:t xml:space="preserve"> 7 Paragraphs (especially introductions and conclusions)</w:t>
            </w:r>
          </w:p>
          <w:p w:rsidR="009B4103" w:rsidRPr="009B4103" w:rsidRDefault="009B4103" w:rsidP="002D37BC">
            <w:pPr>
              <w:pStyle w:val="ListParagraph"/>
              <w:widowControl w:val="0"/>
              <w:numPr>
                <w:ilvl w:val="0"/>
                <w:numId w:val="28"/>
              </w:numPr>
              <w:rPr>
                <w:rFonts w:eastAsia="Cambria"/>
                <w:color w:val="000000" w:themeColor="text1"/>
                <w:szCs w:val="22"/>
              </w:rPr>
            </w:pPr>
            <w:r w:rsidRPr="009B4103">
              <w:rPr>
                <w:rFonts w:eastAsia="Cambria"/>
                <w:color w:val="000000" w:themeColor="text1"/>
                <w:szCs w:val="22"/>
              </w:rPr>
              <w:t>Ch</w:t>
            </w:r>
            <w:r w:rsidR="000C6DF0">
              <w:rPr>
                <w:rFonts w:eastAsia="Cambria"/>
                <w:color w:val="000000" w:themeColor="text1"/>
                <w:szCs w:val="22"/>
              </w:rPr>
              <w:t>.</w:t>
            </w:r>
            <w:r w:rsidRPr="009B4103">
              <w:rPr>
                <w:rFonts w:eastAsia="Cambria"/>
                <w:color w:val="000000" w:themeColor="text1"/>
                <w:szCs w:val="22"/>
              </w:rPr>
              <w:t xml:space="preserve"> 12 Writing Arguments</w:t>
            </w:r>
          </w:p>
          <w:p w:rsidR="009B4103" w:rsidRPr="0026551C" w:rsidRDefault="009B4103" w:rsidP="009B4103">
            <w:pPr>
              <w:widowControl w:val="0"/>
              <w:spacing w:after="0"/>
              <w:ind w:left="24"/>
              <w:rPr>
                <w:rFonts w:cs="Verdana"/>
                <w:bCs/>
                <w:color w:val="000000" w:themeColor="text1"/>
                <w:szCs w:val="22"/>
              </w:rPr>
            </w:pPr>
            <w:r w:rsidRPr="0026551C">
              <w:rPr>
                <w:rFonts w:cs="Verdana"/>
                <w:bCs/>
                <w:color w:val="000000" w:themeColor="text1"/>
                <w:szCs w:val="22"/>
              </w:rPr>
              <w:t xml:space="preserve">To prepare for weekly grammar quizzes, review the modules in the D2L and the following chapters in </w:t>
            </w:r>
            <w:r w:rsidR="00E315B1">
              <w:rPr>
                <w:rFonts w:cs="Verdana"/>
                <w:bCs/>
                <w:color w:val="000000" w:themeColor="text1"/>
                <w:szCs w:val="22"/>
              </w:rPr>
              <w:t>LBB</w:t>
            </w:r>
            <w:r w:rsidRPr="0026551C">
              <w:rPr>
                <w:rFonts w:cs="Verdana"/>
                <w:bCs/>
                <w:color w:val="000000" w:themeColor="text1"/>
                <w:szCs w:val="22"/>
              </w:rPr>
              <w:t>:</w:t>
            </w:r>
          </w:p>
          <w:p w:rsidR="009B4103" w:rsidRPr="009B4103" w:rsidRDefault="009B4103" w:rsidP="002D37BC">
            <w:pPr>
              <w:pStyle w:val="ListParagraph"/>
              <w:widowControl w:val="0"/>
              <w:numPr>
                <w:ilvl w:val="0"/>
                <w:numId w:val="29"/>
              </w:numPr>
              <w:rPr>
                <w:rFonts w:eastAsia="Cambria"/>
                <w:color w:val="000000" w:themeColor="text1"/>
                <w:szCs w:val="22"/>
              </w:rPr>
            </w:pPr>
            <w:r w:rsidRPr="009B4103">
              <w:rPr>
                <w:rFonts w:eastAsia="Cambria"/>
                <w:color w:val="000000" w:themeColor="text1"/>
                <w:szCs w:val="22"/>
              </w:rPr>
              <w:t>Ch</w:t>
            </w:r>
            <w:r w:rsidR="000C6DF0">
              <w:rPr>
                <w:rFonts w:eastAsia="Cambria"/>
                <w:color w:val="000000" w:themeColor="text1"/>
                <w:szCs w:val="22"/>
              </w:rPr>
              <w:t>.</w:t>
            </w:r>
            <w:r w:rsidRPr="009B4103">
              <w:rPr>
                <w:rFonts w:eastAsia="Cambria"/>
                <w:color w:val="000000" w:themeColor="text1"/>
                <w:szCs w:val="22"/>
              </w:rPr>
              <w:t xml:space="preserve"> 25 Verb Forms</w:t>
            </w:r>
          </w:p>
          <w:p w:rsidR="009B4103" w:rsidRPr="009B4103" w:rsidRDefault="009B4103" w:rsidP="002D37BC">
            <w:pPr>
              <w:pStyle w:val="ListParagraph"/>
              <w:numPr>
                <w:ilvl w:val="0"/>
                <w:numId w:val="29"/>
              </w:numPr>
            </w:pPr>
            <w:r w:rsidRPr="009B4103">
              <w:t>Ch</w:t>
            </w:r>
            <w:r w:rsidR="000C6DF0">
              <w:t>.</w:t>
            </w:r>
            <w:r w:rsidRPr="009B4103">
              <w:t xml:space="preserve"> 29 Agreement of Subject and Verb</w:t>
            </w:r>
          </w:p>
          <w:p w:rsidR="009B4103" w:rsidRPr="009B4103" w:rsidRDefault="009B4103" w:rsidP="002D37BC">
            <w:pPr>
              <w:pStyle w:val="ListParagraph"/>
              <w:widowControl w:val="0"/>
              <w:numPr>
                <w:ilvl w:val="0"/>
                <w:numId w:val="29"/>
              </w:numPr>
              <w:rPr>
                <w:rFonts w:eastAsia="Cambria"/>
                <w:color w:val="000000" w:themeColor="text1"/>
                <w:szCs w:val="22"/>
              </w:rPr>
            </w:pPr>
            <w:r w:rsidRPr="009B4103">
              <w:rPr>
                <w:rFonts w:eastAsia="Cambria"/>
                <w:color w:val="000000" w:themeColor="text1"/>
                <w:szCs w:val="22"/>
              </w:rPr>
              <w:t>Ch</w:t>
            </w:r>
            <w:r w:rsidR="000C6DF0">
              <w:rPr>
                <w:rFonts w:eastAsia="Cambria"/>
                <w:color w:val="000000" w:themeColor="text1"/>
                <w:szCs w:val="22"/>
              </w:rPr>
              <w:t>.</w:t>
            </w:r>
            <w:r w:rsidRPr="009B4103">
              <w:rPr>
                <w:rFonts w:eastAsia="Cambria"/>
                <w:color w:val="000000" w:themeColor="text1"/>
                <w:szCs w:val="22"/>
              </w:rPr>
              <w:t xml:space="preserve"> 31 Agreement of Pronoun and Antecedent</w:t>
            </w:r>
          </w:p>
          <w:p w:rsidR="009B4103" w:rsidRPr="009B4103" w:rsidRDefault="009B4103" w:rsidP="002D37BC">
            <w:pPr>
              <w:pStyle w:val="ListParagraph"/>
              <w:numPr>
                <w:ilvl w:val="0"/>
                <w:numId w:val="29"/>
              </w:numPr>
            </w:pPr>
            <w:r w:rsidRPr="009B4103">
              <w:t>Ch</w:t>
            </w:r>
            <w:r w:rsidR="000C6DF0">
              <w:t>.</w:t>
            </w:r>
            <w:r w:rsidRPr="009B4103">
              <w:t xml:space="preserve"> 32 Reference of Pronoun and Antecedent</w:t>
            </w:r>
          </w:p>
          <w:p w:rsidR="009B4103" w:rsidRPr="00AC6460" w:rsidRDefault="009B4103" w:rsidP="009B4103">
            <w:pPr>
              <w:widowControl w:val="0"/>
              <w:spacing w:after="0"/>
              <w:rPr>
                <w:rFonts w:eastAsia="Cambria"/>
                <w:b/>
                <w:color w:val="000000" w:themeColor="text1"/>
                <w:szCs w:val="22"/>
              </w:rPr>
            </w:pPr>
            <w:r w:rsidRPr="00AC6460">
              <w:rPr>
                <w:rFonts w:eastAsia="Cambria"/>
                <w:b/>
                <w:color w:val="000000" w:themeColor="text1"/>
                <w:szCs w:val="22"/>
              </w:rPr>
              <w:t>Complete:</w:t>
            </w:r>
          </w:p>
          <w:p w:rsidR="009B4103" w:rsidRPr="009B4103" w:rsidRDefault="009B4103" w:rsidP="002D37BC">
            <w:pPr>
              <w:pStyle w:val="ListParagraph"/>
              <w:widowControl w:val="0"/>
              <w:numPr>
                <w:ilvl w:val="0"/>
                <w:numId w:val="30"/>
              </w:numPr>
              <w:rPr>
                <w:rFonts w:eastAsia="Cambria"/>
                <w:color w:val="000000" w:themeColor="text1"/>
                <w:szCs w:val="22"/>
              </w:rPr>
            </w:pPr>
            <w:r w:rsidRPr="009B4103">
              <w:rPr>
                <w:rFonts w:eastAsia="Cambria"/>
                <w:color w:val="000000" w:themeColor="text1"/>
                <w:szCs w:val="22"/>
              </w:rPr>
              <w:t>Quiz 4 Subject/Verb Agreement</w:t>
            </w:r>
            <w:r w:rsidRPr="009B4103">
              <w:rPr>
                <w:color w:val="000000" w:themeColor="text1"/>
              </w:rPr>
              <w:t xml:space="preserve"> (Quizzes 4-6</w:t>
            </w:r>
            <w:r w:rsidR="000C6DF0">
              <w:rPr>
                <w:color w:val="000000" w:themeColor="text1"/>
              </w:rPr>
              <w:t xml:space="preserve"> will </w:t>
            </w:r>
            <w:r w:rsidRPr="009B4103">
              <w:rPr>
                <w:color w:val="000000" w:themeColor="text1"/>
              </w:rPr>
              <w:t xml:space="preserve">open </w:t>
            </w:r>
            <w:r w:rsidR="000C6DF0" w:rsidRPr="009B4103">
              <w:rPr>
                <w:color w:val="000000" w:themeColor="text1"/>
              </w:rPr>
              <w:t>on Monday</w:t>
            </w:r>
            <w:r w:rsidR="004D2957">
              <w:rPr>
                <w:color w:val="000000" w:themeColor="text1"/>
              </w:rPr>
              <w:t>, June 10</w:t>
            </w:r>
            <w:r w:rsidR="000C6DF0">
              <w:rPr>
                <w:color w:val="000000" w:themeColor="text1"/>
              </w:rPr>
              <w:t>,</w:t>
            </w:r>
            <w:r w:rsidR="000C6DF0" w:rsidRPr="009B4103">
              <w:rPr>
                <w:color w:val="000000" w:themeColor="text1"/>
              </w:rPr>
              <w:t xml:space="preserve"> </w:t>
            </w:r>
            <w:r w:rsidR="000C6DF0">
              <w:rPr>
                <w:color w:val="000000" w:themeColor="text1"/>
              </w:rPr>
              <w:t>at</w:t>
            </w:r>
            <w:r w:rsidRPr="009B4103">
              <w:rPr>
                <w:color w:val="000000" w:themeColor="text1"/>
              </w:rPr>
              <w:t xml:space="preserve"> 5</w:t>
            </w:r>
            <w:r>
              <w:rPr>
                <w:color w:val="000000" w:themeColor="text1"/>
              </w:rPr>
              <w:t xml:space="preserve"> </w:t>
            </w:r>
            <w:r w:rsidRPr="009B4103">
              <w:rPr>
                <w:color w:val="000000" w:themeColor="text1"/>
              </w:rPr>
              <w:t>a</w:t>
            </w:r>
            <w:r>
              <w:rPr>
                <w:color w:val="000000" w:themeColor="text1"/>
              </w:rPr>
              <w:t>.</w:t>
            </w:r>
            <w:r w:rsidRPr="009B4103">
              <w:rPr>
                <w:color w:val="000000" w:themeColor="text1"/>
              </w:rPr>
              <w:t>m</w:t>
            </w:r>
            <w:r>
              <w:rPr>
                <w:color w:val="000000" w:themeColor="text1"/>
              </w:rPr>
              <w:t>.</w:t>
            </w:r>
            <w:r w:rsidR="004D2957">
              <w:rPr>
                <w:color w:val="000000" w:themeColor="text1"/>
              </w:rPr>
              <w:t>, and close on Sunday, June 16</w:t>
            </w:r>
            <w:r w:rsidR="000C6DF0">
              <w:rPr>
                <w:color w:val="000000" w:themeColor="text1"/>
              </w:rPr>
              <w:t>, at</w:t>
            </w:r>
            <w:r w:rsidRPr="009B4103">
              <w:rPr>
                <w:color w:val="000000" w:themeColor="text1"/>
              </w:rPr>
              <w:t xml:space="preserve"> 11</w:t>
            </w:r>
            <w:r>
              <w:rPr>
                <w:color w:val="000000" w:themeColor="text1"/>
              </w:rPr>
              <w:t xml:space="preserve"> </w:t>
            </w:r>
            <w:r w:rsidRPr="009B4103">
              <w:rPr>
                <w:color w:val="000000" w:themeColor="text1"/>
              </w:rPr>
              <w:t>p</w:t>
            </w:r>
            <w:r>
              <w:rPr>
                <w:color w:val="000000" w:themeColor="text1"/>
              </w:rPr>
              <w:t>.</w:t>
            </w:r>
            <w:r w:rsidRPr="009B4103">
              <w:rPr>
                <w:color w:val="000000" w:themeColor="text1"/>
              </w:rPr>
              <w:t>m</w:t>
            </w:r>
            <w:r>
              <w:rPr>
                <w:color w:val="000000" w:themeColor="text1"/>
              </w:rPr>
              <w:t>.</w:t>
            </w:r>
            <w:r w:rsidR="000C6DF0">
              <w:rPr>
                <w:color w:val="000000" w:themeColor="text1"/>
              </w:rPr>
              <w:t>)</w:t>
            </w:r>
          </w:p>
          <w:p w:rsidR="009B4103" w:rsidRPr="009B4103" w:rsidRDefault="009B4103" w:rsidP="002D37BC">
            <w:pPr>
              <w:pStyle w:val="ListParagraph"/>
              <w:widowControl w:val="0"/>
              <w:numPr>
                <w:ilvl w:val="0"/>
                <w:numId w:val="30"/>
              </w:numPr>
              <w:rPr>
                <w:rFonts w:eastAsia="Cambria"/>
                <w:color w:val="000000" w:themeColor="text1"/>
                <w:szCs w:val="22"/>
              </w:rPr>
            </w:pPr>
            <w:r w:rsidRPr="009B4103">
              <w:rPr>
                <w:rFonts w:eastAsia="Cambria"/>
                <w:color w:val="000000" w:themeColor="text1"/>
                <w:szCs w:val="22"/>
              </w:rPr>
              <w:t>Quiz 5 Pronoun Agreement</w:t>
            </w:r>
          </w:p>
          <w:p w:rsidR="009B4103" w:rsidRPr="009B4103" w:rsidRDefault="009B4103" w:rsidP="002D37BC">
            <w:pPr>
              <w:pStyle w:val="ListParagraph"/>
              <w:widowControl w:val="0"/>
              <w:numPr>
                <w:ilvl w:val="0"/>
                <w:numId w:val="30"/>
              </w:numPr>
              <w:rPr>
                <w:rFonts w:eastAsia="Cambria"/>
                <w:color w:val="000000" w:themeColor="text1"/>
                <w:szCs w:val="22"/>
              </w:rPr>
            </w:pPr>
            <w:r w:rsidRPr="009B4103">
              <w:rPr>
                <w:rFonts w:eastAsia="Cambria"/>
                <w:color w:val="000000" w:themeColor="text1"/>
                <w:szCs w:val="22"/>
              </w:rPr>
              <w:t>Quiz 6 Pronoun Case</w:t>
            </w:r>
          </w:p>
          <w:p w:rsidR="00F57150" w:rsidRPr="00AC6460" w:rsidRDefault="00E12D8B" w:rsidP="002D37BC">
            <w:pPr>
              <w:pStyle w:val="ListParagraph"/>
              <w:widowControl w:val="0"/>
              <w:numPr>
                <w:ilvl w:val="0"/>
                <w:numId w:val="30"/>
              </w:numPr>
              <w:rPr>
                <w:rFonts w:eastAsia="Cambria"/>
                <w:color w:val="000000" w:themeColor="text1"/>
                <w:szCs w:val="22"/>
              </w:rPr>
            </w:pPr>
            <w:r>
              <w:rPr>
                <w:rFonts w:eastAsia="Cambria"/>
                <w:color w:val="000000" w:themeColor="text1"/>
                <w:szCs w:val="22"/>
              </w:rPr>
              <w:t>W3 (A complete</w:t>
            </w:r>
            <w:r w:rsidR="009B4103" w:rsidRPr="009B4103">
              <w:rPr>
                <w:rFonts w:eastAsia="Cambria"/>
                <w:color w:val="000000" w:themeColor="text1"/>
                <w:szCs w:val="22"/>
              </w:rPr>
              <w:t xml:space="preserve"> essay </w:t>
            </w:r>
            <w:r w:rsidR="009B4103">
              <w:rPr>
                <w:rFonts w:eastAsia="Cambria"/>
                <w:color w:val="000000" w:themeColor="text1"/>
                <w:szCs w:val="22"/>
              </w:rPr>
              <w:t xml:space="preserve">which </w:t>
            </w:r>
            <w:r w:rsidR="009B4103" w:rsidRPr="009B4103">
              <w:rPr>
                <w:rFonts w:eastAsia="Cambria"/>
                <w:color w:val="000000" w:themeColor="text1"/>
                <w:szCs w:val="22"/>
              </w:rPr>
              <w:t>buil</w:t>
            </w:r>
            <w:r w:rsidR="009B4103">
              <w:rPr>
                <w:rFonts w:eastAsia="Cambria"/>
                <w:color w:val="000000" w:themeColor="text1"/>
                <w:szCs w:val="22"/>
              </w:rPr>
              <w:t>ds</w:t>
            </w:r>
            <w:r w:rsidR="009B4103" w:rsidRPr="009B4103">
              <w:rPr>
                <w:rFonts w:eastAsia="Cambria"/>
                <w:color w:val="000000" w:themeColor="text1"/>
                <w:szCs w:val="22"/>
              </w:rPr>
              <w:t xml:space="preserve"> on assignments W1 and W2: intro</w:t>
            </w:r>
            <w:r w:rsidR="000C6DF0">
              <w:rPr>
                <w:rFonts w:eastAsia="Cambria"/>
                <w:color w:val="000000" w:themeColor="text1"/>
                <w:szCs w:val="22"/>
              </w:rPr>
              <w:t>ductory paragraph, body paragraphs, concluding paragraph</w:t>
            </w:r>
            <w:r w:rsidR="009B4103">
              <w:rPr>
                <w:rFonts w:eastAsia="Cambria"/>
                <w:color w:val="000000" w:themeColor="text1"/>
                <w:szCs w:val="22"/>
              </w:rPr>
              <w:t>, and reference page) Sun</w:t>
            </w:r>
            <w:r w:rsidR="00AC6460">
              <w:rPr>
                <w:rFonts w:eastAsia="Cambria"/>
                <w:color w:val="000000" w:themeColor="text1"/>
                <w:szCs w:val="22"/>
              </w:rPr>
              <w:t>day</w:t>
            </w:r>
            <w:r w:rsidR="004D2957">
              <w:rPr>
                <w:rFonts w:eastAsia="Cambria"/>
                <w:color w:val="000000" w:themeColor="text1"/>
                <w:szCs w:val="22"/>
              </w:rPr>
              <w:t>, June 16</w:t>
            </w:r>
            <w:r w:rsidR="009B4103">
              <w:rPr>
                <w:rFonts w:eastAsia="Cambria"/>
                <w:color w:val="000000" w:themeColor="text1"/>
                <w:szCs w:val="22"/>
              </w:rPr>
              <w:t xml:space="preserve"> before</w:t>
            </w:r>
            <w:r w:rsidR="009B4103" w:rsidRPr="009B4103">
              <w:rPr>
                <w:rFonts w:eastAsia="Cambria"/>
                <w:color w:val="000000" w:themeColor="text1"/>
                <w:szCs w:val="22"/>
              </w:rPr>
              <w:t xml:space="preserve"> 11</w:t>
            </w:r>
            <w:r w:rsidR="009B4103">
              <w:rPr>
                <w:rFonts w:eastAsia="Cambria"/>
                <w:color w:val="000000" w:themeColor="text1"/>
                <w:szCs w:val="22"/>
              </w:rPr>
              <w:t xml:space="preserve"> </w:t>
            </w:r>
            <w:r w:rsidR="009B4103" w:rsidRPr="009B4103">
              <w:rPr>
                <w:rFonts w:eastAsia="Cambria"/>
                <w:color w:val="000000" w:themeColor="text1"/>
                <w:szCs w:val="22"/>
              </w:rPr>
              <w:t>p</w:t>
            </w:r>
            <w:r w:rsidR="009B4103">
              <w:rPr>
                <w:rFonts w:eastAsia="Cambria"/>
                <w:color w:val="000000" w:themeColor="text1"/>
                <w:szCs w:val="22"/>
              </w:rPr>
              <w:t>.</w:t>
            </w:r>
            <w:r w:rsidR="009B4103" w:rsidRPr="009B4103">
              <w:rPr>
                <w:rFonts w:eastAsia="Cambria"/>
                <w:color w:val="000000" w:themeColor="text1"/>
                <w:szCs w:val="22"/>
              </w:rPr>
              <w:t>m</w:t>
            </w:r>
            <w:r w:rsidR="009B4103">
              <w:rPr>
                <w:rFonts w:eastAsia="Cambria"/>
                <w:color w:val="000000" w:themeColor="text1"/>
                <w:szCs w:val="22"/>
              </w:rPr>
              <w:t>.</w:t>
            </w:r>
          </w:p>
        </w:tc>
      </w:tr>
      <w:tr w:rsidR="00F57150" w:rsidTr="0000274E">
        <w:tc>
          <w:tcPr>
            <w:tcW w:w="1885" w:type="dxa"/>
          </w:tcPr>
          <w:p w:rsidR="00AC6460" w:rsidRPr="0026551C" w:rsidRDefault="00AC6460" w:rsidP="00AC6460">
            <w:pPr>
              <w:widowControl w:val="0"/>
              <w:rPr>
                <w:rFonts w:eastAsia="Cambria"/>
                <w:color w:val="000000" w:themeColor="text1"/>
                <w:szCs w:val="22"/>
              </w:rPr>
            </w:pPr>
            <w:r w:rsidRPr="0026551C">
              <w:rPr>
                <w:rFonts w:eastAsia="Cambria"/>
                <w:color w:val="000000" w:themeColor="text1"/>
                <w:szCs w:val="22"/>
              </w:rPr>
              <w:t>Week 3</w:t>
            </w:r>
          </w:p>
          <w:p w:rsidR="00AC6460" w:rsidRPr="0026551C" w:rsidRDefault="005C3AB5" w:rsidP="00AC6460">
            <w:pPr>
              <w:widowControl w:val="0"/>
              <w:rPr>
                <w:rFonts w:eastAsia="Cambria"/>
                <w:color w:val="000000" w:themeColor="text1"/>
                <w:szCs w:val="22"/>
              </w:rPr>
            </w:pPr>
            <w:r>
              <w:rPr>
                <w:rFonts w:eastAsia="Cambria"/>
                <w:color w:val="000000" w:themeColor="text1"/>
                <w:szCs w:val="22"/>
              </w:rPr>
              <w:t>Monday, June 17</w:t>
            </w:r>
          </w:p>
          <w:p w:rsidR="00AC6460" w:rsidRPr="0026551C" w:rsidRDefault="00AC6460" w:rsidP="00AC6460">
            <w:pPr>
              <w:widowControl w:val="0"/>
              <w:rPr>
                <w:rFonts w:eastAsia="Cambria"/>
                <w:color w:val="000000" w:themeColor="text1"/>
                <w:szCs w:val="22"/>
              </w:rPr>
            </w:pPr>
          </w:p>
          <w:p w:rsidR="00AC6460" w:rsidRPr="0026551C" w:rsidRDefault="005C3AB5" w:rsidP="00AC6460">
            <w:pPr>
              <w:widowControl w:val="0"/>
              <w:rPr>
                <w:rFonts w:eastAsia="Cambria"/>
                <w:color w:val="000000" w:themeColor="text1"/>
                <w:szCs w:val="22"/>
              </w:rPr>
            </w:pPr>
            <w:r>
              <w:rPr>
                <w:rFonts w:eastAsia="Cambria"/>
                <w:color w:val="000000" w:themeColor="text1"/>
                <w:szCs w:val="22"/>
              </w:rPr>
              <w:t>June 20, 2019</w:t>
            </w:r>
          </w:p>
          <w:p w:rsidR="00F57150" w:rsidRDefault="00AC6460" w:rsidP="00AC6460">
            <w:r w:rsidRPr="0026551C">
              <w:rPr>
                <w:color w:val="000000" w:themeColor="text1"/>
              </w:rPr>
              <w:t>Last Day for “W”, 4:00 p.m. – Drops after this date will receive grades of “F.”</w:t>
            </w:r>
          </w:p>
        </w:tc>
        <w:tc>
          <w:tcPr>
            <w:tcW w:w="7465" w:type="dxa"/>
          </w:tcPr>
          <w:p w:rsidR="00AC6460" w:rsidRPr="0026551C" w:rsidRDefault="00E12D8B" w:rsidP="00AC6460">
            <w:pPr>
              <w:widowControl w:val="0"/>
              <w:spacing w:after="0"/>
              <w:rPr>
                <w:rFonts w:eastAsia="Cambria"/>
                <w:color w:val="000000" w:themeColor="text1"/>
                <w:szCs w:val="22"/>
              </w:rPr>
            </w:pPr>
            <w:r>
              <w:rPr>
                <w:rFonts w:eastAsia="Cambria"/>
                <w:color w:val="000000" w:themeColor="text1"/>
                <w:szCs w:val="22"/>
              </w:rPr>
              <w:t>Read in D2L under Content,</w:t>
            </w:r>
            <w:r w:rsidR="00AC6460" w:rsidRPr="0026551C">
              <w:rPr>
                <w:rFonts w:eastAsia="Cambria"/>
                <w:color w:val="000000" w:themeColor="text1"/>
                <w:szCs w:val="22"/>
              </w:rPr>
              <w:t xml:space="preserve"> Writing Assignments</w:t>
            </w:r>
            <w:r w:rsidR="00AC6460">
              <w:rPr>
                <w:rFonts w:eastAsia="Cambria"/>
                <w:color w:val="000000" w:themeColor="text1"/>
                <w:szCs w:val="22"/>
              </w:rPr>
              <w:t>:</w:t>
            </w:r>
          </w:p>
          <w:p w:rsidR="00AC6460" w:rsidRPr="00AC6460" w:rsidRDefault="00AC6460" w:rsidP="002D37BC">
            <w:pPr>
              <w:pStyle w:val="ListParagraph"/>
              <w:widowControl w:val="0"/>
              <w:numPr>
                <w:ilvl w:val="0"/>
                <w:numId w:val="30"/>
              </w:numPr>
              <w:rPr>
                <w:rFonts w:eastAsia="Cambria"/>
                <w:color w:val="000000" w:themeColor="text1"/>
                <w:szCs w:val="22"/>
              </w:rPr>
            </w:pPr>
            <w:r w:rsidRPr="00AC6460">
              <w:rPr>
                <w:rFonts w:eastAsia="Cambria"/>
                <w:color w:val="000000" w:themeColor="text1"/>
                <w:szCs w:val="22"/>
              </w:rPr>
              <w:t>W4 Essay Assignment Instructions</w:t>
            </w:r>
          </w:p>
          <w:p w:rsidR="00AC6460" w:rsidRPr="0026551C" w:rsidRDefault="00AC6460" w:rsidP="00AC6460">
            <w:pPr>
              <w:widowControl w:val="0"/>
              <w:spacing w:after="0"/>
              <w:rPr>
                <w:rFonts w:eastAsia="Cambria"/>
                <w:color w:val="000000" w:themeColor="text1"/>
                <w:szCs w:val="22"/>
              </w:rPr>
            </w:pPr>
            <w:r w:rsidRPr="0026551C">
              <w:rPr>
                <w:rFonts w:eastAsia="Cambria"/>
                <w:color w:val="000000" w:themeColor="text1"/>
                <w:szCs w:val="22"/>
              </w:rPr>
              <w:t xml:space="preserve">Review in </w:t>
            </w:r>
            <w:r w:rsidR="00E315B1">
              <w:rPr>
                <w:rFonts w:eastAsia="Cambria"/>
                <w:color w:val="000000" w:themeColor="text1"/>
                <w:szCs w:val="22"/>
              </w:rPr>
              <w:t>LBB</w:t>
            </w:r>
            <w:r>
              <w:rPr>
                <w:rFonts w:eastAsia="Cambria"/>
                <w:color w:val="000000" w:themeColor="text1"/>
                <w:szCs w:val="22"/>
              </w:rPr>
              <w:t>:</w:t>
            </w:r>
          </w:p>
          <w:p w:rsidR="00AC6460" w:rsidRPr="000C6DF0" w:rsidRDefault="000C6DF0" w:rsidP="000C6DF0">
            <w:pPr>
              <w:widowControl w:val="0"/>
              <w:spacing w:after="0"/>
              <w:ind w:left="360"/>
              <w:rPr>
                <w:rFonts w:cs="Verdana"/>
                <w:bCs/>
                <w:color w:val="000000" w:themeColor="text1"/>
                <w:szCs w:val="22"/>
              </w:rPr>
            </w:pPr>
            <w:r w:rsidRPr="000C6DF0">
              <w:rPr>
                <w:rFonts w:eastAsia="Cambria"/>
                <w:color w:val="000000" w:themeColor="text1"/>
                <w:szCs w:val="22"/>
              </w:rPr>
              <w:t xml:space="preserve">Under </w:t>
            </w:r>
            <w:r>
              <w:rPr>
                <w:rFonts w:eastAsia="Cambria"/>
                <w:color w:val="000000" w:themeColor="text1"/>
                <w:szCs w:val="22"/>
              </w:rPr>
              <w:t xml:space="preserve">Section </w:t>
            </w:r>
            <w:r w:rsidR="00AC6460" w:rsidRPr="000C6DF0">
              <w:rPr>
                <w:rFonts w:eastAsia="Cambria"/>
                <w:color w:val="000000" w:themeColor="text1"/>
                <w:szCs w:val="22"/>
              </w:rPr>
              <w:t>6 Spelling and Mechanics</w:t>
            </w:r>
            <w:r w:rsidRPr="000C6DF0">
              <w:rPr>
                <w:rFonts w:eastAsia="Cambria"/>
                <w:color w:val="000000" w:themeColor="text1"/>
                <w:szCs w:val="22"/>
              </w:rPr>
              <w:t>:</w:t>
            </w:r>
          </w:p>
          <w:p w:rsidR="00AC6460" w:rsidRPr="00AC6460" w:rsidRDefault="00AC6460" w:rsidP="002D37BC">
            <w:pPr>
              <w:pStyle w:val="ListParagraph"/>
              <w:widowControl w:val="0"/>
              <w:numPr>
                <w:ilvl w:val="0"/>
                <w:numId w:val="30"/>
              </w:numPr>
              <w:rPr>
                <w:rFonts w:cs="Verdana"/>
                <w:bCs/>
                <w:color w:val="000000" w:themeColor="text1"/>
                <w:szCs w:val="22"/>
              </w:rPr>
            </w:pPr>
            <w:r w:rsidRPr="00AC6460">
              <w:rPr>
                <w:rFonts w:eastAsia="Cambria"/>
                <w:color w:val="000000" w:themeColor="text1"/>
                <w:szCs w:val="22"/>
              </w:rPr>
              <w:t>Ch</w:t>
            </w:r>
            <w:r w:rsidR="00640BCE">
              <w:rPr>
                <w:rFonts w:eastAsia="Cambria"/>
                <w:color w:val="000000" w:themeColor="text1"/>
                <w:szCs w:val="22"/>
              </w:rPr>
              <w:t>.</w:t>
            </w:r>
            <w:r w:rsidRPr="00AC6460">
              <w:rPr>
                <w:rFonts w:eastAsia="Cambria"/>
                <w:color w:val="000000" w:themeColor="text1"/>
                <w:szCs w:val="22"/>
              </w:rPr>
              <w:t xml:space="preserve"> 43 Quotation Marks</w:t>
            </w:r>
          </w:p>
          <w:p w:rsidR="00AC6460" w:rsidRPr="00AC6460" w:rsidRDefault="00AC6460" w:rsidP="002D37BC">
            <w:pPr>
              <w:pStyle w:val="ListParagraph"/>
              <w:widowControl w:val="0"/>
              <w:numPr>
                <w:ilvl w:val="0"/>
                <w:numId w:val="30"/>
              </w:numPr>
              <w:rPr>
                <w:rFonts w:eastAsia="Cambria"/>
                <w:color w:val="000000" w:themeColor="text1"/>
                <w:szCs w:val="22"/>
              </w:rPr>
            </w:pPr>
            <w:r w:rsidRPr="00AC6460">
              <w:rPr>
                <w:rFonts w:eastAsia="Cambria"/>
                <w:color w:val="000000" w:themeColor="text1"/>
                <w:szCs w:val="22"/>
              </w:rPr>
              <w:t>Ch</w:t>
            </w:r>
            <w:r w:rsidR="00640BCE">
              <w:rPr>
                <w:rFonts w:eastAsia="Cambria"/>
                <w:color w:val="000000" w:themeColor="text1"/>
                <w:szCs w:val="22"/>
              </w:rPr>
              <w:t>.</w:t>
            </w:r>
            <w:r w:rsidRPr="00AC6460">
              <w:rPr>
                <w:rFonts w:eastAsia="Cambria"/>
                <w:color w:val="000000" w:themeColor="text1"/>
                <w:szCs w:val="22"/>
              </w:rPr>
              <w:t xml:space="preserve"> 54 Avoiding Plagiarism</w:t>
            </w:r>
          </w:p>
          <w:p w:rsidR="00AC6460" w:rsidRPr="00AC6460" w:rsidRDefault="00AC6460" w:rsidP="002D37BC">
            <w:pPr>
              <w:pStyle w:val="ListParagraph"/>
              <w:widowControl w:val="0"/>
              <w:numPr>
                <w:ilvl w:val="0"/>
                <w:numId w:val="30"/>
              </w:numPr>
              <w:rPr>
                <w:rFonts w:eastAsia="Cambria"/>
                <w:color w:val="000000" w:themeColor="text1"/>
                <w:szCs w:val="22"/>
              </w:rPr>
            </w:pPr>
            <w:r w:rsidRPr="00AC6460">
              <w:rPr>
                <w:rFonts w:eastAsia="Cambria"/>
                <w:color w:val="000000" w:themeColor="text1"/>
                <w:szCs w:val="22"/>
              </w:rPr>
              <w:t>Ch</w:t>
            </w:r>
            <w:r w:rsidR="00640BCE">
              <w:rPr>
                <w:rFonts w:eastAsia="Cambria"/>
                <w:color w:val="000000" w:themeColor="text1"/>
                <w:szCs w:val="22"/>
              </w:rPr>
              <w:t>.</w:t>
            </w:r>
            <w:r w:rsidRPr="00AC6460">
              <w:rPr>
                <w:rFonts w:eastAsia="Cambria"/>
                <w:color w:val="000000" w:themeColor="text1"/>
                <w:szCs w:val="22"/>
              </w:rPr>
              <w:t xml:space="preserve"> 52 Finding Sources</w:t>
            </w:r>
          </w:p>
          <w:p w:rsidR="00AC6460" w:rsidRPr="00AC6460" w:rsidRDefault="00AC6460" w:rsidP="002D37BC">
            <w:pPr>
              <w:pStyle w:val="ListParagraph"/>
              <w:widowControl w:val="0"/>
              <w:numPr>
                <w:ilvl w:val="0"/>
                <w:numId w:val="30"/>
              </w:numPr>
              <w:rPr>
                <w:rFonts w:eastAsia="Cambria"/>
                <w:color w:val="000000" w:themeColor="text1"/>
                <w:szCs w:val="22"/>
              </w:rPr>
            </w:pPr>
            <w:r w:rsidRPr="00AC6460">
              <w:rPr>
                <w:rFonts w:eastAsia="Cambria"/>
                <w:color w:val="000000" w:themeColor="text1"/>
                <w:szCs w:val="22"/>
              </w:rPr>
              <w:t>Ch</w:t>
            </w:r>
            <w:r w:rsidR="00640BCE">
              <w:rPr>
                <w:rFonts w:eastAsia="Cambria"/>
                <w:color w:val="000000" w:themeColor="text1"/>
                <w:szCs w:val="22"/>
              </w:rPr>
              <w:t>.</w:t>
            </w:r>
            <w:r w:rsidRPr="00AC6460">
              <w:rPr>
                <w:rFonts w:eastAsia="Cambria"/>
                <w:color w:val="000000" w:themeColor="text1"/>
                <w:szCs w:val="22"/>
              </w:rPr>
              <w:t xml:space="preserve"> 53 Working with Sources</w:t>
            </w:r>
          </w:p>
          <w:p w:rsidR="00AC6460" w:rsidRPr="00AC6460" w:rsidRDefault="00AC6460" w:rsidP="002D37BC">
            <w:pPr>
              <w:pStyle w:val="ListParagraph"/>
              <w:numPr>
                <w:ilvl w:val="0"/>
                <w:numId w:val="30"/>
              </w:numPr>
            </w:pPr>
            <w:r w:rsidRPr="00AC6460">
              <w:t>Ch</w:t>
            </w:r>
            <w:r w:rsidR="00640BCE">
              <w:t>.</w:t>
            </w:r>
            <w:r w:rsidRPr="00AC6460">
              <w:t xml:space="preserve"> 56 MLA or Ch</w:t>
            </w:r>
            <w:r w:rsidR="00640BCE">
              <w:t>.</w:t>
            </w:r>
            <w:r w:rsidRPr="00AC6460">
              <w:t xml:space="preserve"> 57 APA</w:t>
            </w:r>
          </w:p>
          <w:p w:rsidR="00AC6460" w:rsidRPr="0026551C" w:rsidRDefault="00AC6460" w:rsidP="00AC6460">
            <w:pPr>
              <w:widowControl w:val="0"/>
              <w:spacing w:after="0"/>
              <w:ind w:left="24"/>
              <w:rPr>
                <w:rFonts w:cs="Verdana"/>
                <w:bCs/>
                <w:color w:val="000000" w:themeColor="text1"/>
                <w:szCs w:val="22"/>
              </w:rPr>
            </w:pPr>
            <w:r w:rsidRPr="0026551C">
              <w:rPr>
                <w:rFonts w:cs="Verdana"/>
                <w:bCs/>
                <w:color w:val="000000" w:themeColor="text1"/>
                <w:szCs w:val="22"/>
              </w:rPr>
              <w:t xml:space="preserve">To prepare for weekly grammar quizzes, review the modules in the D2L and the following chapters in </w:t>
            </w:r>
            <w:r w:rsidR="00E315B1">
              <w:rPr>
                <w:rFonts w:cs="Verdana"/>
                <w:bCs/>
                <w:color w:val="000000" w:themeColor="text1"/>
                <w:szCs w:val="22"/>
              </w:rPr>
              <w:t>LBB</w:t>
            </w:r>
            <w:r>
              <w:rPr>
                <w:rFonts w:cs="Verdana"/>
                <w:bCs/>
                <w:color w:val="000000" w:themeColor="text1"/>
                <w:szCs w:val="22"/>
              </w:rPr>
              <w:t>:</w:t>
            </w:r>
          </w:p>
          <w:p w:rsidR="00AC6460" w:rsidRPr="00AC6460" w:rsidRDefault="00AC6460" w:rsidP="002D37BC">
            <w:pPr>
              <w:pStyle w:val="ListParagraph"/>
              <w:numPr>
                <w:ilvl w:val="0"/>
                <w:numId w:val="31"/>
              </w:numPr>
            </w:pPr>
            <w:r w:rsidRPr="00AC6460">
              <w:t>Ch</w:t>
            </w:r>
            <w:r w:rsidR="00640BCE">
              <w:t>.</w:t>
            </w:r>
            <w:r w:rsidRPr="00AC6460">
              <w:t xml:space="preserve"> 39 The Comma</w:t>
            </w:r>
          </w:p>
          <w:p w:rsidR="00AC6460" w:rsidRPr="00AC6460" w:rsidRDefault="00AC6460" w:rsidP="002D37BC">
            <w:pPr>
              <w:pStyle w:val="ListParagraph"/>
              <w:numPr>
                <w:ilvl w:val="0"/>
                <w:numId w:val="31"/>
              </w:numPr>
            </w:pPr>
            <w:r w:rsidRPr="00AC6460">
              <w:t>Ch</w:t>
            </w:r>
            <w:r w:rsidR="00640BCE">
              <w:t>.</w:t>
            </w:r>
            <w:r w:rsidRPr="00AC6460">
              <w:t xml:space="preserve"> 40 The Semicolon</w:t>
            </w:r>
          </w:p>
          <w:p w:rsidR="00AC6460" w:rsidRPr="00AC6460" w:rsidRDefault="00AC6460" w:rsidP="002D37BC">
            <w:pPr>
              <w:pStyle w:val="ListParagraph"/>
              <w:numPr>
                <w:ilvl w:val="0"/>
                <w:numId w:val="31"/>
              </w:numPr>
            </w:pPr>
            <w:r w:rsidRPr="00AC6460">
              <w:t>Ch</w:t>
            </w:r>
            <w:r w:rsidR="00640BCE">
              <w:t>.</w:t>
            </w:r>
            <w:r w:rsidRPr="00AC6460">
              <w:t xml:space="preserve"> 41 The Colon</w:t>
            </w:r>
          </w:p>
          <w:p w:rsidR="00AC6460" w:rsidRPr="00AC6460" w:rsidRDefault="00AC6460" w:rsidP="00AC6460">
            <w:pPr>
              <w:widowControl w:val="0"/>
              <w:spacing w:after="0"/>
              <w:rPr>
                <w:rFonts w:eastAsia="Cambria"/>
                <w:b/>
                <w:color w:val="000000" w:themeColor="text1"/>
                <w:szCs w:val="22"/>
              </w:rPr>
            </w:pPr>
            <w:r w:rsidRPr="00AC6460">
              <w:rPr>
                <w:rFonts w:eastAsia="Cambria"/>
                <w:b/>
                <w:color w:val="000000" w:themeColor="text1"/>
                <w:szCs w:val="22"/>
              </w:rPr>
              <w:t>Complete</w:t>
            </w:r>
            <w:r>
              <w:rPr>
                <w:rFonts w:eastAsia="Cambria"/>
                <w:b/>
                <w:color w:val="000000" w:themeColor="text1"/>
                <w:szCs w:val="22"/>
              </w:rPr>
              <w:t>:</w:t>
            </w:r>
          </w:p>
          <w:p w:rsidR="00E12D8B" w:rsidRPr="00E12D8B" w:rsidRDefault="00AC6460" w:rsidP="00E12D8B">
            <w:pPr>
              <w:pStyle w:val="ListParagraph"/>
              <w:widowControl w:val="0"/>
              <w:numPr>
                <w:ilvl w:val="0"/>
                <w:numId w:val="30"/>
              </w:numPr>
              <w:rPr>
                <w:rFonts w:eastAsia="Cambria"/>
                <w:color w:val="000000" w:themeColor="text1"/>
                <w:szCs w:val="22"/>
              </w:rPr>
            </w:pPr>
            <w:r w:rsidRPr="0026551C">
              <w:rPr>
                <w:rFonts w:eastAsia="Cambria"/>
                <w:color w:val="000000" w:themeColor="text1"/>
                <w:szCs w:val="22"/>
              </w:rPr>
              <w:t>Quiz 7 Commas</w:t>
            </w:r>
            <w:r>
              <w:rPr>
                <w:rFonts w:eastAsia="Cambria"/>
                <w:color w:val="000000" w:themeColor="text1"/>
                <w:szCs w:val="22"/>
              </w:rPr>
              <w:t xml:space="preserve"> </w:t>
            </w:r>
            <w:r w:rsidRPr="009B4103">
              <w:rPr>
                <w:color w:val="000000" w:themeColor="text1"/>
              </w:rPr>
              <w:t xml:space="preserve">(Quizzes </w:t>
            </w:r>
            <w:r>
              <w:rPr>
                <w:color w:val="000000" w:themeColor="text1"/>
              </w:rPr>
              <w:t>7-8 will be</w:t>
            </w:r>
            <w:r w:rsidRPr="009B4103">
              <w:rPr>
                <w:color w:val="000000" w:themeColor="text1"/>
              </w:rPr>
              <w:t xml:space="preserve"> open on Monday</w:t>
            </w:r>
            <w:r w:rsidR="004D2957">
              <w:rPr>
                <w:color w:val="000000" w:themeColor="text1"/>
              </w:rPr>
              <w:t>, June 17</w:t>
            </w:r>
            <w:r>
              <w:rPr>
                <w:color w:val="000000" w:themeColor="text1"/>
              </w:rPr>
              <w:t>,</w:t>
            </w:r>
            <w:r w:rsidRPr="009B4103">
              <w:rPr>
                <w:color w:val="000000" w:themeColor="text1"/>
              </w:rPr>
              <w:t xml:space="preserve"> </w:t>
            </w:r>
            <w:r w:rsidR="000C6DF0">
              <w:rPr>
                <w:color w:val="000000" w:themeColor="text1"/>
              </w:rPr>
              <w:t xml:space="preserve">at </w:t>
            </w:r>
            <w:r w:rsidR="000C6DF0">
              <w:rPr>
                <w:color w:val="000000" w:themeColor="text1"/>
              </w:rPr>
              <w:lastRenderedPageBreak/>
              <w:t xml:space="preserve">5:00 a.m. and close on </w:t>
            </w:r>
            <w:r w:rsidR="004D2957">
              <w:rPr>
                <w:color w:val="000000" w:themeColor="text1"/>
              </w:rPr>
              <w:t>Sunday, June 23</w:t>
            </w:r>
            <w:r w:rsidR="00E12D8B">
              <w:rPr>
                <w:color w:val="000000" w:themeColor="text1"/>
              </w:rPr>
              <w:t xml:space="preserve">, at </w:t>
            </w:r>
            <w:r w:rsidRPr="009B4103">
              <w:rPr>
                <w:color w:val="000000" w:themeColor="text1"/>
              </w:rPr>
              <w:t>11</w:t>
            </w:r>
            <w:r>
              <w:rPr>
                <w:color w:val="000000" w:themeColor="text1"/>
              </w:rPr>
              <w:t xml:space="preserve"> </w:t>
            </w:r>
            <w:r w:rsidRPr="009B4103">
              <w:rPr>
                <w:color w:val="000000" w:themeColor="text1"/>
              </w:rPr>
              <w:t>p</w:t>
            </w:r>
            <w:r>
              <w:rPr>
                <w:color w:val="000000" w:themeColor="text1"/>
              </w:rPr>
              <w:t>.</w:t>
            </w:r>
            <w:r w:rsidRPr="009B4103">
              <w:rPr>
                <w:color w:val="000000" w:themeColor="text1"/>
              </w:rPr>
              <w:t>m</w:t>
            </w:r>
            <w:r>
              <w:rPr>
                <w:color w:val="000000" w:themeColor="text1"/>
              </w:rPr>
              <w:t>.</w:t>
            </w:r>
            <w:r w:rsidR="00E12D8B">
              <w:rPr>
                <w:color w:val="000000" w:themeColor="text1"/>
              </w:rPr>
              <w:t>)</w:t>
            </w:r>
          </w:p>
          <w:p w:rsidR="00F57150" w:rsidRPr="00AC6460" w:rsidRDefault="00AC6460" w:rsidP="00E12D8B">
            <w:pPr>
              <w:pStyle w:val="ListParagraph"/>
              <w:widowControl w:val="0"/>
              <w:numPr>
                <w:ilvl w:val="0"/>
                <w:numId w:val="30"/>
              </w:numPr>
              <w:rPr>
                <w:rFonts w:eastAsia="Cambria"/>
                <w:color w:val="000000" w:themeColor="text1"/>
                <w:szCs w:val="22"/>
              </w:rPr>
            </w:pPr>
            <w:r w:rsidRPr="00AC6460">
              <w:rPr>
                <w:rFonts w:eastAsia="Cambria"/>
                <w:color w:val="000000" w:themeColor="text1"/>
                <w:szCs w:val="22"/>
              </w:rPr>
              <w:t xml:space="preserve">W4 (A complete essay on the </w:t>
            </w:r>
            <w:r w:rsidRPr="00E12D8B">
              <w:rPr>
                <w:rFonts w:eastAsia="Cambria"/>
                <w:b/>
                <w:color w:val="000000" w:themeColor="text1"/>
                <w:szCs w:val="22"/>
              </w:rPr>
              <w:t>new</w:t>
            </w:r>
            <w:r w:rsidRPr="00AC6460">
              <w:rPr>
                <w:rFonts w:eastAsia="Cambria"/>
                <w:color w:val="000000" w:themeColor="text1"/>
                <w:szCs w:val="22"/>
              </w:rPr>
              <w:t xml:space="preserve"> topic: Intro</w:t>
            </w:r>
            <w:r w:rsidR="00E12D8B">
              <w:rPr>
                <w:rFonts w:eastAsia="Cambria"/>
                <w:color w:val="000000" w:themeColor="text1"/>
                <w:szCs w:val="22"/>
              </w:rPr>
              <w:t>ductory paragraph</w:t>
            </w:r>
            <w:r w:rsidRPr="00AC6460">
              <w:rPr>
                <w:rFonts w:eastAsia="Cambria"/>
                <w:color w:val="000000" w:themeColor="text1"/>
                <w:szCs w:val="22"/>
              </w:rPr>
              <w:t xml:space="preserve">, </w:t>
            </w:r>
            <w:r w:rsidR="00E12D8B">
              <w:rPr>
                <w:rFonts w:eastAsia="Cambria"/>
                <w:color w:val="000000" w:themeColor="text1"/>
                <w:szCs w:val="22"/>
              </w:rPr>
              <w:t>two body paragraphs, concluding paragraph</w:t>
            </w:r>
            <w:r w:rsidRPr="00AC6460">
              <w:rPr>
                <w:rFonts w:eastAsia="Cambria"/>
                <w:color w:val="000000" w:themeColor="text1"/>
                <w:szCs w:val="22"/>
              </w:rPr>
              <w:t>, and reference page),</w:t>
            </w:r>
            <w:r w:rsidR="004D2957">
              <w:rPr>
                <w:rFonts w:eastAsia="Cambria"/>
                <w:color w:val="000000" w:themeColor="text1"/>
                <w:szCs w:val="22"/>
              </w:rPr>
              <w:t xml:space="preserve"> Sunday, June 23</w:t>
            </w:r>
            <w:r>
              <w:rPr>
                <w:rFonts w:eastAsia="Cambria"/>
                <w:color w:val="000000" w:themeColor="text1"/>
                <w:szCs w:val="22"/>
              </w:rPr>
              <w:t xml:space="preserve">, before </w:t>
            </w:r>
            <w:r w:rsidRPr="00AC6460">
              <w:rPr>
                <w:rFonts w:eastAsia="Cambria"/>
                <w:color w:val="000000" w:themeColor="text1"/>
                <w:szCs w:val="22"/>
              </w:rPr>
              <w:t>11</w:t>
            </w:r>
            <w:r>
              <w:rPr>
                <w:rFonts w:eastAsia="Cambria"/>
                <w:color w:val="000000" w:themeColor="text1"/>
                <w:szCs w:val="22"/>
              </w:rPr>
              <w:t xml:space="preserve"> </w:t>
            </w:r>
            <w:r w:rsidRPr="00AC6460">
              <w:rPr>
                <w:rFonts w:eastAsia="Cambria"/>
                <w:color w:val="000000" w:themeColor="text1"/>
                <w:szCs w:val="22"/>
              </w:rPr>
              <w:t>p</w:t>
            </w:r>
            <w:r>
              <w:rPr>
                <w:rFonts w:eastAsia="Cambria"/>
                <w:color w:val="000000" w:themeColor="text1"/>
                <w:szCs w:val="22"/>
              </w:rPr>
              <w:t>.</w:t>
            </w:r>
            <w:r w:rsidRPr="00AC6460">
              <w:rPr>
                <w:rFonts w:eastAsia="Cambria"/>
                <w:color w:val="000000" w:themeColor="text1"/>
                <w:szCs w:val="22"/>
              </w:rPr>
              <w:t>m</w:t>
            </w:r>
            <w:r>
              <w:rPr>
                <w:rFonts w:eastAsia="Cambria"/>
                <w:color w:val="000000" w:themeColor="text1"/>
                <w:szCs w:val="22"/>
              </w:rPr>
              <w:t>.</w:t>
            </w:r>
          </w:p>
        </w:tc>
      </w:tr>
      <w:tr w:rsidR="00AC6460" w:rsidTr="0000274E">
        <w:tc>
          <w:tcPr>
            <w:tcW w:w="1885" w:type="dxa"/>
          </w:tcPr>
          <w:p w:rsidR="00AC6460" w:rsidRPr="0026551C" w:rsidRDefault="00AC6460" w:rsidP="00AC6460">
            <w:pPr>
              <w:widowControl w:val="0"/>
              <w:rPr>
                <w:rFonts w:eastAsia="Cambria"/>
                <w:color w:val="000000" w:themeColor="text1"/>
                <w:szCs w:val="22"/>
              </w:rPr>
            </w:pPr>
            <w:r w:rsidRPr="0026551C">
              <w:rPr>
                <w:rFonts w:eastAsia="Cambria"/>
                <w:color w:val="000000" w:themeColor="text1"/>
                <w:szCs w:val="22"/>
              </w:rPr>
              <w:lastRenderedPageBreak/>
              <w:t>Week 4</w:t>
            </w:r>
          </w:p>
          <w:p w:rsidR="00AC6460" w:rsidRPr="0026551C" w:rsidRDefault="005C3AB5" w:rsidP="00AC6460">
            <w:pPr>
              <w:widowControl w:val="0"/>
              <w:rPr>
                <w:rFonts w:eastAsia="Cambria"/>
                <w:color w:val="000000" w:themeColor="text1"/>
                <w:szCs w:val="22"/>
              </w:rPr>
            </w:pPr>
            <w:r>
              <w:rPr>
                <w:rFonts w:eastAsia="Cambria"/>
                <w:color w:val="000000" w:themeColor="text1"/>
                <w:szCs w:val="22"/>
              </w:rPr>
              <w:t>Monday June 24</w:t>
            </w:r>
          </w:p>
        </w:tc>
        <w:tc>
          <w:tcPr>
            <w:tcW w:w="7465" w:type="dxa"/>
          </w:tcPr>
          <w:p w:rsidR="00AC6460" w:rsidRPr="0026551C" w:rsidRDefault="00E12D8B" w:rsidP="00AC6460">
            <w:pPr>
              <w:widowControl w:val="0"/>
              <w:spacing w:after="0"/>
              <w:rPr>
                <w:rFonts w:eastAsia="Cambria"/>
                <w:color w:val="000000" w:themeColor="text1"/>
                <w:szCs w:val="22"/>
              </w:rPr>
            </w:pPr>
            <w:r>
              <w:rPr>
                <w:rFonts w:eastAsia="Cambria"/>
                <w:color w:val="000000" w:themeColor="text1"/>
                <w:szCs w:val="22"/>
              </w:rPr>
              <w:t xml:space="preserve">Read in D2L under Content, </w:t>
            </w:r>
            <w:r w:rsidR="00AC6460" w:rsidRPr="0026551C">
              <w:rPr>
                <w:rFonts w:eastAsia="Cambria"/>
                <w:color w:val="000000" w:themeColor="text1"/>
                <w:szCs w:val="22"/>
              </w:rPr>
              <w:t>Writing Assignments</w:t>
            </w:r>
            <w:r w:rsidR="00AC6460">
              <w:rPr>
                <w:rFonts w:eastAsia="Cambria"/>
                <w:color w:val="000000" w:themeColor="text1"/>
                <w:szCs w:val="22"/>
              </w:rPr>
              <w:t>:</w:t>
            </w:r>
          </w:p>
          <w:p w:rsidR="00AC6460" w:rsidRPr="00AC6460" w:rsidRDefault="00AC6460" w:rsidP="002D37BC">
            <w:pPr>
              <w:pStyle w:val="ListParagraph"/>
              <w:widowControl w:val="0"/>
              <w:numPr>
                <w:ilvl w:val="0"/>
                <w:numId w:val="30"/>
              </w:numPr>
              <w:rPr>
                <w:rFonts w:eastAsia="Cambria"/>
                <w:color w:val="000000" w:themeColor="text1"/>
                <w:szCs w:val="22"/>
              </w:rPr>
            </w:pPr>
            <w:r w:rsidRPr="00AC6460">
              <w:rPr>
                <w:rFonts w:eastAsia="Cambria"/>
                <w:color w:val="000000" w:themeColor="text1"/>
                <w:szCs w:val="22"/>
              </w:rPr>
              <w:t>W5 Essay Assignment Instructions</w:t>
            </w:r>
            <w:r w:rsidR="00E12D8B">
              <w:rPr>
                <w:rFonts w:eastAsia="Cambria"/>
                <w:color w:val="000000" w:themeColor="text1"/>
                <w:szCs w:val="22"/>
              </w:rPr>
              <w:t xml:space="preserve"> (A complete essay on a </w:t>
            </w:r>
            <w:r w:rsidR="00E12D8B" w:rsidRPr="00E12D8B">
              <w:rPr>
                <w:rFonts w:eastAsia="Cambria"/>
                <w:b/>
                <w:color w:val="000000" w:themeColor="text1"/>
                <w:szCs w:val="22"/>
              </w:rPr>
              <w:t>new</w:t>
            </w:r>
            <w:r w:rsidR="00E12D8B">
              <w:rPr>
                <w:rFonts w:eastAsia="Cambria"/>
                <w:color w:val="000000" w:themeColor="text1"/>
                <w:szCs w:val="22"/>
              </w:rPr>
              <w:t xml:space="preserve"> topic)</w:t>
            </w:r>
          </w:p>
          <w:p w:rsidR="00AC6460" w:rsidRDefault="00E12D8B" w:rsidP="00E12D8B">
            <w:pPr>
              <w:widowControl w:val="0"/>
              <w:spacing w:after="0"/>
              <w:rPr>
                <w:rFonts w:eastAsia="Cambria"/>
                <w:color w:val="000000" w:themeColor="text1"/>
                <w:szCs w:val="22"/>
              </w:rPr>
            </w:pPr>
            <w:r>
              <w:rPr>
                <w:rFonts w:eastAsia="Cambria"/>
                <w:color w:val="000000" w:themeColor="text1"/>
                <w:szCs w:val="22"/>
              </w:rPr>
              <w:t>Read in D2L under</w:t>
            </w:r>
            <w:r w:rsidR="00AC6460" w:rsidRPr="0026551C">
              <w:rPr>
                <w:rFonts w:eastAsia="Cambria"/>
                <w:color w:val="000000" w:themeColor="text1"/>
                <w:szCs w:val="22"/>
              </w:rPr>
              <w:t xml:space="preserve"> Content</w:t>
            </w:r>
            <w:r>
              <w:rPr>
                <w:rFonts w:eastAsia="Cambria"/>
                <w:color w:val="000000" w:themeColor="text1"/>
                <w:szCs w:val="22"/>
              </w:rPr>
              <w:t>, Preparing for the Final E</w:t>
            </w:r>
            <w:r w:rsidR="00AC6460" w:rsidRPr="00E12D8B">
              <w:rPr>
                <w:rFonts w:eastAsia="Cambria"/>
                <w:color w:val="000000" w:themeColor="text1"/>
                <w:szCs w:val="22"/>
              </w:rPr>
              <w:t>xam</w:t>
            </w:r>
          </w:p>
          <w:p w:rsidR="00E12D8B" w:rsidRPr="00E12D8B" w:rsidRDefault="00E12D8B" w:rsidP="00E12D8B">
            <w:pPr>
              <w:pStyle w:val="ListParagraph"/>
              <w:widowControl w:val="0"/>
              <w:numPr>
                <w:ilvl w:val="0"/>
                <w:numId w:val="30"/>
              </w:numPr>
              <w:spacing w:after="0"/>
              <w:rPr>
                <w:rFonts w:eastAsia="Cambria"/>
                <w:i/>
                <w:color w:val="000000" w:themeColor="text1"/>
                <w:szCs w:val="22"/>
              </w:rPr>
            </w:pPr>
            <w:r w:rsidRPr="00E12D8B">
              <w:rPr>
                <w:rFonts w:eastAsia="Cambria"/>
                <w:i/>
                <w:color w:val="000000" w:themeColor="text1"/>
                <w:szCs w:val="22"/>
              </w:rPr>
              <w:t>Planning Ahead for the Proctored Final Exam</w:t>
            </w:r>
          </w:p>
          <w:p w:rsidR="00E12D8B" w:rsidRPr="00E12D8B" w:rsidRDefault="00E12D8B" w:rsidP="00E12D8B">
            <w:pPr>
              <w:pStyle w:val="ListParagraph"/>
              <w:widowControl w:val="0"/>
              <w:numPr>
                <w:ilvl w:val="0"/>
                <w:numId w:val="30"/>
              </w:numPr>
              <w:spacing w:after="0"/>
              <w:rPr>
                <w:rFonts w:eastAsia="Cambria"/>
                <w:i/>
                <w:color w:val="000000" w:themeColor="text1"/>
                <w:szCs w:val="22"/>
              </w:rPr>
            </w:pPr>
            <w:r w:rsidRPr="00E12D8B">
              <w:rPr>
                <w:rFonts w:eastAsia="Cambria"/>
                <w:i/>
                <w:color w:val="000000" w:themeColor="text1"/>
                <w:szCs w:val="22"/>
              </w:rPr>
              <w:t>Final Essay Exam Grading Criteria</w:t>
            </w:r>
          </w:p>
          <w:p w:rsidR="00AC6460" w:rsidRPr="0026551C" w:rsidRDefault="00AC6460" w:rsidP="00AC6460">
            <w:pPr>
              <w:widowControl w:val="0"/>
              <w:spacing w:after="0"/>
              <w:rPr>
                <w:rFonts w:eastAsia="Cambria"/>
                <w:color w:val="000000" w:themeColor="text1"/>
                <w:szCs w:val="22"/>
              </w:rPr>
            </w:pPr>
            <w:r w:rsidRPr="0026551C">
              <w:rPr>
                <w:rFonts w:eastAsia="Cambria"/>
                <w:color w:val="000000" w:themeColor="text1"/>
                <w:szCs w:val="22"/>
              </w:rPr>
              <w:t xml:space="preserve">Read in </w:t>
            </w:r>
            <w:r w:rsidR="00E315B1">
              <w:rPr>
                <w:rFonts w:eastAsia="Cambria"/>
                <w:color w:val="000000" w:themeColor="text1"/>
                <w:szCs w:val="22"/>
              </w:rPr>
              <w:t>LBB</w:t>
            </w:r>
            <w:r>
              <w:rPr>
                <w:rFonts w:eastAsia="Cambria"/>
                <w:color w:val="000000" w:themeColor="text1"/>
                <w:szCs w:val="22"/>
              </w:rPr>
              <w:t>:</w:t>
            </w:r>
          </w:p>
          <w:p w:rsidR="00AC6460" w:rsidRPr="00AC6460" w:rsidRDefault="00AC6460" w:rsidP="002D37BC">
            <w:pPr>
              <w:pStyle w:val="ListParagraph"/>
              <w:numPr>
                <w:ilvl w:val="0"/>
                <w:numId w:val="30"/>
              </w:numPr>
            </w:pPr>
            <w:r w:rsidRPr="00AC6460">
              <w:t>Ch</w:t>
            </w:r>
            <w:r w:rsidR="00640BCE">
              <w:t>.</w:t>
            </w:r>
            <w:r w:rsidRPr="00AC6460">
              <w:t xml:space="preserve"> 18 Appropriate and Exact Words</w:t>
            </w:r>
          </w:p>
          <w:p w:rsidR="00AC6460" w:rsidRPr="00AC6460" w:rsidRDefault="00AC6460" w:rsidP="002D37BC">
            <w:pPr>
              <w:pStyle w:val="ListParagraph"/>
              <w:numPr>
                <w:ilvl w:val="0"/>
                <w:numId w:val="30"/>
              </w:numPr>
            </w:pPr>
            <w:r w:rsidRPr="00AC6460">
              <w:t>Ch</w:t>
            </w:r>
            <w:r w:rsidR="00640BCE">
              <w:t>.</w:t>
            </w:r>
            <w:r w:rsidRPr="00AC6460">
              <w:t xml:space="preserve"> 20 Conciseness</w:t>
            </w:r>
          </w:p>
          <w:p w:rsidR="00AC6460" w:rsidRPr="0026551C" w:rsidRDefault="00AC6460" w:rsidP="00AC6460">
            <w:pPr>
              <w:widowControl w:val="0"/>
              <w:spacing w:after="0"/>
              <w:ind w:left="24"/>
              <w:rPr>
                <w:rFonts w:cs="Verdana"/>
                <w:bCs/>
                <w:color w:val="000000" w:themeColor="text1"/>
                <w:szCs w:val="22"/>
              </w:rPr>
            </w:pPr>
            <w:r w:rsidRPr="0026551C">
              <w:rPr>
                <w:rFonts w:cs="Verdana"/>
                <w:bCs/>
                <w:color w:val="000000" w:themeColor="text1"/>
                <w:szCs w:val="22"/>
              </w:rPr>
              <w:t xml:space="preserve">To prepare for weekly grammar quizzes, review the modules in the D2L </w:t>
            </w:r>
            <w:r w:rsidR="00950CC5">
              <w:rPr>
                <w:rFonts w:cs="Verdana"/>
                <w:bCs/>
                <w:color w:val="000000" w:themeColor="text1"/>
                <w:szCs w:val="22"/>
              </w:rPr>
              <w:t xml:space="preserve">under content, </w:t>
            </w:r>
            <w:r w:rsidRPr="0026551C">
              <w:rPr>
                <w:rFonts w:cs="Verdana"/>
                <w:bCs/>
                <w:color w:val="000000" w:themeColor="text1"/>
                <w:szCs w:val="22"/>
              </w:rPr>
              <w:t xml:space="preserve">and </w:t>
            </w:r>
            <w:r w:rsidR="00950CC5">
              <w:rPr>
                <w:rFonts w:cs="Verdana"/>
                <w:bCs/>
                <w:color w:val="000000" w:themeColor="text1"/>
                <w:szCs w:val="22"/>
              </w:rPr>
              <w:t xml:space="preserve">read </w:t>
            </w:r>
            <w:r w:rsidRPr="0026551C">
              <w:rPr>
                <w:rFonts w:cs="Verdana"/>
                <w:bCs/>
                <w:color w:val="000000" w:themeColor="text1"/>
                <w:szCs w:val="22"/>
              </w:rPr>
              <w:t xml:space="preserve">the following chapters in </w:t>
            </w:r>
            <w:r w:rsidR="00E315B1">
              <w:rPr>
                <w:rFonts w:cs="Verdana"/>
                <w:bCs/>
                <w:color w:val="000000" w:themeColor="text1"/>
                <w:szCs w:val="22"/>
              </w:rPr>
              <w:t>LBB</w:t>
            </w:r>
            <w:r>
              <w:rPr>
                <w:rFonts w:cs="Verdana"/>
                <w:bCs/>
                <w:color w:val="000000" w:themeColor="text1"/>
                <w:szCs w:val="22"/>
              </w:rPr>
              <w:t>:</w:t>
            </w:r>
          </w:p>
          <w:p w:rsidR="00AC6460" w:rsidRPr="00AC6460" w:rsidRDefault="00AC6460" w:rsidP="002D37BC">
            <w:pPr>
              <w:pStyle w:val="ListParagraph"/>
              <w:widowControl w:val="0"/>
              <w:numPr>
                <w:ilvl w:val="0"/>
                <w:numId w:val="32"/>
              </w:numPr>
              <w:rPr>
                <w:rFonts w:eastAsia="Cambria"/>
                <w:color w:val="000000" w:themeColor="text1"/>
                <w:szCs w:val="22"/>
              </w:rPr>
            </w:pPr>
            <w:r w:rsidRPr="00AC6460">
              <w:rPr>
                <w:rFonts w:eastAsia="Cambria"/>
                <w:color w:val="000000" w:themeColor="text1"/>
                <w:szCs w:val="22"/>
              </w:rPr>
              <w:t>Ch</w:t>
            </w:r>
            <w:r w:rsidR="00640BCE">
              <w:rPr>
                <w:rFonts w:eastAsia="Cambria"/>
                <w:color w:val="000000" w:themeColor="text1"/>
                <w:szCs w:val="22"/>
              </w:rPr>
              <w:t>.</w:t>
            </w:r>
            <w:r w:rsidRPr="00AC6460">
              <w:rPr>
                <w:rFonts w:eastAsia="Cambria"/>
                <w:color w:val="000000" w:themeColor="text1"/>
                <w:szCs w:val="22"/>
              </w:rPr>
              <w:t xml:space="preserve"> 16 Parallelism</w:t>
            </w:r>
          </w:p>
          <w:p w:rsidR="00AC6460" w:rsidRPr="00AC6460" w:rsidRDefault="00AC6460" w:rsidP="002D37BC">
            <w:pPr>
              <w:pStyle w:val="ListParagraph"/>
              <w:numPr>
                <w:ilvl w:val="0"/>
                <w:numId w:val="32"/>
              </w:numPr>
            </w:pPr>
            <w:r w:rsidRPr="00AC6460">
              <w:t>Ch</w:t>
            </w:r>
            <w:r w:rsidR="00640BCE">
              <w:t>.</w:t>
            </w:r>
            <w:r w:rsidRPr="00AC6460">
              <w:t xml:space="preserve"> 42 The Apostrophe</w:t>
            </w:r>
          </w:p>
          <w:p w:rsidR="00AC6460" w:rsidRPr="00AC6460" w:rsidRDefault="00AC6460" w:rsidP="00AC6460">
            <w:pPr>
              <w:widowControl w:val="0"/>
              <w:spacing w:after="0"/>
              <w:rPr>
                <w:rFonts w:eastAsia="Cambria"/>
                <w:b/>
                <w:color w:val="000000" w:themeColor="text1"/>
                <w:szCs w:val="22"/>
              </w:rPr>
            </w:pPr>
            <w:r w:rsidRPr="00AC6460">
              <w:rPr>
                <w:rFonts w:eastAsia="Cambria"/>
                <w:b/>
                <w:color w:val="000000" w:themeColor="text1"/>
                <w:szCs w:val="22"/>
              </w:rPr>
              <w:t>Complete:</w:t>
            </w:r>
          </w:p>
          <w:p w:rsidR="00AC6460" w:rsidRPr="005766C0" w:rsidRDefault="00AC6460" w:rsidP="002D37BC">
            <w:pPr>
              <w:pStyle w:val="ListParagraph"/>
              <w:widowControl w:val="0"/>
              <w:numPr>
                <w:ilvl w:val="0"/>
                <w:numId w:val="30"/>
              </w:numPr>
              <w:rPr>
                <w:rFonts w:eastAsia="Cambria"/>
                <w:color w:val="000000" w:themeColor="text1"/>
                <w:szCs w:val="22"/>
              </w:rPr>
            </w:pPr>
            <w:r w:rsidRPr="00AC6460">
              <w:rPr>
                <w:rFonts w:eastAsia="Cambria"/>
                <w:color w:val="000000" w:themeColor="text1"/>
                <w:szCs w:val="22"/>
              </w:rPr>
              <w:t>Quiz 9 Parallelism</w:t>
            </w:r>
            <w:r>
              <w:rPr>
                <w:rFonts w:eastAsia="Cambria"/>
                <w:color w:val="000000" w:themeColor="text1"/>
                <w:szCs w:val="22"/>
              </w:rPr>
              <w:t xml:space="preserve"> </w:t>
            </w:r>
            <w:r w:rsidRPr="009B4103">
              <w:rPr>
                <w:color w:val="000000" w:themeColor="text1"/>
              </w:rPr>
              <w:t xml:space="preserve">(Quizzes </w:t>
            </w:r>
            <w:r w:rsidR="005766C0">
              <w:rPr>
                <w:color w:val="000000" w:themeColor="text1"/>
              </w:rPr>
              <w:t>9-10</w:t>
            </w:r>
            <w:r>
              <w:rPr>
                <w:color w:val="000000" w:themeColor="text1"/>
              </w:rPr>
              <w:t xml:space="preserve"> will be</w:t>
            </w:r>
            <w:r w:rsidRPr="009B4103">
              <w:rPr>
                <w:color w:val="000000" w:themeColor="text1"/>
              </w:rPr>
              <w:t xml:space="preserve"> open on Monday </w:t>
            </w:r>
            <w:r w:rsidR="004D2957">
              <w:rPr>
                <w:color w:val="000000" w:themeColor="text1"/>
              </w:rPr>
              <w:t>June</w:t>
            </w:r>
            <w:r w:rsidR="00E45F9F">
              <w:rPr>
                <w:color w:val="000000" w:themeColor="text1"/>
              </w:rPr>
              <w:t xml:space="preserve"> 24</w:t>
            </w:r>
            <w:r>
              <w:rPr>
                <w:color w:val="000000" w:themeColor="text1"/>
              </w:rPr>
              <w:t xml:space="preserve">, </w:t>
            </w:r>
            <w:r w:rsidR="00950CC5">
              <w:rPr>
                <w:color w:val="000000" w:themeColor="text1"/>
              </w:rPr>
              <w:t>at 5:0</w:t>
            </w:r>
            <w:r w:rsidR="00B9148F">
              <w:rPr>
                <w:color w:val="000000" w:themeColor="text1"/>
              </w:rPr>
              <w:t>0 a.</w:t>
            </w:r>
            <w:r w:rsidR="00E45F9F">
              <w:rPr>
                <w:color w:val="000000" w:themeColor="text1"/>
              </w:rPr>
              <w:t>m. and close on Sunday, June 30</w:t>
            </w:r>
            <w:r w:rsidR="00950CC5">
              <w:rPr>
                <w:color w:val="000000" w:themeColor="text1"/>
              </w:rPr>
              <w:t xml:space="preserve"> at </w:t>
            </w:r>
            <w:r w:rsidRPr="009B4103">
              <w:rPr>
                <w:color w:val="000000" w:themeColor="text1"/>
              </w:rPr>
              <w:t>11</w:t>
            </w:r>
            <w:r>
              <w:rPr>
                <w:color w:val="000000" w:themeColor="text1"/>
              </w:rPr>
              <w:t xml:space="preserve"> </w:t>
            </w:r>
            <w:r w:rsidRPr="009B4103">
              <w:rPr>
                <w:color w:val="000000" w:themeColor="text1"/>
              </w:rPr>
              <w:t>p</w:t>
            </w:r>
            <w:r>
              <w:rPr>
                <w:color w:val="000000" w:themeColor="text1"/>
              </w:rPr>
              <w:t>.</w:t>
            </w:r>
            <w:r w:rsidRPr="009B4103">
              <w:rPr>
                <w:color w:val="000000" w:themeColor="text1"/>
              </w:rPr>
              <w:t>m.)</w:t>
            </w:r>
          </w:p>
          <w:p w:rsidR="00AC6460" w:rsidRPr="00AC6460" w:rsidRDefault="00AC6460" w:rsidP="002D37BC">
            <w:pPr>
              <w:pStyle w:val="ListParagraph"/>
              <w:widowControl w:val="0"/>
              <w:numPr>
                <w:ilvl w:val="0"/>
                <w:numId w:val="33"/>
              </w:numPr>
              <w:rPr>
                <w:rFonts w:eastAsia="Cambria"/>
                <w:color w:val="000000" w:themeColor="text1"/>
                <w:szCs w:val="22"/>
              </w:rPr>
            </w:pPr>
            <w:r w:rsidRPr="00AC6460">
              <w:rPr>
                <w:rFonts w:eastAsia="Cambria"/>
                <w:color w:val="000000" w:themeColor="text1"/>
                <w:szCs w:val="22"/>
              </w:rPr>
              <w:t>Quiz 10 Apostrophes</w:t>
            </w:r>
          </w:p>
          <w:p w:rsidR="00AC6460" w:rsidRPr="00AC6460" w:rsidRDefault="00AC6460" w:rsidP="002D37BC">
            <w:pPr>
              <w:pStyle w:val="ListParagraph"/>
              <w:widowControl w:val="0"/>
              <w:numPr>
                <w:ilvl w:val="0"/>
                <w:numId w:val="33"/>
              </w:numPr>
              <w:spacing w:after="0"/>
              <w:rPr>
                <w:rFonts w:eastAsia="Cambria"/>
                <w:color w:val="000000" w:themeColor="text1"/>
                <w:szCs w:val="22"/>
              </w:rPr>
            </w:pPr>
            <w:r w:rsidRPr="00AC6460">
              <w:rPr>
                <w:rFonts w:eastAsia="Cambria"/>
                <w:color w:val="000000" w:themeColor="text1"/>
                <w:szCs w:val="22"/>
              </w:rPr>
              <w:t>W5 (A complete essay on the new topic: Intro</w:t>
            </w:r>
            <w:r w:rsidR="005766C0">
              <w:rPr>
                <w:rFonts w:eastAsia="Cambria"/>
                <w:color w:val="000000" w:themeColor="text1"/>
                <w:szCs w:val="22"/>
              </w:rPr>
              <w:t>duction</w:t>
            </w:r>
            <w:r w:rsidRPr="00AC6460">
              <w:rPr>
                <w:rFonts w:eastAsia="Cambria"/>
                <w:color w:val="000000" w:themeColor="text1"/>
                <w:szCs w:val="22"/>
              </w:rPr>
              <w:t>, body paragraphs, conc</w:t>
            </w:r>
            <w:r w:rsidR="00E571E8">
              <w:rPr>
                <w:rFonts w:eastAsia="Cambria"/>
                <w:color w:val="000000" w:themeColor="text1"/>
                <w:szCs w:val="22"/>
              </w:rPr>
              <w:t xml:space="preserve">lusion, and reference page), </w:t>
            </w:r>
            <w:r w:rsidR="00E571E8" w:rsidRPr="00E571E8">
              <w:rPr>
                <w:rFonts w:eastAsia="Cambria"/>
                <w:color w:val="000000" w:themeColor="text1"/>
                <w:szCs w:val="22"/>
                <w:u w:val="single"/>
              </w:rPr>
              <w:t>Satur</w:t>
            </w:r>
            <w:r w:rsidR="00E45F9F" w:rsidRPr="00E571E8">
              <w:rPr>
                <w:rFonts w:eastAsia="Cambria"/>
                <w:color w:val="000000" w:themeColor="text1"/>
                <w:szCs w:val="22"/>
                <w:u w:val="single"/>
              </w:rPr>
              <w:t>d</w:t>
            </w:r>
            <w:r w:rsidR="00E571E8" w:rsidRPr="00E571E8">
              <w:rPr>
                <w:rFonts w:eastAsia="Cambria"/>
                <w:color w:val="000000" w:themeColor="text1"/>
                <w:szCs w:val="22"/>
                <w:u w:val="single"/>
              </w:rPr>
              <w:t>ay, June 29</w:t>
            </w:r>
            <w:r w:rsidR="005766C0">
              <w:rPr>
                <w:rFonts w:eastAsia="Cambria"/>
                <w:color w:val="000000" w:themeColor="text1"/>
                <w:szCs w:val="22"/>
              </w:rPr>
              <w:t>, before</w:t>
            </w:r>
            <w:r w:rsidRPr="00AC6460">
              <w:rPr>
                <w:rFonts w:eastAsia="Cambria"/>
                <w:color w:val="000000" w:themeColor="text1"/>
                <w:szCs w:val="22"/>
              </w:rPr>
              <w:t xml:space="preserve"> 11</w:t>
            </w:r>
            <w:r w:rsidR="005766C0">
              <w:rPr>
                <w:rFonts w:eastAsia="Cambria"/>
                <w:color w:val="000000" w:themeColor="text1"/>
                <w:szCs w:val="22"/>
              </w:rPr>
              <w:t xml:space="preserve"> </w:t>
            </w:r>
            <w:r w:rsidRPr="00AC6460">
              <w:rPr>
                <w:rFonts w:eastAsia="Cambria"/>
                <w:color w:val="000000" w:themeColor="text1"/>
                <w:szCs w:val="22"/>
              </w:rPr>
              <w:t>p</w:t>
            </w:r>
            <w:r w:rsidR="005766C0">
              <w:rPr>
                <w:rFonts w:eastAsia="Cambria"/>
                <w:color w:val="000000" w:themeColor="text1"/>
                <w:szCs w:val="22"/>
              </w:rPr>
              <w:t>.</w:t>
            </w:r>
            <w:r w:rsidRPr="00AC6460">
              <w:rPr>
                <w:rFonts w:eastAsia="Cambria"/>
                <w:color w:val="000000" w:themeColor="text1"/>
                <w:szCs w:val="22"/>
              </w:rPr>
              <w:t>m</w:t>
            </w:r>
            <w:r w:rsidR="005766C0">
              <w:rPr>
                <w:rFonts w:eastAsia="Cambria"/>
                <w:color w:val="000000" w:themeColor="text1"/>
                <w:szCs w:val="22"/>
              </w:rPr>
              <w:t>.</w:t>
            </w:r>
          </w:p>
        </w:tc>
      </w:tr>
      <w:tr w:rsidR="005766C0" w:rsidTr="0000274E">
        <w:tc>
          <w:tcPr>
            <w:tcW w:w="1885" w:type="dxa"/>
          </w:tcPr>
          <w:p w:rsidR="005766C0" w:rsidRPr="0026551C" w:rsidRDefault="005766C0" w:rsidP="005766C0">
            <w:pPr>
              <w:widowControl w:val="0"/>
              <w:spacing w:after="0"/>
              <w:rPr>
                <w:rFonts w:eastAsia="Cambria"/>
                <w:color w:val="000000" w:themeColor="text1"/>
                <w:szCs w:val="22"/>
              </w:rPr>
            </w:pPr>
            <w:r w:rsidRPr="0026551C">
              <w:rPr>
                <w:rFonts w:eastAsia="Cambria"/>
                <w:color w:val="000000" w:themeColor="text1"/>
                <w:szCs w:val="22"/>
              </w:rPr>
              <w:t>Week 5</w:t>
            </w:r>
          </w:p>
          <w:p w:rsidR="005766C0" w:rsidRPr="0026551C" w:rsidRDefault="005C3AB5" w:rsidP="005766C0">
            <w:pPr>
              <w:widowControl w:val="0"/>
              <w:spacing w:after="0"/>
              <w:rPr>
                <w:rFonts w:eastAsia="Cambria"/>
                <w:color w:val="000000" w:themeColor="text1"/>
                <w:szCs w:val="22"/>
              </w:rPr>
            </w:pPr>
            <w:r>
              <w:rPr>
                <w:rFonts w:eastAsia="Cambria"/>
                <w:color w:val="000000" w:themeColor="text1"/>
                <w:szCs w:val="22"/>
              </w:rPr>
              <w:t>Monday July 1</w:t>
            </w:r>
          </w:p>
        </w:tc>
        <w:tc>
          <w:tcPr>
            <w:tcW w:w="7465" w:type="dxa"/>
          </w:tcPr>
          <w:p w:rsidR="005766C0" w:rsidRPr="0026551C" w:rsidRDefault="00950CC5" w:rsidP="005766C0">
            <w:pPr>
              <w:widowControl w:val="0"/>
              <w:spacing w:after="0"/>
              <w:rPr>
                <w:rFonts w:eastAsia="Cambria"/>
                <w:color w:val="000000" w:themeColor="text1"/>
                <w:szCs w:val="22"/>
              </w:rPr>
            </w:pPr>
            <w:r>
              <w:rPr>
                <w:rFonts w:eastAsia="Cambria"/>
                <w:color w:val="000000" w:themeColor="text1"/>
                <w:szCs w:val="22"/>
              </w:rPr>
              <w:t xml:space="preserve">Review </w:t>
            </w:r>
            <w:r w:rsidR="005766C0" w:rsidRPr="0026551C">
              <w:rPr>
                <w:rFonts w:eastAsia="Cambria"/>
                <w:color w:val="000000" w:themeColor="text1"/>
                <w:szCs w:val="22"/>
              </w:rPr>
              <w:t xml:space="preserve">in D2L </w:t>
            </w:r>
            <w:r>
              <w:rPr>
                <w:rFonts w:eastAsia="Cambria"/>
                <w:color w:val="000000" w:themeColor="text1"/>
                <w:szCs w:val="22"/>
              </w:rPr>
              <w:t>under</w:t>
            </w:r>
            <w:r w:rsidR="005766C0">
              <w:rPr>
                <w:rFonts w:eastAsia="Cambria"/>
                <w:color w:val="000000" w:themeColor="text1"/>
                <w:szCs w:val="22"/>
              </w:rPr>
              <w:t xml:space="preserve"> Content:</w:t>
            </w:r>
          </w:p>
          <w:p w:rsidR="005766C0" w:rsidRPr="005766C0" w:rsidRDefault="005766C0" w:rsidP="002D37BC">
            <w:pPr>
              <w:pStyle w:val="ListParagraph"/>
              <w:widowControl w:val="0"/>
              <w:numPr>
                <w:ilvl w:val="0"/>
                <w:numId w:val="34"/>
              </w:numPr>
              <w:rPr>
                <w:rFonts w:eastAsia="Cambria"/>
                <w:color w:val="000000" w:themeColor="text1"/>
                <w:szCs w:val="22"/>
              </w:rPr>
            </w:pPr>
            <w:r>
              <w:rPr>
                <w:rFonts w:eastAsia="Cambria"/>
                <w:color w:val="000000" w:themeColor="text1"/>
                <w:szCs w:val="22"/>
              </w:rPr>
              <w:t>G</w:t>
            </w:r>
            <w:r w:rsidRPr="005766C0">
              <w:rPr>
                <w:rFonts w:eastAsia="Cambria"/>
                <w:color w:val="000000" w:themeColor="text1"/>
                <w:szCs w:val="22"/>
              </w:rPr>
              <w:t>rammar modules and quizzes you have taken in preparation for the final grammar exam</w:t>
            </w:r>
          </w:p>
          <w:p w:rsidR="005766C0" w:rsidRPr="005766C0" w:rsidRDefault="005766C0" w:rsidP="002D37BC">
            <w:pPr>
              <w:pStyle w:val="ListParagraph"/>
              <w:widowControl w:val="0"/>
              <w:numPr>
                <w:ilvl w:val="0"/>
                <w:numId w:val="34"/>
              </w:numPr>
              <w:rPr>
                <w:rFonts w:eastAsia="Cambria"/>
                <w:i/>
                <w:color w:val="000000" w:themeColor="text1"/>
                <w:szCs w:val="22"/>
              </w:rPr>
            </w:pPr>
            <w:r w:rsidRPr="005766C0">
              <w:rPr>
                <w:rFonts w:eastAsia="Cambria"/>
                <w:i/>
                <w:color w:val="000000" w:themeColor="text1"/>
                <w:szCs w:val="22"/>
              </w:rPr>
              <w:t>Preparing for the Final Exam</w:t>
            </w:r>
          </w:p>
          <w:p w:rsidR="005766C0" w:rsidRPr="0026551C" w:rsidRDefault="005766C0" w:rsidP="005766C0">
            <w:pPr>
              <w:widowControl w:val="0"/>
              <w:spacing w:after="0"/>
              <w:rPr>
                <w:rFonts w:eastAsia="Cambria"/>
                <w:b/>
                <w:color w:val="000000" w:themeColor="text1"/>
                <w:szCs w:val="22"/>
              </w:rPr>
            </w:pPr>
            <w:r w:rsidRPr="0026551C">
              <w:rPr>
                <w:rFonts w:eastAsia="Cambria"/>
                <w:b/>
                <w:color w:val="000000" w:themeColor="text1"/>
                <w:szCs w:val="22"/>
              </w:rPr>
              <w:t xml:space="preserve">Complete </w:t>
            </w:r>
            <w:r w:rsidR="00A01B39">
              <w:rPr>
                <w:rFonts w:eastAsia="Cambria"/>
                <w:b/>
                <w:color w:val="000000" w:themeColor="text1"/>
                <w:szCs w:val="22"/>
              </w:rPr>
              <w:t>Final Exam</w:t>
            </w:r>
            <w:r>
              <w:rPr>
                <w:rFonts w:eastAsia="Cambria"/>
                <w:b/>
                <w:color w:val="000000" w:themeColor="text1"/>
                <w:szCs w:val="22"/>
              </w:rPr>
              <w:t xml:space="preserve"> (grammar and essay</w:t>
            </w:r>
            <w:r w:rsidR="00A01B39">
              <w:rPr>
                <w:rFonts w:eastAsia="Cambria"/>
                <w:b/>
                <w:color w:val="000000" w:themeColor="text1"/>
                <w:szCs w:val="22"/>
              </w:rPr>
              <w:t xml:space="preserve"> exams</w:t>
            </w:r>
            <w:r w:rsidRPr="0026551C">
              <w:rPr>
                <w:rFonts w:eastAsia="Cambria"/>
                <w:b/>
                <w:color w:val="000000" w:themeColor="text1"/>
                <w:szCs w:val="22"/>
              </w:rPr>
              <w:t>)</w:t>
            </w:r>
            <w:r w:rsidR="00A01B39">
              <w:rPr>
                <w:rFonts w:eastAsia="Cambria"/>
                <w:b/>
                <w:color w:val="000000" w:themeColor="text1"/>
                <w:szCs w:val="22"/>
              </w:rPr>
              <w:t>:</w:t>
            </w:r>
            <w:r w:rsidRPr="0026551C">
              <w:rPr>
                <w:rFonts w:eastAsia="Cambria"/>
                <w:b/>
                <w:color w:val="000000" w:themeColor="text1"/>
                <w:szCs w:val="22"/>
              </w:rPr>
              <w:t xml:space="preserve"> </w:t>
            </w:r>
            <w:r w:rsidRPr="0026551C">
              <w:rPr>
                <w:rFonts w:eastAsia="Cambria"/>
                <w:color w:val="000000" w:themeColor="text1"/>
                <w:szCs w:val="22"/>
              </w:rPr>
              <w:t>You need</w:t>
            </w:r>
            <w:r w:rsidR="00950CC5">
              <w:rPr>
                <w:rFonts w:eastAsia="Cambria"/>
                <w:color w:val="000000" w:themeColor="text1"/>
                <w:szCs w:val="22"/>
              </w:rPr>
              <w:t xml:space="preserve"> to have made</w:t>
            </w:r>
            <w:r w:rsidR="00A01B39">
              <w:rPr>
                <w:rFonts w:eastAsia="Cambria"/>
                <w:color w:val="000000" w:themeColor="text1"/>
                <w:szCs w:val="22"/>
              </w:rPr>
              <w:t xml:space="preserve"> a reservation at</w:t>
            </w:r>
            <w:r w:rsidR="00950CC5">
              <w:rPr>
                <w:rFonts w:eastAsia="Cambria"/>
                <w:color w:val="000000" w:themeColor="text1"/>
                <w:szCs w:val="22"/>
              </w:rPr>
              <w:t xml:space="preserve"> </w:t>
            </w:r>
            <w:r>
              <w:rPr>
                <w:rFonts w:eastAsia="Cambria"/>
                <w:color w:val="000000" w:themeColor="text1"/>
                <w:szCs w:val="22"/>
              </w:rPr>
              <w:t xml:space="preserve">the following </w:t>
            </w:r>
            <w:r w:rsidR="00E45F9F">
              <w:rPr>
                <w:rFonts w:eastAsia="Cambria"/>
                <w:color w:val="000000" w:themeColor="text1"/>
                <w:szCs w:val="22"/>
              </w:rPr>
              <w:t>testing site</w:t>
            </w:r>
            <w:r>
              <w:rPr>
                <w:rFonts w:eastAsia="Cambria"/>
                <w:color w:val="000000" w:themeColor="text1"/>
                <w:szCs w:val="22"/>
              </w:rPr>
              <w:t>:</w:t>
            </w:r>
          </w:p>
          <w:p w:rsidR="005766C0" w:rsidRPr="00E45F9F" w:rsidRDefault="005766C0" w:rsidP="00E45F9F">
            <w:pPr>
              <w:pStyle w:val="ListParagraph"/>
              <w:widowControl w:val="0"/>
              <w:numPr>
                <w:ilvl w:val="0"/>
                <w:numId w:val="34"/>
              </w:numPr>
              <w:rPr>
                <w:rFonts w:eastAsia="Cambria"/>
                <w:color w:val="000000" w:themeColor="text1"/>
                <w:szCs w:val="22"/>
              </w:rPr>
            </w:pPr>
            <w:r w:rsidRPr="005766C0">
              <w:rPr>
                <w:rFonts w:eastAsia="Cambria"/>
                <w:color w:val="000000" w:themeColor="text1"/>
                <w:szCs w:val="22"/>
              </w:rPr>
              <w:t>Proctored exam at a testing center in you</w:t>
            </w:r>
            <w:r>
              <w:rPr>
                <w:rFonts w:eastAsia="Cambria"/>
                <w:color w:val="000000" w:themeColor="text1"/>
                <w:szCs w:val="22"/>
              </w:rPr>
              <w:t xml:space="preserve">r area or with </w:t>
            </w:r>
            <w:proofErr w:type="spellStart"/>
            <w:r>
              <w:rPr>
                <w:rFonts w:eastAsia="Cambria"/>
                <w:color w:val="000000" w:themeColor="text1"/>
                <w:szCs w:val="22"/>
              </w:rPr>
              <w:t>ProctorU</w:t>
            </w:r>
            <w:proofErr w:type="spellEnd"/>
            <w:r>
              <w:rPr>
                <w:rFonts w:eastAsia="Cambria"/>
                <w:color w:val="000000" w:themeColor="text1"/>
                <w:szCs w:val="22"/>
              </w:rPr>
              <w:t xml:space="preserve"> (</w:t>
            </w:r>
            <w:r w:rsidR="00E45F9F">
              <w:rPr>
                <w:rFonts w:eastAsia="Cambria"/>
                <w:color w:val="000000" w:themeColor="text1"/>
                <w:szCs w:val="22"/>
              </w:rPr>
              <w:t>Monday, July 1 – Wednesday, July 3</w:t>
            </w:r>
            <w:r w:rsidRPr="005766C0">
              <w:rPr>
                <w:rFonts w:eastAsia="Cambria"/>
                <w:color w:val="000000" w:themeColor="text1"/>
                <w:szCs w:val="22"/>
              </w:rPr>
              <w:t>)</w:t>
            </w:r>
          </w:p>
        </w:tc>
      </w:tr>
    </w:tbl>
    <w:p w:rsidR="00F57150" w:rsidRPr="00F57150" w:rsidRDefault="00F57150" w:rsidP="00F57150"/>
    <w:p w:rsidR="00280CD5" w:rsidRDefault="00280CD5" w:rsidP="00EF1921">
      <w:pPr>
        <w:pStyle w:val="Default"/>
        <w:rPr>
          <w:rFonts w:asciiTheme="minorHAnsi" w:hAnsiTheme="minorHAnsi" w:cs="Cambria"/>
          <w:color w:val="auto"/>
          <w:sz w:val="22"/>
          <w:szCs w:val="22"/>
        </w:rPr>
      </w:pPr>
    </w:p>
    <w:p w:rsidR="00962D9A" w:rsidRDefault="00962D9A" w:rsidP="00845F6D">
      <w:pPr>
        <w:pStyle w:val="Default"/>
        <w:spacing w:after="120"/>
        <w:rPr>
          <w:rFonts w:asciiTheme="minorHAnsi" w:hAnsiTheme="minorHAnsi" w:cs="Cambria"/>
          <w:b/>
          <w:color w:val="auto"/>
          <w:sz w:val="22"/>
          <w:szCs w:val="22"/>
        </w:rPr>
      </w:pPr>
    </w:p>
    <w:sectPr w:rsidR="00962D9A" w:rsidSect="001F6E3D">
      <w:headerReference w:type="default" r:id="rId9"/>
      <w:pgSz w:w="12240" w:h="15840"/>
      <w:pgMar w:top="1008" w:right="1440" w:bottom="1008" w:left="144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0C1" w:rsidRDefault="00F870C1" w:rsidP="001F6E3D">
      <w:r>
        <w:separator/>
      </w:r>
    </w:p>
  </w:endnote>
  <w:endnote w:type="continuationSeparator" w:id="0">
    <w:p w:rsidR="00F870C1" w:rsidRDefault="00F870C1" w:rsidP="001F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0C1" w:rsidRDefault="00F870C1" w:rsidP="001F6E3D">
      <w:r>
        <w:separator/>
      </w:r>
    </w:p>
  </w:footnote>
  <w:footnote w:type="continuationSeparator" w:id="0">
    <w:p w:rsidR="00F870C1" w:rsidRDefault="00F870C1" w:rsidP="001F6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3D" w:rsidRPr="001F6E3D" w:rsidRDefault="007408D4" w:rsidP="001F6E3D">
    <w:pPr>
      <w:pStyle w:val="Header"/>
      <w:jc w:val="right"/>
      <w:rPr>
        <w:rFonts w:asciiTheme="minorHAnsi" w:hAnsiTheme="minorHAnsi"/>
        <w:sz w:val="20"/>
        <w:szCs w:val="20"/>
      </w:rPr>
    </w:pPr>
    <w:r>
      <w:rPr>
        <w:rFonts w:asciiTheme="minorHAnsi" w:hAnsiTheme="minorHAnsi"/>
        <w:sz w:val="20"/>
        <w:szCs w:val="20"/>
      </w:rPr>
      <w:t>Intermediate Composition</w:t>
    </w:r>
    <w:r w:rsidR="001F6E3D">
      <w:t xml:space="preserve"> </w:t>
    </w:r>
    <w:r w:rsidR="00424E7D" w:rsidRPr="001F6E3D">
      <w:rPr>
        <w:rFonts w:asciiTheme="minorHAnsi" w:hAnsiTheme="minorHAnsi"/>
        <w:sz w:val="20"/>
        <w:szCs w:val="20"/>
      </w:rPr>
      <w:fldChar w:fldCharType="begin"/>
    </w:r>
    <w:r w:rsidR="001F6E3D" w:rsidRPr="001F6E3D">
      <w:rPr>
        <w:rFonts w:asciiTheme="minorHAnsi" w:hAnsiTheme="minorHAnsi"/>
        <w:sz w:val="20"/>
        <w:szCs w:val="20"/>
      </w:rPr>
      <w:instrText xml:space="preserve"> PAGE   \* MERGEFORMAT </w:instrText>
    </w:r>
    <w:r w:rsidR="00424E7D" w:rsidRPr="001F6E3D">
      <w:rPr>
        <w:rFonts w:asciiTheme="minorHAnsi" w:hAnsiTheme="minorHAnsi"/>
        <w:sz w:val="20"/>
        <w:szCs w:val="20"/>
      </w:rPr>
      <w:fldChar w:fldCharType="separate"/>
    </w:r>
    <w:r w:rsidR="009A1B2C">
      <w:rPr>
        <w:rFonts w:asciiTheme="minorHAnsi" w:hAnsiTheme="minorHAnsi"/>
        <w:noProof/>
        <w:sz w:val="20"/>
        <w:szCs w:val="20"/>
      </w:rPr>
      <w:t>6</w:t>
    </w:r>
    <w:r w:rsidR="00424E7D" w:rsidRPr="001F6E3D">
      <w:rPr>
        <w:rFonts w:asciiTheme="minorHAnsi" w:hAnsiTheme="minorHAns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57EA"/>
    <w:multiLevelType w:val="hybridMultilevel"/>
    <w:tmpl w:val="FC16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F1DA0"/>
    <w:multiLevelType w:val="hybridMultilevel"/>
    <w:tmpl w:val="167E4A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D766C"/>
    <w:multiLevelType w:val="hybridMultilevel"/>
    <w:tmpl w:val="8248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473F4"/>
    <w:multiLevelType w:val="hybridMultilevel"/>
    <w:tmpl w:val="14E29AB2"/>
    <w:lvl w:ilvl="0" w:tplc="A8A2CE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A7917"/>
    <w:multiLevelType w:val="hybridMultilevel"/>
    <w:tmpl w:val="5F3C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47132"/>
    <w:multiLevelType w:val="hybridMultilevel"/>
    <w:tmpl w:val="B7142376"/>
    <w:lvl w:ilvl="0" w:tplc="A8A2CEF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E6481F"/>
    <w:multiLevelType w:val="hybridMultilevel"/>
    <w:tmpl w:val="2D2A2DDC"/>
    <w:lvl w:ilvl="0" w:tplc="A8A2CE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502B9"/>
    <w:multiLevelType w:val="hybridMultilevel"/>
    <w:tmpl w:val="2B803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82622"/>
    <w:multiLevelType w:val="hybridMultilevel"/>
    <w:tmpl w:val="4D48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74C5E"/>
    <w:multiLevelType w:val="hybridMultilevel"/>
    <w:tmpl w:val="4F7A4F86"/>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0" w15:restartNumberingAfterBreak="0">
    <w:nsid w:val="21807434"/>
    <w:multiLevelType w:val="hybridMultilevel"/>
    <w:tmpl w:val="2954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5525A"/>
    <w:multiLevelType w:val="hybridMultilevel"/>
    <w:tmpl w:val="9D5C4950"/>
    <w:lvl w:ilvl="0" w:tplc="A8A2CE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16C99"/>
    <w:multiLevelType w:val="hybridMultilevel"/>
    <w:tmpl w:val="095C62BE"/>
    <w:lvl w:ilvl="0" w:tplc="A8A2CE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AB0488"/>
    <w:multiLevelType w:val="hybridMultilevel"/>
    <w:tmpl w:val="9D3CB060"/>
    <w:lvl w:ilvl="0" w:tplc="A8A2CE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C15F3"/>
    <w:multiLevelType w:val="hybridMultilevel"/>
    <w:tmpl w:val="6FFEFC96"/>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5" w15:restartNumberingAfterBreak="0">
    <w:nsid w:val="34707BDC"/>
    <w:multiLevelType w:val="hybridMultilevel"/>
    <w:tmpl w:val="D398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06249"/>
    <w:multiLevelType w:val="hybridMultilevel"/>
    <w:tmpl w:val="CAE65D72"/>
    <w:lvl w:ilvl="0" w:tplc="A8A2CE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F53160"/>
    <w:multiLevelType w:val="hybridMultilevel"/>
    <w:tmpl w:val="5A3649A4"/>
    <w:lvl w:ilvl="0" w:tplc="A8A2CE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5695B"/>
    <w:multiLevelType w:val="hybridMultilevel"/>
    <w:tmpl w:val="7B68BF80"/>
    <w:lvl w:ilvl="0" w:tplc="A8A2CE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80B96"/>
    <w:multiLevelType w:val="hybridMultilevel"/>
    <w:tmpl w:val="6B840CDC"/>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0" w15:restartNumberingAfterBreak="0">
    <w:nsid w:val="4A1E2989"/>
    <w:multiLevelType w:val="hybridMultilevel"/>
    <w:tmpl w:val="56648F92"/>
    <w:lvl w:ilvl="0" w:tplc="A8A2CE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2E7382"/>
    <w:multiLevelType w:val="hybridMultilevel"/>
    <w:tmpl w:val="A1FCD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74A5B"/>
    <w:multiLevelType w:val="hybridMultilevel"/>
    <w:tmpl w:val="95DE0C28"/>
    <w:lvl w:ilvl="0" w:tplc="A8A2CE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B659D"/>
    <w:multiLevelType w:val="hybridMultilevel"/>
    <w:tmpl w:val="E8B886D6"/>
    <w:lvl w:ilvl="0" w:tplc="A8A2CE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AF54C2"/>
    <w:multiLevelType w:val="hybridMultilevel"/>
    <w:tmpl w:val="C4D6E33E"/>
    <w:lvl w:ilvl="0" w:tplc="A8A2CE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0E2FEC"/>
    <w:multiLevelType w:val="hybridMultilevel"/>
    <w:tmpl w:val="66703902"/>
    <w:lvl w:ilvl="0" w:tplc="A8A2CEFC">
      <w:start w:val="1"/>
      <w:numFmt w:val="bullet"/>
      <w:lvlText w:val="-"/>
      <w:lvlJc w:val="left"/>
      <w:pPr>
        <w:ind w:left="806" w:hanging="360"/>
      </w:pPr>
      <w:rPr>
        <w:rFonts w:ascii="Courier New" w:hAnsi="Courier New" w:hint="default"/>
      </w:rPr>
    </w:lvl>
    <w:lvl w:ilvl="1" w:tplc="1D42DF32">
      <w:start w:val="1"/>
      <w:numFmt w:val="bullet"/>
      <w:lvlText w:val=""/>
      <w:lvlJc w:val="left"/>
      <w:pPr>
        <w:ind w:left="1526" w:hanging="360"/>
      </w:pPr>
      <w:rPr>
        <w:rFonts w:ascii="Symbol" w:hAnsi="Symbol" w:hint="default"/>
        <w:sz w:val="20"/>
        <w:szCs w:val="20"/>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6" w15:restartNumberingAfterBreak="0">
    <w:nsid w:val="68A54A4C"/>
    <w:multiLevelType w:val="hybridMultilevel"/>
    <w:tmpl w:val="032874EA"/>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7" w15:restartNumberingAfterBreak="0">
    <w:nsid w:val="6A1F7146"/>
    <w:multiLevelType w:val="hybridMultilevel"/>
    <w:tmpl w:val="C32614B6"/>
    <w:lvl w:ilvl="0" w:tplc="A8A2CE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074695"/>
    <w:multiLevelType w:val="hybridMultilevel"/>
    <w:tmpl w:val="0C84A47A"/>
    <w:lvl w:ilvl="0" w:tplc="A8A2CE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F7708E"/>
    <w:multiLevelType w:val="hybridMultilevel"/>
    <w:tmpl w:val="C8EA3712"/>
    <w:lvl w:ilvl="0" w:tplc="A8A2CEFC">
      <w:start w:val="1"/>
      <w:numFmt w:val="bullet"/>
      <w:lvlText w:val="-"/>
      <w:lvlJc w:val="left"/>
      <w:pPr>
        <w:ind w:left="750" w:hanging="360"/>
      </w:pPr>
      <w:rPr>
        <w:rFonts w:ascii="Courier New" w:hAnsi="Courier New" w:hint="default"/>
      </w:rPr>
    </w:lvl>
    <w:lvl w:ilvl="1" w:tplc="04090001">
      <w:start w:val="1"/>
      <w:numFmt w:val="bullet"/>
      <w:lvlText w:val=""/>
      <w:lvlJc w:val="left"/>
      <w:pPr>
        <w:ind w:left="1470" w:hanging="360"/>
      </w:pPr>
      <w:rPr>
        <w:rFonts w:ascii="Symbol" w:hAnsi="Symbol"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0" w15:restartNumberingAfterBreak="0">
    <w:nsid w:val="6DFA5D49"/>
    <w:multiLevelType w:val="hybridMultilevel"/>
    <w:tmpl w:val="02364DD4"/>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31" w15:restartNumberingAfterBreak="0">
    <w:nsid w:val="774B4391"/>
    <w:multiLevelType w:val="hybridMultilevel"/>
    <w:tmpl w:val="B13C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3D60D2"/>
    <w:multiLevelType w:val="hybridMultilevel"/>
    <w:tmpl w:val="45647C4C"/>
    <w:lvl w:ilvl="0" w:tplc="A8A2CE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CB0B5D"/>
    <w:multiLevelType w:val="hybridMultilevel"/>
    <w:tmpl w:val="33E65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55528"/>
    <w:multiLevelType w:val="hybridMultilevel"/>
    <w:tmpl w:val="53AA3B62"/>
    <w:lvl w:ilvl="0" w:tplc="A8A2CE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11"/>
  </w:num>
  <w:num w:numId="4">
    <w:abstractNumId w:val="13"/>
  </w:num>
  <w:num w:numId="5">
    <w:abstractNumId w:val="3"/>
  </w:num>
  <w:num w:numId="6">
    <w:abstractNumId w:val="27"/>
  </w:num>
  <w:num w:numId="7">
    <w:abstractNumId w:val="6"/>
  </w:num>
  <w:num w:numId="8">
    <w:abstractNumId w:val="17"/>
  </w:num>
  <w:num w:numId="9">
    <w:abstractNumId w:val="18"/>
  </w:num>
  <w:num w:numId="10">
    <w:abstractNumId w:val="22"/>
  </w:num>
  <w:num w:numId="11">
    <w:abstractNumId w:val="32"/>
  </w:num>
  <w:num w:numId="12">
    <w:abstractNumId w:val="34"/>
  </w:num>
  <w:num w:numId="13">
    <w:abstractNumId w:val="28"/>
  </w:num>
  <w:num w:numId="14">
    <w:abstractNumId w:val="12"/>
  </w:num>
  <w:num w:numId="15">
    <w:abstractNumId w:val="23"/>
  </w:num>
  <w:num w:numId="16">
    <w:abstractNumId w:val="20"/>
  </w:num>
  <w:num w:numId="17">
    <w:abstractNumId w:val="5"/>
  </w:num>
  <w:num w:numId="18">
    <w:abstractNumId w:val="24"/>
  </w:num>
  <w:num w:numId="19">
    <w:abstractNumId w:val="29"/>
  </w:num>
  <w:num w:numId="20">
    <w:abstractNumId w:val="1"/>
  </w:num>
  <w:num w:numId="21">
    <w:abstractNumId w:val="14"/>
  </w:num>
  <w:num w:numId="22">
    <w:abstractNumId w:val="7"/>
  </w:num>
  <w:num w:numId="23">
    <w:abstractNumId w:val="9"/>
  </w:num>
  <w:num w:numId="24">
    <w:abstractNumId w:val="31"/>
  </w:num>
  <w:num w:numId="25">
    <w:abstractNumId w:val="15"/>
  </w:num>
  <w:num w:numId="26">
    <w:abstractNumId w:val="33"/>
  </w:num>
  <w:num w:numId="27">
    <w:abstractNumId w:val="19"/>
  </w:num>
  <w:num w:numId="28">
    <w:abstractNumId w:val="0"/>
  </w:num>
  <w:num w:numId="29">
    <w:abstractNumId w:val="30"/>
  </w:num>
  <w:num w:numId="30">
    <w:abstractNumId w:val="2"/>
  </w:num>
  <w:num w:numId="31">
    <w:abstractNumId w:val="4"/>
  </w:num>
  <w:num w:numId="32">
    <w:abstractNumId w:val="26"/>
  </w:num>
  <w:num w:numId="33">
    <w:abstractNumId w:val="10"/>
  </w:num>
  <w:num w:numId="34">
    <w:abstractNumId w:val="21"/>
  </w:num>
  <w:num w:numId="35">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E3D"/>
    <w:rsid w:val="00001B81"/>
    <w:rsid w:val="0000274E"/>
    <w:rsid w:val="000034CF"/>
    <w:rsid w:val="00004288"/>
    <w:rsid w:val="00004D1E"/>
    <w:rsid w:val="00030E53"/>
    <w:rsid w:val="00040336"/>
    <w:rsid w:val="00041F05"/>
    <w:rsid w:val="00046811"/>
    <w:rsid w:val="000468D2"/>
    <w:rsid w:val="00050D09"/>
    <w:rsid w:val="00055F62"/>
    <w:rsid w:val="00062816"/>
    <w:rsid w:val="0007536C"/>
    <w:rsid w:val="000764C2"/>
    <w:rsid w:val="000770FB"/>
    <w:rsid w:val="0009053E"/>
    <w:rsid w:val="00090697"/>
    <w:rsid w:val="000A26B1"/>
    <w:rsid w:val="000C3304"/>
    <w:rsid w:val="000C531A"/>
    <w:rsid w:val="000C6DF0"/>
    <w:rsid w:val="000D096B"/>
    <w:rsid w:val="000D1EF9"/>
    <w:rsid w:val="000D69D3"/>
    <w:rsid w:val="000E1F4A"/>
    <w:rsid w:val="000F2F94"/>
    <w:rsid w:val="000F340C"/>
    <w:rsid w:val="0010485C"/>
    <w:rsid w:val="00131DA1"/>
    <w:rsid w:val="001406F4"/>
    <w:rsid w:val="0014628A"/>
    <w:rsid w:val="0015004E"/>
    <w:rsid w:val="00154B82"/>
    <w:rsid w:val="0017015C"/>
    <w:rsid w:val="0017713A"/>
    <w:rsid w:val="0018282A"/>
    <w:rsid w:val="001873D6"/>
    <w:rsid w:val="001A1A8A"/>
    <w:rsid w:val="001B19D7"/>
    <w:rsid w:val="001B1DC2"/>
    <w:rsid w:val="001C2A73"/>
    <w:rsid w:val="001C3135"/>
    <w:rsid w:val="001F001D"/>
    <w:rsid w:val="001F1BA9"/>
    <w:rsid w:val="001F6E3D"/>
    <w:rsid w:val="0020596D"/>
    <w:rsid w:val="00215892"/>
    <w:rsid w:val="00220748"/>
    <w:rsid w:val="00225A5A"/>
    <w:rsid w:val="0023084D"/>
    <w:rsid w:val="00236092"/>
    <w:rsid w:val="002415D1"/>
    <w:rsid w:val="0024449F"/>
    <w:rsid w:val="00245197"/>
    <w:rsid w:val="0024556D"/>
    <w:rsid w:val="00254876"/>
    <w:rsid w:val="00256CE3"/>
    <w:rsid w:val="00260C0E"/>
    <w:rsid w:val="002654ED"/>
    <w:rsid w:val="0026551C"/>
    <w:rsid w:val="002671B2"/>
    <w:rsid w:val="00280642"/>
    <w:rsid w:val="00280CD5"/>
    <w:rsid w:val="00284C33"/>
    <w:rsid w:val="00284D7C"/>
    <w:rsid w:val="0028628F"/>
    <w:rsid w:val="002A3A65"/>
    <w:rsid w:val="002B07F5"/>
    <w:rsid w:val="002B1DA7"/>
    <w:rsid w:val="002C19BA"/>
    <w:rsid w:val="002C6910"/>
    <w:rsid w:val="002C6C80"/>
    <w:rsid w:val="002D0662"/>
    <w:rsid w:val="002D37BC"/>
    <w:rsid w:val="002D3F9D"/>
    <w:rsid w:val="002E1CA9"/>
    <w:rsid w:val="002E2C69"/>
    <w:rsid w:val="002E5B41"/>
    <w:rsid w:val="002E68E9"/>
    <w:rsid w:val="002F1879"/>
    <w:rsid w:val="002F1ECA"/>
    <w:rsid w:val="002F2A3C"/>
    <w:rsid w:val="00303944"/>
    <w:rsid w:val="00304C4D"/>
    <w:rsid w:val="0034200D"/>
    <w:rsid w:val="003601B4"/>
    <w:rsid w:val="00374BBE"/>
    <w:rsid w:val="00390101"/>
    <w:rsid w:val="003B318F"/>
    <w:rsid w:val="003B608B"/>
    <w:rsid w:val="003D412A"/>
    <w:rsid w:val="003D6F48"/>
    <w:rsid w:val="003E685F"/>
    <w:rsid w:val="003F0E56"/>
    <w:rsid w:val="00403770"/>
    <w:rsid w:val="00403DA8"/>
    <w:rsid w:val="00405838"/>
    <w:rsid w:val="0041556E"/>
    <w:rsid w:val="0042288A"/>
    <w:rsid w:val="00424E7D"/>
    <w:rsid w:val="00435BEC"/>
    <w:rsid w:val="00441998"/>
    <w:rsid w:val="00465626"/>
    <w:rsid w:val="00466CE0"/>
    <w:rsid w:val="004741EB"/>
    <w:rsid w:val="0047438F"/>
    <w:rsid w:val="0048036B"/>
    <w:rsid w:val="00492E63"/>
    <w:rsid w:val="00494872"/>
    <w:rsid w:val="004A2F1A"/>
    <w:rsid w:val="004B5457"/>
    <w:rsid w:val="004C3AAA"/>
    <w:rsid w:val="004D2957"/>
    <w:rsid w:val="004D41C7"/>
    <w:rsid w:val="004E053D"/>
    <w:rsid w:val="004E6CFA"/>
    <w:rsid w:val="004F1521"/>
    <w:rsid w:val="004F6F75"/>
    <w:rsid w:val="004F739C"/>
    <w:rsid w:val="005042D4"/>
    <w:rsid w:val="0051055A"/>
    <w:rsid w:val="00526550"/>
    <w:rsid w:val="0053262A"/>
    <w:rsid w:val="00535631"/>
    <w:rsid w:val="005376DE"/>
    <w:rsid w:val="00537AF4"/>
    <w:rsid w:val="00542F78"/>
    <w:rsid w:val="00551B4B"/>
    <w:rsid w:val="00552C5C"/>
    <w:rsid w:val="005536FB"/>
    <w:rsid w:val="00561AF8"/>
    <w:rsid w:val="00561D60"/>
    <w:rsid w:val="0056515C"/>
    <w:rsid w:val="00570645"/>
    <w:rsid w:val="005766C0"/>
    <w:rsid w:val="005A2F4D"/>
    <w:rsid w:val="005A62A2"/>
    <w:rsid w:val="005B2963"/>
    <w:rsid w:val="005B4975"/>
    <w:rsid w:val="005C3AB5"/>
    <w:rsid w:val="005D790E"/>
    <w:rsid w:val="005E03EE"/>
    <w:rsid w:val="005E607B"/>
    <w:rsid w:val="005E6406"/>
    <w:rsid w:val="00605079"/>
    <w:rsid w:val="006077AD"/>
    <w:rsid w:val="00607DD7"/>
    <w:rsid w:val="006223B5"/>
    <w:rsid w:val="00623789"/>
    <w:rsid w:val="006267C1"/>
    <w:rsid w:val="006305CF"/>
    <w:rsid w:val="006408D4"/>
    <w:rsid w:val="00640BCE"/>
    <w:rsid w:val="00645D8A"/>
    <w:rsid w:val="00646DC3"/>
    <w:rsid w:val="00651C7E"/>
    <w:rsid w:val="00653102"/>
    <w:rsid w:val="0067092B"/>
    <w:rsid w:val="006A0EE4"/>
    <w:rsid w:val="006A1726"/>
    <w:rsid w:val="006B3474"/>
    <w:rsid w:val="006B7F76"/>
    <w:rsid w:val="006C1122"/>
    <w:rsid w:val="006C3563"/>
    <w:rsid w:val="006C4730"/>
    <w:rsid w:val="006E4009"/>
    <w:rsid w:val="006F379A"/>
    <w:rsid w:val="006F5C0C"/>
    <w:rsid w:val="007022A6"/>
    <w:rsid w:val="00702B9B"/>
    <w:rsid w:val="007048BD"/>
    <w:rsid w:val="00704B8E"/>
    <w:rsid w:val="00711844"/>
    <w:rsid w:val="00713109"/>
    <w:rsid w:val="00721843"/>
    <w:rsid w:val="00727482"/>
    <w:rsid w:val="007408D4"/>
    <w:rsid w:val="00741574"/>
    <w:rsid w:val="00747BA5"/>
    <w:rsid w:val="00750F29"/>
    <w:rsid w:val="007520F9"/>
    <w:rsid w:val="007600FC"/>
    <w:rsid w:val="00762E6F"/>
    <w:rsid w:val="007741FD"/>
    <w:rsid w:val="00785B8D"/>
    <w:rsid w:val="007A3A2B"/>
    <w:rsid w:val="007B3B81"/>
    <w:rsid w:val="007B7306"/>
    <w:rsid w:val="007C3D0E"/>
    <w:rsid w:val="007D4430"/>
    <w:rsid w:val="0080286F"/>
    <w:rsid w:val="00804A7A"/>
    <w:rsid w:val="0080619E"/>
    <w:rsid w:val="0080721A"/>
    <w:rsid w:val="008074B0"/>
    <w:rsid w:val="008143F7"/>
    <w:rsid w:val="00814814"/>
    <w:rsid w:val="008257D3"/>
    <w:rsid w:val="008268A7"/>
    <w:rsid w:val="00827021"/>
    <w:rsid w:val="0083056C"/>
    <w:rsid w:val="00844F75"/>
    <w:rsid w:val="00845F6D"/>
    <w:rsid w:val="00847E74"/>
    <w:rsid w:val="00851B3B"/>
    <w:rsid w:val="00861F62"/>
    <w:rsid w:val="00881485"/>
    <w:rsid w:val="0089601C"/>
    <w:rsid w:val="008A3245"/>
    <w:rsid w:val="008A32CC"/>
    <w:rsid w:val="008D160E"/>
    <w:rsid w:val="008D3AF4"/>
    <w:rsid w:val="008D6877"/>
    <w:rsid w:val="008E08B2"/>
    <w:rsid w:val="008E1193"/>
    <w:rsid w:val="008E1471"/>
    <w:rsid w:val="008E1A59"/>
    <w:rsid w:val="008E231D"/>
    <w:rsid w:val="00917B5D"/>
    <w:rsid w:val="009205D3"/>
    <w:rsid w:val="00920EF4"/>
    <w:rsid w:val="0092548D"/>
    <w:rsid w:val="00936DF2"/>
    <w:rsid w:val="009374C6"/>
    <w:rsid w:val="0093763D"/>
    <w:rsid w:val="00942126"/>
    <w:rsid w:val="00947C8C"/>
    <w:rsid w:val="00950CC5"/>
    <w:rsid w:val="009533AD"/>
    <w:rsid w:val="00962D9A"/>
    <w:rsid w:val="009834AA"/>
    <w:rsid w:val="0099149F"/>
    <w:rsid w:val="009A0554"/>
    <w:rsid w:val="009A1B2C"/>
    <w:rsid w:val="009A2761"/>
    <w:rsid w:val="009B3636"/>
    <w:rsid w:val="009B4103"/>
    <w:rsid w:val="009B69BF"/>
    <w:rsid w:val="009C1D50"/>
    <w:rsid w:val="009D428B"/>
    <w:rsid w:val="009E2766"/>
    <w:rsid w:val="009E4169"/>
    <w:rsid w:val="009E6D2C"/>
    <w:rsid w:val="009F7E46"/>
    <w:rsid w:val="00A01B39"/>
    <w:rsid w:val="00A02649"/>
    <w:rsid w:val="00A14B06"/>
    <w:rsid w:val="00A36C9A"/>
    <w:rsid w:val="00A40CB0"/>
    <w:rsid w:val="00A44015"/>
    <w:rsid w:val="00A72184"/>
    <w:rsid w:val="00A7648A"/>
    <w:rsid w:val="00A823DD"/>
    <w:rsid w:val="00A959D0"/>
    <w:rsid w:val="00AA2CC0"/>
    <w:rsid w:val="00AA335C"/>
    <w:rsid w:val="00AA37B4"/>
    <w:rsid w:val="00AB36C4"/>
    <w:rsid w:val="00AB3CCD"/>
    <w:rsid w:val="00AC6460"/>
    <w:rsid w:val="00AE1561"/>
    <w:rsid w:val="00AE5795"/>
    <w:rsid w:val="00AE6288"/>
    <w:rsid w:val="00B07ABB"/>
    <w:rsid w:val="00B244D7"/>
    <w:rsid w:val="00B24FE8"/>
    <w:rsid w:val="00B278D7"/>
    <w:rsid w:val="00B45E3A"/>
    <w:rsid w:val="00B53163"/>
    <w:rsid w:val="00B56EB6"/>
    <w:rsid w:val="00B726DC"/>
    <w:rsid w:val="00B74760"/>
    <w:rsid w:val="00B82299"/>
    <w:rsid w:val="00B860A2"/>
    <w:rsid w:val="00B9148F"/>
    <w:rsid w:val="00BA09C1"/>
    <w:rsid w:val="00BA193B"/>
    <w:rsid w:val="00BB1DFB"/>
    <w:rsid w:val="00BB56CB"/>
    <w:rsid w:val="00BC0043"/>
    <w:rsid w:val="00BC486D"/>
    <w:rsid w:val="00BC797C"/>
    <w:rsid w:val="00BD178A"/>
    <w:rsid w:val="00BE39B0"/>
    <w:rsid w:val="00BE7E17"/>
    <w:rsid w:val="00BF25FB"/>
    <w:rsid w:val="00BF462D"/>
    <w:rsid w:val="00BF686A"/>
    <w:rsid w:val="00C053B0"/>
    <w:rsid w:val="00C067F4"/>
    <w:rsid w:val="00C21A1D"/>
    <w:rsid w:val="00C2286D"/>
    <w:rsid w:val="00C2438B"/>
    <w:rsid w:val="00C24FC3"/>
    <w:rsid w:val="00C30F88"/>
    <w:rsid w:val="00C407FC"/>
    <w:rsid w:val="00C4340F"/>
    <w:rsid w:val="00C61469"/>
    <w:rsid w:val="00C6445B"/>
    <w:rsid w:val="00C74BF7"/>
    <w:rsid w:val="00C757E8"/>
    <w:rsid w:val="00C814E9"/>
    <w:rsid w:val="00C92162"/>
    <w:rsid w:val="00CA08CA"/>
    <w:rsid w:val="00CA0946"/>
    <w:rsid w:val="00CB0E20"/>
    <w:rsid w:val="00CB27D6"/>
    <w:rsid w:val="00CB465E"/>
    <w:rsid w:val="00CB46C8"/>
    <w:rsid w:val="00CC361D"/>
    <w:rsid w:val="00CC3D96"/>
    <w:rsid w:val="00CD2FCA"/>
    <w:rsid w:val="00CD75E2"/>
    <w:rsid w:val="00CE1037"/>
    <w:rsid w:val="00CE12B8"/>
    <w:rsid w:val="00CF29AC"/>
    <w:rsid w:val="00CF5EF2"/>
    <w:rsid w:val="00D051F2"/>
    <w:rsid w:val="00D0642E"/>
    <w:rsid w:val="00D07C2D"/>
    <w:rsid w:val="00D158EE"/>
    <w:rsid w:val="00D25B57"/>
    <w:rsid w:val="00D27211"/>
    <w:rsid w:val="00D3697D"/>
    <w:rsid w:val="00D4140F"/>
    <w:rsid w:val="00D62B1C"/>
    <w:rsid w:val="00D70785"/>
    <w:rsid w:val="00D76917"/>
    <w:rsid w:val="00D810B2"/>
    <w:rsid w:val="00D8512F"/>
    <w:rsid w:val="00D86B96"/>
    <w:rsid w:val="00D90F92"/>
    <w:rsid w:val="00D92E3F"/>
    <w:rsid w:val="00D940EC"/>
    <w:rsid w:val="00D953C8"/>
    <w:rsid w:val="00D96B3D"/>
    <w:rsid w:val="00DA418C"/>
    <w:rsid w:val="00DB084B"/>
    <w:rsid w:val="00DC5968"/>
    <w:rsid w:val="00DC5ED3"/>
    <w:rsid w:val="00DC6F13"/>
    <w:rsid w:val="00DD13EA"/>
    <w:rsid w:val="00DD5A68"/>
    <w:rsid w:val="00DD7FAD"/>
    <w:rsid w:val="00DE353D"/>
    <w:rsid w:val="00DF0787"/>
    <w:rsid w:val="00DF5AD7"/>
    <w:rsid w:val="00E01242"/>
    <w:rsid w:val="00E1159D"/>
    <w:rsid w:val="00E12D8B"/>
    <w:rsid w:val="00E139A2"/>
    <w:rsid w:val="00E315B1"/>
    <w:rsid w:val="00E41537"/>
    <w:rsid w:val="00E43E9F"/>
    <w:rsid w:val="00E45F9F"/>
    <w:rsid w:val="00E53C36"/>
    <w:rsid w:val="00E571E8"/>
    <w:rsid w:val="00E60722"/>
    <w:rsid w:val="00E65171"/>
    <w:rsid w:val="00E70FAD"/>
    <w:rsid w:val="00E77DBC"/>
    <w:rsid w:val="00E8190D"/>
    <w:rsid w:val="00E93B77"/>
    <w:rsid w:val="00E9553F"/>
    <w:rsid w:val="00EA27B8"/>
    <w:rsid w:val="00EA5728"/>
    <w:rsid w:val="00EB2123"/>
    <w:rsid w:val="00EC01A0"/>
    <w:rsid w:val="00EC3802"/>
    <w:rsid w:val="00EC611B"/>
    <w:rsid w:val="00ED365F"/>
    <w:rsid w:val="00ED4D9F"/>
    <w:rsid w:val="00EF1921"/>
    <w:rsid w:val="00EF652A"/>
    <w:rsid w:val="00F13107"/>
    <w:rsid w:val="00F14DC9"/>
    <w:rsid w:val="00F50698"/>
    <w:rsid w:val="00F50E76"/>
    <w:rsid w:val="00F5187E"/>
    <w:rsid w:val="00F57150"/>
    <w:rsid w:val="00F57C7A"/>
    <w:rsid w:val="00F65417"/>
    <w:rsid w:val="00F6587A"/>
    <w:rsid w:val="00F6617B"/>
    <w:rsid w:val="00F664F5"/>
    <w:rsid w:val="00F722AB"/>
    <w:rsid w:val="00F870C1"/>
    <w:rsid w:val="00F90C62"/>
    <w:rsid w:val="00F9317E"/>
    <w:rsid w:val="00F9566D"/>
    <w:rsid w:val="00F95D38"/>
    <w:rsid w:val="00FB102E"/>
    <w:rsid w:val="00FB1D37"/>
    <w:rsid w:val="00FB52E9"/>
    <w:rsid w:val="00FB59D5"/>
    <w:rsid w:val="00FD0050"/>
    <w:rsid w:val="00FD0989"/>
    <w:rsid w:val="00FE1E91"/>
    <w:rsid w:val="00FF0707"/>
    <w:rsid w:val="00FF447B"/>
    <w:rsid w:val="00FF4AD7"/>
    <w:rsid w:val="00FF6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B133F96-01EA-45C2-AD96-F3A083AB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B77"/>
    <w:pPr>
      <w:spacing w:after="120"/>
    </w:pPr>
    <w:rPr>
      <w:rFonts w:ascii="Calibri" w:hAnsi="Calibri" w:cs="Times New Roman"/>
      <w:color w:val="000000"/>
      <w:sz w:val="24"/>
      <w:szCs w:val="24"/>
    </w:rPr>
  </w:style>
  <w:style w:type="paragraph" w:styleId="Heading1">
    <w:name w:val="heading 1"/>
    <w:basedOn w:val="Normal"/>
    <w:next w:val="Normal"/>
    <w:link w:val="Heading1Char"/>
    <w:uiPriority w:val="9"/>
    <w:qFormat/>
    <w:rsid w:val="001F1BA9"/>
    <w:pPr>
      <w:keepNext/>
      <w:keepLines/>
      <w:spacing w:before="240"/>
      <w:outlineLvl w:val="0"/>
    </w:pPr>
    <w:rPr>
      <w:rFonts w:asciiTheme="minorHAnsi" w:eastAsiaTheme="majorEastAsia" w:hAnsiTheme="minorHAnsi" w:cstheme="majorBidi"/>
      <w:color w:val="auto"/>
      <w:sz w:val="36"/>
      <w:szCs w:val="32"/>
    </w:rPr>
  </w:style>
  <w:style w:type="paragraph" w:styleId="Heading2">
    <w:name w:val="heading 2"/>
    <w:basedOn w:val="Normal"/>
    <w:next w:val="Normal"/>
    <w:link w:val="Heading2Char"/>
    <w:uiPriority w:val="9"/>
    <w:unhideWhenUsed/>
    <w:qFormat/>
    <w:rsid w:val="00E93B77"/>
    <w:pPr>
      <w:keepNext/>
      <w:keepLines/>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F340C"/>
    <w:pPr>
      <w:keepNext/>
      <w:keepLines/>
      <w:outlineLvl w:val="2"/>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List"/>
    <w:uiPriority w:val="34"/>
    <w:qFormat/>
    <w:rsid w:val="00B82299"/>
    <w:pPr>
      <w:ind w:left="720"/>
    </w:pPr>
  </w:style>
  <w:style w:type="character" w:customStyle="1" w:styleId="fnt0">
    <w:name w:val="fnt0"/>
    <w:basedOn w:val="DefaultParagraphFont"/>
    <w:rsid w:val="001F6E3D"/>
    <w:rPr>
      <w:rFonts w:cs="Times New Roman"/>
    </w:rPr>
  </w:style>
  <w:style w:type="character" w:styleId="Strong">
    <w:name w:val="Strong"/>
    <w:basedOn w:val="DefaultParagraphFont"/>
    <w:uiPriority w:val="22"/>
    <w:qFormat/>
    <w:rsid w:val="001F6E3D"/>
    <w:rPr>
      <w:rFonts w:cs="Times New Roman"/>
      <w:b/>
      <w:bCs/>
    </w:rPr>
  </w:style>
  <w:style w:type="character" w:styleId="Emphasis">
    <w:name w:val="Emphasis"/>
    <w:basedOn w:val="DefaultParagraphFont"/>
    <w:uiPriority w:val="99"/>
    <w:qFormat/>
    <w:rsid w:val="001F6E3D"/>
    <w:rPr>
      <w:rFonts w:cs="Times New Roman"/>
      <w:i/>
      <w:iCs/>
    </w:rPr>
  </w:style>
  <w:style w:type="paragraph" w:customStyle="1" w:styleId="Default">
    <w:name w:val="Default"/>
    <w:uiPriority w:val="99"/>
    <w:rsid w:val="001F6E3D"/>
    <w:pPr>
      <w:widowControl w:val="0"/>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1F6E3D"/>
    <w:pPr>
      <w:tabs>
        <w:tab w:val="center" w:pos="4680"/>
        <w:tab w:val="right" w:pos="9360"/>
      </w:tabs>
    </w:pPr>
  </w:style>
  <w:style w:type="character" w:customStyle="1" w:styleId="HeaderChar">
    <w:name w:val="Header Char"/>
    <w:basedOn w:val="DefaultParagraphFont"/>
    <w:link w:val="Header"/>
    <w:uiPriority w:val="99"/>
    <w:locked/>
    <w:rsid w:val="001F6E3D"/>
    <w:rPr>
      <w:rFonts w:ascii="Times New Roman" w:hAnsi="Times New Roman" w:cs="Times New Roman"/>
      <w:color w:val="000000"/>
      <w:sz w:val="24"/>
      <w:szCs w:val="24"/>
    </w:rPr>
  </w:style>
  <w:style w:type="paragraph" w:styleId="Footer">
    <w:name w:val="footer"/>
    <w:basedOn w:val="Normal"/>
    <w:link w:val="FooterChar"/>
    <w:uiPriority w:val="99"/>
    <w:unhideWhenUsed/>
    <w:rsid w:val="001F6E3D"/>
    <w:pPr>
      <w:tabs>
        <w:tab w:val="center" w:pos="4680"/>
        <w:tab w:val="right" w:pos="9360"/>
      </w:tabs>
    </w:pPr>
  </w:style>
  <w:style w:type="character" w:customStyle="1" w:styleId="FooterChar">
    <w:name w:val="Footer Char"/>
    <w:basedOn w:val="DefaultParagraphFont"/>
    <w:link w:val="Footer"/>
    <w:uiPriority w:val="99"/>
    <w:locked/>
    <w:rsid w:val="001F6E3D"/>
    <w:rPr>
      <w:rFonts w:ascii="Times New Roman" w:hAnsi="Times New Roman" w:cs="Times New Roman"/>
      <w:color w:val="000000"/>
      <w:sz w:val="24"/>
      <w:szCs w:val="24"/>
    </w:rPr>
  </w:style>
  <w:style w:type="character" w:styleId="Hyperlink">
    <w:name w:val="Hyperlink"/>
    <w:basedOn w:val="DefaultParagraphFont"/>
    <w:uiPriority w:val="99"/>
    <w:unhideWhenUsed/>
    <w:rsid w:val="0047438F"/>
    <w:rPr>
      <w:rFonts w:ascii="Times New Roman" w:hAnsi="Times New Roman" w:cs="Times New Roman"/>
      <w:color w:val="0000FF"/>
      <w:u w:val="single"/>
    </w:rPr>
  </w:style>
  <w:style w:type="character" w:customStyle="1" w:styleId="price">
    <w:name w:val="price"/>
    <w:basedOn w:val="DefaultParagraphFont"/>
    <w:rsid w:val="0047438F"/>
    <w:rPr>
      <w:rFonts w:ascii="Times New Roman" w:hAnsi="Times New Roman" w:cs="Times New Roman"/>
    </w:rPr>
  </w:style>
  <w:style w:type="character" w:customStyle="1" w:styleId="apple-style-span">
    <w:name w:val="apple-style-span"/>
    <w:basedOn w:val="DefaultParagraphFont"/>
    <w:rsid w:val="009533AD"/>
    <w:rPr>
      <w:rFonts w:cs="Times New Roman"/>
    </w:rPr>
  </w:style>
  <w:style w:type="character" w:customStyle="1" w:styleId="apple-converted-space">
    <w:name w:val="apple-converted-space"/>
    <w:basedOn w:val="DefaultParagraphFont"/>
    <w:rsid w:val="009533AD"/>
    <w:rPr>
      <w:rFonts w:cs="Times New Roman"/>
    </w:rPr>
  </w:style>
  <w:style w:type="paragraph" w:styleId="CommentText">
    <w:name w:val="annotation text"/>
    <w:basedOn w:val="Normal"/>
    <w:link w:val="CommentTextChar"/>
    <w:uiPriority w:val="99"/>
    <w:unhideWhenUsed/>
    <w:rsid w:val="00CA0946"/>
    <w:rPr>
      <w:sz w:val="20"/>
      <w:szCs w:val="20"/>
    </w:rPr>
  </w:style>
  <w:style w:type="character" w:customStyle="1" w:styleId="CommentTextChar">
    <w:name w:val="Comment Text Char"/>
    <w:basedOn w:val="DefaultParagraphFont"/>
    <w:link w:val="CommentText"/>
    <w:uiPriority w:val="99"/>
    <w:rsid w:val="00CA0946"/>
    <w:rPr>
      <w:rFonts w:ascii="Calibri" w:hAnsi="Calibri" w:cs="Times New Roman"/>
      <w:color w:val="000000"/>
    </w:rPr>
  </w:style>
  <w:style w:type="table" w:styleId="TableGrid">
    <w:name w:val="Table Grid"/>
    <w:basedOn w:val="TableNormal"/>
    <w:uiPriority w:val="59"/>
    <w:rsid w:val="00EF652A"/>
    <w:rPr>
      <w:rFonts w:eastAsia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C01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1A0"/>
    <w:rPr>
      <w:rFonts w:ascii="Segoe UI" w:hAnsi="Segoe UI" w:cs="Segoe UI"/>
      <w:color w:val="000000"/>
      <w:sz w:val="18"/>
      <w:szCs w:val="18"/>
    </w:rPr>
  </w:style>
  <w:style w:type="paragraph" w:customStyle="1" w:styleId="default0">
    <w:name w:val="default"/>
    <w:basedOn w:val="Normal"/>
    <w:rsid w:val="00001B81"/>
    <w:pPr>
      <w:spacing w:before="100" w:beforeAutospacing="1" w:after="100" w:afterAutospacing="1"/>
    </w:pPr>
    <w:rPr>
      <w:rFonts w:ascii="Times New Roman" w:hAnsi="Times New Roman"/>
      <w:color w:val="auto"/>
    </w:rPr>
  </w:style>
  <w:style w:type="character" w:customStyle="1" w:styleId="Heading1Char">
    <w:name w:val="Heading 1 Char"/>
    <w:basedOn w:val="DefaultParagraphFont"/>
    <w:link w:val="Heading1"/>
    <w:uiPriority w:val="9"/>
    <w:rsid w:val="001F1BA9"/>
    <w:rPr>
      <w:rFonts w:eastAsiaTheme="majorEastAsia" w:cstheme="majorBidi"/>
      <w:sz w:val="36"/>
      <w:szCs w:val="32"/>
    </w:rPr>
  </w:style>
  <w:style w:type="character" w:customStyle="1" w:styleId="Heading2Char">
    <w:name w:val="Heading 2 Char"/>
    <w:basedOn w:val="DefaultParagraphFont"/>
    <w:link w:val="Heading2"/>
    <w:uiPriority w:val="9"/>
    <w:rsid w:val="00E93B77"/>
    <w:rPr>
      <w:rFonts w:ascii="Calibri" w:eastAsiaTheme="majorEastAsia" w:hAnsi="Calibri" w:cstheme="majorBidi"/>
      <w:b/>
      <w:color w:val="000000" w:themeColor="text1"/>
      <w:sz w:val="28"/>
      <w:szCs w:val="26"/>
    </w:rPr>
  </w:style>
  <w:style w:type="character" w:styleId="FollowedHyperlink">
    <w:name w:val="FollowedHyperlink"/>
    <w:basedOn w:val="DefaultParagraphFont"/>
    <w:uiPriority w:val="99"/>
    <w:semiHidden/>
    <w:unhideWhenUsed/>
    <w:rsid w:val="008A3245"/>
    <w:rPr>
      <w:color w:val="800080" w:themeColor="followedHyperlink"/>
      <w:u w:val="single"/>
    </w:rPr>
  </w:style>
  <w:style w:type="paragraph" w:styleId="List">
    <w:name w:val="List"/>
    <w:basedOn w:val="Normal"/>
    <w:uiPriority w:val="99"/>
    <w:semiHidden/>
    <w:unhideWhenUsed/>
    <w:rsid w:val="00090697"/>
    <w:pPr>
      <w:ind w:left="360" w:hanging="360"/>
      <w:contextualSpacing/>
    </w:pPr>
  </w:style>
  <w:style w:type="paragraph" w:styleId="Caption">
    <w:name w:val="caption"/>
    <w:basedOn w:val="Normal"/>
    <w:next w:val="Normal"/>
    <w:uiPriority w:val="35"/>
    <w:unhideWhenUsed/>
    <w:qFormat/>
    <w:rsid w:val="00FF0707"/>
    <w:pPr>
      <w:spacing w:after="200"/>
    </w:pPr>
    <w:rPr>
      <w:b/>
      <w:iCs/>
      <w:color w:val="000000" w:themeColor="text1"/>
      <w:szCs w:val="18"/>
    </w:rPr>
  </w:style>
  <w:style w:type="character" w:customStyle="1" w:styleId="Heading3Char">
    <w:name w:val="Heading 3 Char"/>
    <w:basedOn w:val="DefaultParagraphFont"/>
    <w:link w:val="Heading3"/>
    <w:uiPriority w:val="9"/>
    <w:rsid w:val="000F340C"/>
    <w:rPr>
      <w:rFonts w:ascii="Calibri" w:eastAsiaTheme="majorEastAsia" w:hAnsi="Calibri"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2330">
      <w:bodyDiv w:val="1"/>
      <w:marLeft w:val="0"/>
      <w:marRight w:val="0"/>
      <w:marTop w:val="0"/>
      <w:marBottom w:val="0"/>
      <w:divBdr>
        <w:top w:val="none" w:sz="0" w:space="0" w:color="auto"/>
        <w:left w:val="none" w:sz="0" w:space="0" w:color="auto"/>
        <w:bottom w:val="none" w:sz="0" w:space="0" w:color="auto"/>
        <w:right w:val="none" w:sz="0" w:space="0" w:color="auto"/>
      </w:divBdr>
    </w:div>
    <w:div w:id="615337168">
      <w:bodyDiv w:val="1"/>
      <w:marLeft w:val="0"/>
      <w:marRight w:val="0"/>
      <w:marTop w:val="0"/>
      <w:marBottom w:val="0"/>
      <w:divBdr>
        <w:top w:val="none" w:sz="0" w:space="0" w:color="auto"/>
        <w:left w:val="none" w:sz="0" w:space="0" w:color="auto"/>
        <w:bottom w:val="none" w:sz="0" w:space="0" w:color="auto"/>
        <w:right w:val="none" w:sz="0" w:space="0" w:color="auto"/>
      </w:divBdr>
    </w:div>
    <w:div w:id="1032419004">
      <w:bodyDiv w:val="1"/>
      <w:marLeft w:val="0"/>
      <w:marRight w:val="0"/>
      <w:marTop w:val="0"/>
      <w:marBottom w:val="0"/>
      <w:divBdr>
        <w:top w:val="none" w:sz="0" w:space="0" w:color="auto"/>
        <w:left w:val="none" w:sz="0" w:space="0" w:color="auto"/>
        <w:bottom w:val="none" w:sz="0" w:space="0" w:color="auto"/>
        <w:right w:val="none" w:sz="0" w:space="0" w:color="auto"/>
      </w:divBdr>
      <w:divsChild>
        <w:div w:id="1737778534">
          <w:marLeft w:val="0"/>
          <w:marRight w:val="0"/>
          <w:marTop w:val="0"/>
          <w:marBottom w:val="0"/>
          <w:divBdr>
            <w:top w:val="none" w:sz="0" w:space="0" w:color="auto"/>
            <w:left w:val="none" w:sz="0" w:space="0" w:color="auto"/>
            <w:bottom w:val="none" w:sz="0" w:space="0" w:color="auto"/>
            <w:right w:val="none" w:sz="0" w:space="0" w:color="auto"/>
          </w:divBdr>
        </w:div>
        <w:div w:id="640114539">
          <w:marLeft w:val="0"/>
          <w:marRight w:val="0"/>
          <w:marTop w:val="0"/>
          <w:marBottom w:val="0"/>
          <w:divBdr>
            <w:top w:val="none" w:sz="0" w:space="0" w:color="auto"/>
            <w:left w:val="none" w:sz="0" w:space="0" w:color="auto"/>
            <w:bottom w:val="none" w:sz="0" w:space="0" w:color="auto"/>
            <w:right w:val="none" w:sz="0" w:space="0" w:color="auto"/>
          </w:divBdr>
        </w:div>
        <w:div w:id="1062018789">
          <w:marLeft w:val="0"/>
          <w:marRight w:val="0"/>
          <w:marTop w:val="0"/>
          <w:marBottom w:val="0"/>
          <w:divBdr>
            <w:top w:val="none" w:sz="0" w:space="0" w:color="auto"/>
            <w:left w:val="none" w:sz="0" w:space="0" w:color="auto"/>
            <w:bottom w:val="none" w:sz="0" w:space="0" w:color="auto"/>
            <w:right w:val="none" w:sz="0" w:space="0" w:color="auto"/>
          </w:divBdr>
        </w:div>
        <w:div w:id="1393967791">
          <w:marLeft w:val="0"/>
          <w:marRight w:val="0"/>
          <w:marTop w:val="0"/>
          <w:marBottom w:val="0"/>
          <w:divBdr>
            <w:top w:val="none" w:sz="0" w:space="0" w:color="auto"/>
            <w:left w:val="none" w:sz="0" w:space="0" w:color="auto"/>
            <w:bottom w:val="none" w:sz="0" w:space="0" w:color="auto"/>
            <w:right w:val="none" w:sz="0" w:space="0" w:color="auto"/>
          </w:divBdr>
        </w:div>
      </w:divsChild>
    </w:div>
    <w:div w:id="1155611430">
      <w:bodyDiv w:val="1"/>
      <w:marLeft w:val="0"/>
      <w:marRight w:val="0"/>
      <w:marTop w:val="0"/>
      <w:marBottom w:val="0"/>
      <w:divBdr>
        <w:top w:val="none" w:sz="0" w:space="0" w:color="auto"/>
        <w:left w:val="none" w:sz="0" w:space="0" w:color="auto"/>
        <w:bottom w:val="none" w:sz="0" w:space="0" w:color="auto"/>
        <w:right w:val="none" w:sz="0" w:space="0" w:color="auto"/>
      </w:divBdr>
    </w:div>
    <w:div w:id="174236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ctoru.com/resources/test-takers/liv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52F78-E6F1-40DE-8B51-624C765A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11267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Henschel</dc:creator>
  <cp:lastModifiedBy>John Schulze</cp:lastModifiedBy>
  <cp:revision>4</cp:revision>
  <cp:lastPrinted>2018-07-02T17:39:00Z</cp:lastPrinted>
  <dcterms:created xsi:type="dcterms:W3CDTF">2019-05-27T17:00:00Z</dcterms:created>
  <dcterms:modified xsi:type="dcterms:W3CDTF">2019-06-08T20:53:00Z</dcterms:modified>
</cp:coreProperties>
</file>