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164F" w14:textId="77777777" w:rsidR="00B06907" w:rsidRDefault="00F520FC" w:rsidP="00F520FC">
      <w:pPr>
        <w:pStyle w:val="Title"/>
        <w:ind w:left="0" w:right="0"/>
        <w:jc w:val="left"/>
      </w:pPr>
      <w:r>
        <w:rPr>
          <w:noProof/>
        </w:rPr>
        <w:drawing>
          <wp:inline distT="0" distB="0" distL="0" distR="0" wp14:anchorId="237C0450" wp14:editId="67BE2A02">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5C41E0E3" w14:textId="77777777" w:rsidR="00F520FC" w:rsidRPr="00F520FC" w:rsidRDefault="00F520FC" w:rsidP="00F520FC">
      <w:pPr>
        <w:pStyle w:val="Title"/>
        <w:ind w:left="0" w:right="0"/>
        <w:jc w:val="left"/>
        <w:rPr>
          <w:sz w:val="24"/>
          <w:szCs w:val="24"/>
        </w:rPr>
      </w:pPr>
    </w:p>
    <w:p w14:paraId="665D5EF8" w14:textId="36F8C1EB" w:rsidR="00CC77A2" w:rsidRPr="0028547B" w:rsidRDefault="00CC77A2" w:rsidP="00036A7C">
      <w:pPr>
        <w:pStyle w:val="Heading1"/>
        <w:spacing w:line="276" w:lineRule="auto"/>
        <w:rPr>
          <w:rFonts w:asciiTheme="minorHAnsi" w:hAnsiTheme="minorHAnsi" w:cstheme="minorHAnsi"/>
          <w:b w:val="0"/>
          <w:sz w:val="24"/>
          <w:szCs w:val="24"/>
        </w:rPr>
      </w:pPr>
      <w:r w:rsidRPr="0028547B">
        <w:rPr>
          <w:rFonts w:asciiTheme="minorHAnsi" w:eastAsiaTheme="minorEastAsia" w:hAnsiTheme="minorHAnsi" w:cstheme="minorHAnsi"/>
          <w:b w:val="0"/>
          <w:sz w:val="24"/>
          <w:szCs w:val="24"/>
        </w:rPr>
        <w:t xml:space="preserve">Course </w:t>
      </w:r>
      <w:r w:rsidRPr="0028547B">
        <w:rPr>
          <w:rFonts w:asciiTheme="minorHAnsi" w:hAnsiTheme="minorHAnsi" w:cstheme="minorHAnsi"/>
          <w:b w:val="0"/>
          <w:sz w:val="24"/>
          <w:szCs w:val="24"/>
        </w:rPr>
        <w:t>S</w:t>
      </w:r>
      <w:r w:rsidRPr="0028547B">
        <w:rPr>
          <w:rFonts w:asciiTheme="minorHAnsi" w:eastAsiaTheme="minorEastAsia" w:hAnsiTheme="minorHAnsi" w:cstheme="minorHAnsi"/>
          <w:b w:val="0"/>
          <w:sz w:val="24"/>
          <w:szCs w:val="24"/>
        </w:rPr>
        <w:t>yllabus</w:t>
      </w:r>
    </w:p>
    <w:p w14:paraId="00341E41" w14:textId="40A952EC" w:rsidR="002A76CB" w:rsidRPr="0028547B" w:rsidRDefault="002A76CB" w:rsidP="00036A7C">
      <w:pPr>
        <w:spacing w:line="276" w:lineRule="auto"/>
        <w:jc w:val="center"/>
        <w:rPr>
          <w:rFonts w:asciiTheme="minorHAnsi" w:hAnsiTheme="minorHAnsi" w:cstheme="minorHAnsi"/>
        </w:rPr>
      </w:pPr>
      <w:r w:rsidRPr="0028547B">
        <w:rPr>
          <w:rFonts w:asciiTheme="minorHAnsi" w:hAnsiTheme="minorHAnsi" w:cstheme="minorHAnsi"/>
        </w:rPr>
        <w:t>KNES 4033 X</w:t>
      </w:r>
      <w:r w:rsidR="00D71CED">
        <w:rPr>
          <w:rFonts w:asciiTheme="minorHAnsi" w:hAnsiTheme="minorHAnsi" w:cstheme="minorHAnsi"/>
        </w:rPr>
        <w:t>2</w:t>
      </w:r>
      <w:r w:rsidRPr="0028547B">
        <w:rPr>
          <w:rFonts w:asciiTheme="minorHAnsi" w:hAnsiTheme="minorHAnsi" w:cstheme="minorHAnsi"/>
        </w:rPr>
        <w:t>0 Sport &amp; Exercise Psychology</w:t>
      </w:r>
    </w:p>
    <w:p w14:paraId="27114FA0" w14:textId="41E148E4" w:rsidR="002D162B" w:rsidRPr="0028547B" w:rsidRDefault="002A76CB" w:rsidP="00036A7C">
      <w:pPr>
        <w:pStyle w:val="Heading2"/>
        <w:spacing w:line="276" w:lineRule="auto"/>
        <w:rPr>
          <w:rFonts w:asciiTheme="minorHAnsi" w:hAnsiTheme="minorHAnsi" w:cstheme="minorHAnsi"/>
          <w:szCs w:val="24"/>
        </w:rPr>
      </w:pPr>
      <w:r w:rsidRPr="0028547B">
        <w:rPr>
          <w:rFonts w:asciiTheme="minorHAnsi" w:hAnsiTheme="minorHAnsi" w:cstheme="minorHAnsi"/>
          <w:szCs w:val="24"/>
        </w:rPr>
        <w:t>West College of Education</w:t>
      </w:r>
    </w:p>
    <w:sdt>
      <w:sdtPr>
        <w:rPr>
          <w:rFonts w:asciiTheme="minorHAnsi" w:hAnsiTheme="minorHAnsi" w:cstheme="minorHAnsi"/>
          <w:b w:val="0"/>
          <w:sz w:val="24"/>
          <w:szCs w:val="24"/>
        </w:rPr>
        <w:id w:val="-30736588"/>
        <w:placeholder>
          <w:docPart w:val="D4547C007AEA47538B1BBECC8D89AEA1"/>
        </w:placeholder>
      </w:sdtPr>
      <w:sdtEndPr>
        <w:rPr>
          <w:rStyle w:val="Heading2Char"/>
          <w:rFonts w:eastAsiaTheme="majorEastAsia"/>
        </w:rPr>
      </w:sdtEndPr>
      <w:sdtContent>
        <w:p w14:paraId="4EEEFB87" w14:textId="71B6C6EE" w:rsidR="00864D6F" w:rsidRPr="0028547B" w:rsidRDefault="00ED3248" w:rsidP="00036A7C">
          <w:pPr>
            <w:pStyle w:val="Heading1"/>
            <w:spacing w:line="276" w:lineRule="auto"/>
            <w:rPr>
              <w:rStyle w:val="Heading2Char"/>
              <w:rFonts w:asciiTheme="minorHAnsi" w:hAnsiTheme="minorHAnsi" w:cstheme="minorHAnsi"/>
              <w:b w:val="0"/>
              <w:szCs w:val="24"/>
            </w:rPr>
          </w:pPr>
          <w:r>
            <w:rPr>
              <w:rStyle w:val="Heading2Char"/>
              <w:rFonts w:asciiTheme="minorHAnsi" w:hAnsiTheme="minorHAnsi" w:cstheme="minorHAnsi"/>
              <w:b w:val="0"/>
              <w:szCs w:val="24"/>
            </w:rPr>
            <w:t>Spring 2021</w:t>
          </w:r>
        </w:p>
      </w:sdtContent>
    </w:sdt>
    <w:p w14:paraId="4468B7D7" w14:textId="6ADD4C7E" w:rsidR="00036A7C" w:rsidRPr="0028547B" w:rsidRDefault="00036A7C" w:rsidP="00036A7C">
      <w:pPr>
        <w:spacing w:line="276" w:lineRule="auto"/>
        <w:rPr>
          <w:rFonts w:asciiTheme="minorHAnsi" w:hAnsiTheme="minorHAnsi" w:cstheme="minorHAnsi"/>
        </w:rPr>
      </w:pPr>
    </w:p>
    <w:p w14:paraId="46CC6001" w14:textId="77777777" w:rsidR="00D630BC" w:rsidRPr="0028547B" w:rsidRDefault="00D630BC" w:rsidP="00036A7C">
      <w:pPr>
        <w:spacing w:line="276" w:lineRule="auto"/>
        <w:rPr>
          <w:rFonts w:asciiTheme="minorHAnsi" w:hAnsiTheme="minorHAnsi" w:cstheme="minorHAnsi"/>
        </w:rPr>
      </w:pPr>
    </w:p>
    <w:p w14:paraId="136AC136" w14:textId="77777777" w:rsidR="00CC77A2" w:rsidRPr="0028547B" w:rsidRDefault="00CC77A2" w:rsidP="00036A7C">
      <w:pPr>
        <w:pStyle w:val="Heading2"/>
        <w:spacing w:line="276" w:lineRule="auto"/>
        <w:rPr>
          <w:rFonts w:asciiTheme="minorHAnsi" w:hAnsiTheme="minorHAnsi" w:cstheme="minorHAnsi"/>
          <w:b/>
          <w:bCs/>
          <w:color w:val="000000" w:themeColor="text1"/>
          <w:szCs w:val="24"/>
        </w:rPr>
      </w:pPr>
      <w:r w:rsidRPr="0028547B">
        <w:rPr>
          <w:rFonts w:asciiTheme="minorHAnsi" w:hAnsiTheme="minorHAnsi" w:cstheme="minorHAnsi"/>
          <w:bCs/>
          <w:color w:val="000000" w:themeColor="text1"/>
          <w:szCs w:val="24"/>
        </w:rPr>
        <w:t>Contact Information</w:t>
      </w:r>
    </w:p>
    <w:p w14:paraId="0182DE48" w14:textId="1FC23D10" w:rsidR="00CC77A2" w:rsidRPr="0028547B" w:rsidRDefault="00CC77A2" w:rsidP="00036A7C">
      <w:pPr>
        <w:tabs>
          <w:tab w:val="left" w:pos="1440"/>
          <w:tab w:val="right" w:pos="10800"/>
        </w:tabs>
        <w:suppressAutoHyphens/>
        <w:spacing w:line="276" w:lineRule="auto"/>
        <w:rPr>
          <w:rFonts w:asciiTheme="minorHAnsi" w:hAnsiTheme="minorHAnsi" w:cstheme="minorHAnsi"/>
          <w:spacing w:val="-3"/>
        </w:rPr>
      </w:pPr>
      <w:r w:rsidRPr="0028547B">
        <w:rPr>
          <w:rStyle w:val="Heading3Char"/>
          <w:rFonts w:asciiTheme="minorHAnsi" w:hAnsiTheme="minorHAnsi" w:cstheme="minorHAnsi"/>
          <w:szCs w:val="24"/>
        </w:rPr>
        <w:t>Instructor</w:t>
      </w:r>
      <w:r w:rsidRPr="0028547B">
        <w:rPr>
          <w:rFonts w:asciiTheme="minorHAnsi" w:hAnsiTheme="minorHAnsi" w:cstheme="minorHAnsi"/>
          <w:spacing w:val="-3"/>
        </w:rPr>
        <w:t>:</w:t>
      </w:r>
      <w:r w:rsidR="00AF4D0E" w:rsidRPr="0028547B">
        <w:rPr>
          <w:rFonts w:asciiTheme="minorHAnsi" w:hAnsiTheme="minorHAnsi" w:cstheme="minorHAnsi"/>
          <w:spacing w:val="-3"/>
        </w:rPr>
        <w:t xml:space="preserve"> </w:t>
      </w:r>
      <w:sdt>
        <w:sdtPr>
          <w:rPr>
            <w:rFonts w:asciiTheme="minorHAnsi" w:hAnsiTheme="minorHAnsi" w:cstheme="minorHAnsi"/>
            <w:spacing w:val="-3"/>
          </w:rPr>
          <w:id w:val="447824968"/>
          <w:placeholder>
            <w:docPart w:val="18A2409356D948EF83C3869AB8558649"/>
          </w:placeholder>
        </w:sdtPr>
        <w:sdtEndPr/>
        <w:sdtContent>
          <w:r w:rsidR="00036A7C" w:rsidRPr="0028547B">
            <w:rPr>
              <w:rFonts w:asciiTheme="minorHAnsi" w:hAnsiTheme="minorHAnsi" w:cstheme="minorHAnsi"/>
              <w:spacing w:val="-3"/>
            </w:rPr>
            <w:t>Dr. Julie Wood</w:t>
          </w:r>
        </w:sdtContent>
      </w:sdt>
    </w:p>
    <w:p w14:paraId="14962356" w14:textId="7A3CFFA1" w:rsidR="00CC77A2" w:rsidRPr="0028547B" w:rsidRDefault="00CC77A2" w:rsidP="00036A7C">
      <w:pPr>
        <w:tabs>
          <w:tab w:val="left" w:pos="1440"/>
          <w:tab w:val="right" w:pos="10800"/>
        </w:tabs>
        <w:suppressAutoHyphens/>
        <w:spacing w:line="276" w:lineRule="auto"/>
        <w:rPr>
          <w:rFonts w:asciiTheme="minorHAnsi" w:hAnsiTheme="minorHAnsi" w:cstheme="minorHAnsi"/>
          <w:spacing w:val="-3"/>
        </w:rPr>
      </w:pPr>
      <w:r w:rsidRPr="0028547B">
        <w:rPr>
          <w:rStyle w:val="Heading3Char"/>
          <w:rFonts w:asciiTheme="minorHAnsi" w:hAnsiTheme="minorHAnsi" w:cstheme="minorHAnsi"/>
          <w:szCs w:val="24"/>
        </w:rPr>
        <w:t>Office</w:t>
      </w:r>
      <w:r w:rsidRPr="0028547B">
        <w:rPr>
          <w:rFonts w:asciiTheme="minorHAnsi" w:hAnsiTheme="minorHAnsi" w:cstheme="minorHAnsi"/>
          <w:spacing w:val="-3"/>
        </w:rPr>
        <w:t>:</w:t>
      </w:r>
      <w:r w:rsidR="00AF4D0E" w:rsidRPr="0028547B">
        <w:rPr>
          <w:rFonts w:asciiTheme="minorHAnsi" w:hAnsiTheme="minorHAnsi" w:cstheme="minorHAnsi"/>
          <w:spacing w:val="-3"/>
        </w:rPr>
        <w:t xml:space="preserve"> </w:t>
      </w:r>
      <w:r w:rsidR="00036A7C" w:rsidRPr="0028547B">
        <w:rPr>
          <w:rFonts w:asciiTheme="minorHAnsi" w:hAnsiTheme="minorHAnsi" w:cstheme="minorHAnsi"/>
          <w:spacing w:val="-3"/>
        </w:rPr>
        <w:t>Bridwell 322</w:t>
      </w:r>
    </w:p>
    <w:p w14:paraId="5ED6500A" w14:textId="01CA7487" w:rsidR="00CC77A2" w:rsidRPr="0028547B" w:rsidRDefault="00CC77A2" w:rsidP="00036A7C">
      <w:pPr>
        <w:tabs>
          <w:tab w:val="left" w:pos="-720"/>
          <w:tab w:val="left" w:pos="1440"/>
        </w:tabs>
        <w:suppressAutoHyphens/>
        <w:spacing w:line="276" w:lineRule="auto"/>
        <w:ind w:left="1440" w:hanging="1440"/>
        <w:rPr>
          <w:rFonts w:asciiTheme="minorHAnsi" w:hAnsiTheme="minorHAnsi" w:cstheme="minorHAnsi"/>
          <w:spacing w:val="-3"/>
        </w:rPr>
      </w:pPr>
      <w:bookmarkStart w:id="0" w:name="OLE_LINK1"/>
      <w:r w:rsidRPr="0028547B">
        <w:rPr>
          <w:rStyle w:val="Heading3Char"/>
          <w:rFonts w:asciiTheme="minorHAnsi" w:hAnsiTheme="minorHAnsi" w:cstheme="minorHAnsi"/>
          <w:szCs w:val="24"/>
        </w:rPr>
        <w:t>Office hours</w:t>
      </w:r>
      <w:r w:rsidRPr="0028547B">
        <w:rPr>
          <w:rFonts w:asciiTheme="minorHAnsi" w:hAnsiTheme="minorHAnsi" w:cstheme="minorHAnsi"/>
          <w:spacing w:val="-3"/>
        </w:rPr>
        <w:t>:</w:t>
      </w:r>
      <w:sdt>
        <w:sdtPr>
          <w:rPr>
            <w:rFonts w:asciiTheme="minorHAnsi" w:hAnsiTheme="minorHAnsi" w:cstheme="minorHAnsi"/>
            <w:spacing w:val="-3"/>
          </w:rPr>
          <w:id w:val="-1890249736"/>
          <w:placeholder>
            <w:docPart w:val="18A2409356D948EF83C3869AB8558649"/>
          </w:placeholder>
        </w:sdtPr>
        <w:sdtEndPr/>
        <w:sdtContent>
          <w:r w:rsidR="00AF4D0E" w:rsidRPr="0028547B">
            <w:rPr>
              <w:rFonts w:asciiTheme="minorHAnsi" w:hAnsiTheme="minorHAnsi" w:cstheme="minorHAnsi"/>
              <w:spacing w:val="-3"/>
            </w:rPr>
            <w:t xml:space="preserve"> </w:t>
          </w:r>
          <w:r w:rsidR="00036A7C" w:rsidRPr="0028547B">
            <w:rPr>
              <w:rFonts w:asciiTheme="minorHAnsi" w:hAnsiTheme="minorHAnsi" w:cstheme="minorHAnsi"/>
              <w:spacing w:val="-3"/>
            </w:rPr>
            <w:t>10:00-12:00 MWF</w:t>
          </w:r>
        </w:sdtContent>
      </w:sdt>
    </w:p>
    <w:bookmarkEnd w:id="0"/>
    <w:p w14:paraId="513424A2" w14:textId="3F7F29D3" w:rsidR="00CC77A2" w:rsidRPr="0028547B" w:rsidRDefault="00CC77A2" w:rsidP="00036A7C">
      <w:pPr>
        <w:pStyle w:val="Heading2"/>
        <w:spacing w:line="276" w:lineRule="auto"/>
        <w:jc w:val="left"/>
        <w:rPr>
          <w:rFonts w:asciiTheme="minorHAnsi" w:hAnsiTheme="minorHAnsi" w:cstheme="minorHAnsi"/>
          <w:szCs w:val="24"/>
        </w:rPr>
      </w:pPr>
      <w:r w:rsidRPr="0028547B">
        <w:rPr>
          <w:rStyle w:val="Heading3Char"/>
          <w:rFonts w:asciiTheme="minorHAnsi" w:hAnsiTheme="minorHAnsi" w:cstheme="minorHAnsi"/>
          <w:szCs w:val="24"/>
        </w:rPr>
        <w:t>Office phone</w:t>
      </w:r>
      <w:r w:rsidRPr="0028547B">
        <w:rPr>
          <w:rFonts w:asciiTheme="minorHAnsi" w:hAnsiTheme="minorHAnsi" w:cstheme="minorHAnsi"/>
          <w:szCs w:val="24"/>
        </w:rPr>
        <w:t xml:space="preserve">: </w:t>
      </w:r>
      <w:sdt>
        <w:sdtPr>
          <w:rPr>
            <w:rFonts w:asciiTheme="minorHAnsi" w:hAnsiTheme="minorHAnsi" w:cstheme="minorHAnsi"/>
            <w:szCs w:val="24"/>
          </w:rPr>
          <w:id w:val="1497613863"/>
          <w:placeholder>
            <w:docPart w:val="18A2409356D948EF83C3869AB8558649"/>
          </w:placeholder>
        </w:sdtPr>
        <w:sdtEndPr/>
        <w:sdtContent>
          <w:r w:rsidR="00521084" w:rsidRPr="0028547B">
            <w:rPr>
              <w:rFonts w:asciiTheme="minorHAnsi" w:hAnsiTheme="minorHAnsi" w:cstheme="minorHAnsi"/>
              <w:szCs w:val="24"/>
            </w:rPr>
            <w:t>(940) 397-</w:t>
          </w:r>
          <w:r w:rsidRPr="0028547B">
            <w:rPr>
              <w:rFonts w:asciiTheme="minorHAnsi" w:hAnsiTheme="minorHAnsi" w:cstheme="minorHAnsi"/>
              <w:szCs w:val="24"/>
            </w:rPr>
            <w:t>4</w:t>
          </w:r>
          <w:r w:rsidR="00036A7C" w:rsidRPr="0028547B">
            <w:rPr>
              <w:rFonts w:asciiTheme="minorHAnsi" w:hAnsiTheme="minorHAnsi" w:cstheme="minorHAnsi"/>
              <w:szCs w:val="24"/>
            </w:rPr>
            <w:t>641</w:t>
          </w:r>
        </w:sdtContent>
      </w:sdt>
      <w:r w:rsidRPr="0028547B">
        <w:rPr>
          <w:rFonts w:asciiTheme="minorHAnsi" w:hAnsiTheme="minorHAnsi" w:cstheme="minorHAnsi"/>
          <w:szCs w:val="24"/>
        </w:rPr>
        <w:t xml:space="preserve"> </w:t>
      </w:r>
    </w:p>
    <w:p w14:paraId="586E2A80" w14:textId="43226B06" w:rsidR="00CC77A2" w:rsidRPr="0028547B" w:rsidRDefault="00CC77A2" w:rsidP="00036A7C">
      <w:pPr>
        <w:tabs>
          <w:tab w:val="left" w:pos="1440"/>
        </w:tabs>
        <w:suppressAutoHyphens/>
        <w:spacing w:line="276" w:lineRule="auto"/>
        <w:rPr>
          <w:rFonts w:asciiTheme="minorHAnsi" w:hAnsiTheme="minorHAnsi" w:cstheme="minorHAnsi"/>
          <w:spacing w:val="-3"/>
        </w:rPr>
      </w:pPr>
      <w:r w:rsidRPr="0028547B">
        <w:rPr>
          <w:rStyle w:val="Heading3Char"/>
          <w:rFonts w:asciiTheme="minorHAnsi" w:hAnsiTheme="minorHAnsi" w:cstheme="minorHAnsi"/>
          <w:szCs w:val="24"/>
        </w:rPr>
        <w:t>E-mail</w:t>
      </w:r>
      <w:r w:rsidRPr="0028547B">
        <w:rPr>
          <w:rFonts w:asciiTheme="minorHAnsi" w:hAnsiTheme="minorHAnsi" w:cstheme="minorHAnsi"/>
          <w:spacing w:val="-3"/>
        </w:rPr>
        <w:t>:</w:t>
      </w:r>
      <w:r w:rsidR="00AF4D0E" w:rsidRPr="0028547B">
        <w:rPr>
          <w:rFonts w:asciiTheme="minorHAnsi" w:hAnsiTheme="minorHAnsi" w:cstheme="minorHAnsi"/>
          <w:spacing w:val="-3"/>
        </w:rPr>
        <w:t xml:space="preserve"> </w:t>
      </w:r>
      <w:hyperlink r:id="rId13" w:history="1">
        <w:sdt>
          <w:sdtPr>
            <w:rPr>
              <w:rStyle w:val="Hyperlink"/>
              <w:rFonts w:asciiTheme="minorHAnsi" w:hAnsiTheme="minorHAnsi" w:cstheme="minorHAnsi"/>
              <w:spacing w:val="-3"/>
            </w:rPr>
            <w:id w:val="-1737243568"/>
            <w:placeholder>
              <w:docPart w:val="18A2409356D948EF83C3869AB8558649"/>
            </w:placeholder>
          </w:sdtPr>
          <w:sdtEndPr>
            <w:rPr>
              <w:rStyle w:val="Hyperlink"/>
            </w:rPr>
          </w:sdtEndPr>
          <w:sdtContent>
            <w:r w:rsidR="00036A7C" w:rsidRPr="0028547B">
              <w:rPr>
                <w:rStyle w:val="Hyperlink"/>
                <w:rFonts w:asciiTheme="minorHAnsi" w:hAnsiTheme="minorHAnsi" w:cstheme="minorHAnsi"/>
                <w:spacing w:val="-3"/>
              </w:rPr>
              <w:t>julie.wood@msutexas.edu</w:t>
            </w:r>
          </w:sdtContent>
        </w:sdt>
      </w:hyperlink>
    </w:p>
    <w:p w14:paraId="76E873C4" w14:textId="77777777" w:rsidR="00D630BC" w:rsidRPr="0028547B" w:rsidRDefault="00D630BC" w:rsidP="00036A7C">
      <w:pPr>
        <w:spacing w:line="276" w:lineRule="auto"/>
        <w:rPr>
          <w:rFonts w:asciiTheme="minorHAnsi" w:hAnsiTheme="minorHAnsi" w:cstheme="minorHAnsi"/>
          <w:b/>
          <w:bCs/>
          <w:u w:val="single"/>
        </w:rPr>
      </w:pPr>
    </w:p>
    <w:p w14:paraId="50E957B7" w14:textId="77777777" w:rsidR="007A281E" w:rsidRPr="0028547B" w:rsidRDefault="007A281E" w:rsidP="00036A7C">
      <w:pPr>
        <w:pStyle w:val="Heading2"/>
        <w:spacing w:line="276" w:lineRule="auto"/>
        <w:rPr>
          <w:rFonts w:asciiTheme="minorHAnsi" w:hAnsiTheme="minorHAnsi" w:cstheme="minorHAnsi"/>
          <w:bCs/>
          <w:color w:val="000000" w:themeColor="text1"/>
          <w:szCs w:val="24"/>
        </w:rPr>
      </w:pPr>
      <w:r w:rsidRPr="0028547B">
        <w:rPr>
          <w:rFonts w:asciiTheme="minorHAnsi" w:hAnsiTheme="minorHAnsi" w:cstheme="minorHAnsi"/>
          <w:bCs/>
          <w:color w:val="000000" w:themeColor="text1"/>
          <w:szCs w:val="24"/>
        </w:rPr>
        <w:t>Instructor Response Policy</w:t>
      </w:r>
    </w:p>
    <w:p w14:paraId="53E23AF8" w14:textId="565252B9" w:rsidR="00D31F69" w:rsidRPr="0028547B" w:rsidRDefault="00D31F69" w:rsidP="00D31F69">
      <w:pPr>
        <w:spacing w:line="276" w:lineRule="auto"/>
        <w:rPr>
          <w:rFonts w:asciiTheme="minorHAnsi" w:hAnsiTheme="minorHAnsi" w:cstheme="minorHAnsi"/>
        </w:rPr>
      </w:pPr>
      <w:r w:rsidRPr="0028547B">
        <w:rPr>
          <w:rFonts w:asciiTheme="minorHAnsi" w:hAnsiTheme="minorHAnsi" w:cstheme="minorHAnsi"/>
        </w:rPr>
        <w:t>My preferred method of communication is by email. I check my email throughout the day (MTWR), so you can expect to hear back from me usually within a few hours of receiving your message. Do not expect a response during the evening hours or over the weekend. I generally do not pay attention to the phone, so if you call and leave a message, you may not receive a return call.</w:t>
      </w:r>
      <w:r w:rsidR="00516746" w:rsidRPr="0028547B">
        <w:rPr>
          <w:rFonts w:asciiTheme="minorHAnsi" w:hAnsiTheme="minorHAnsi" w:cstheme="minorHAnsi"/>
        </w:rPr>
        <w:t xml:space="preserve"> It is best to drop me an email.</w:t>
      </w:r>
    </w:p>
    <w:p w14:paraId="08328A7C" w14:textId="77777777" w:rsidR="00D630BC" w:rsidRPr="0028547B" w:rsidRDefault="00D630BC" w:rsidP="00036A7C">
      <w:pPr>
        <w:spacing w:line="276" w:lineRule="auto"/>
        <w:rPr>
          <w:rFonts w:asciiTheme="minorHAnsi" w:hAnsiTheme="minorHAnsi" w:cstheme="minorHAnsi"/>
          <w:b/>
          <w:bCs/>
          <w:u w:val="single"/>
        </w:rPr>
      </w:pPr>
    </w:p>
    <w:p w14:paraId="1C45ED7E" w14:textId="095E7414" w:rsidR="003809DA" w:rsidRPr="0028547B" w:rsidRDefault="005B4A1C" w:rsidP="003809DA">
      <w:pPr>
        <w:pStyle w:val="Heading2"/>
        <w:spacing w:line="276" w:lineRule="auto"/>
        <w:rPr>
          <w:rFonts w:asciiTheme="minorHAnsi" w:hAnsiTheme="minorHAnsi" w:cstheme="minorHAnsi"/>
          <w:szCs w:val="24"/>
        </w:rPr>
      </w:pPr>
      <w:r w:rsidRPr="0028547B">
        <w:rPr>
          <w:rFonts w:asciiTheme="minorHAnsi" w:hAnsiTheme="minorHAnsi" w:cstheme="minorHAnsi"/>
          <w:szCs w:val="24"/>
        </w:rPr>
        <w:t xml:space="preserve">Required </w:t>
      </w:r>
      <w:r w:rsidR="003809DA" w:rsidRPr="0028547B">
        <w:rPr>
          <w:rFonts w:asciiTheme="minorHAnsi" w:hAnsiTheme="minorHAnsi" w:cstheme="minorHAnsi"/>
          <w:szCs w:val="24"/>
        </w:rPr>
        <w:t>Course</w:t>
      </w:r>
      <w:r w:rsidR="00B06907" w:rsidRPr="0028547B">
        <w:rPr>
          <w:rFonts w:asciiTheme="minorHAnsi" w:hAnsiTheme="minorHAnsi" w:cstheme="minorHAnsi"/>
          <w:szCs w:val="24"/>
        </w:rPr>
        <w:t xml:space="preserve"> Materia</w:t>
      </w:r>
      <w:r w:rsidR="003809DA" w:rsidRPr="0028547B">
        <w:rPr>
          <w:rFonts w:asciiTheme="minorHAnsi" w:hAnsiTheme="minorHAnsi" w:cstheme="minorHAnsi"/>
          <w:szCs w:val="24"/>
        </w:rPr>
        <w:t>ls</w:t>
      </w:r>
    </w:p>
    <w:p w14:paraId="45EDA5AC" w14:textId="4DF48226" w:rsidR="003809DA" w:rsidRPr="0028547B" w:rsidRDefault="003809DA" w:rsidP="00D630BC">
      <w:pPr>
        <w:rPr>
          <w:rFonts w:asciiTheme="minorHAnsi" w:hAnsiTheme="minorHAnsi" w:cstheme="minorHAnsi"/>
        </w:rPr>
      </w:pPr>
      <w:r w:rsidRPr="0028547B">
        <w:rPr>
          <w:rFonts w:asciiTheme="minorHAnsi" w:hAnsiTheme="minorHAnsi" w:cstheme="minorHAnsi"/>
        </w:rPr>
        <w:t>Textbook</w:t>
      </w:r>
    </w:p>
    <w:p w14:paraId="3831DBC0" w14:textId="301E040F" w:rsidR="003809DA" w:rsidRPr="0028547B" w:rsidRDefault="003809DA" w:rsidP="00D630BC">
      <w:pPr>
        <w:rPr>
          <w:rFonts w:asciiTheme="minorHAnsi" w:hAnsiTheme="minorHAnsi" w:cstheme="minorHAnsi"/>
        </w:rPr>
      </w:pPr>
      <w:r w:rsidRPr="0028547B">
        <w:rPr>
          <w:rFonts w:asciiTheme="minorHAnsi" w:hAnsiTheme="minorHAnsi" w:cstheme="minorHAnsi"/>
        </w:rPr>
        <w:t>Computer or tablet</w:t>
      </w:r>
    </w:p>
    <w:p w14:paraId="0A8E764A" w14:textId="7A0A46C5" w:rsidR="003809DA" w:rsidRPr="0028547B" w:rsidRDefault="003809DA" w:rsidP="00D630BC">
      <w:pPr>
        <w:rPr>
          <w:rFonts w:asciiTheme="minorHAnsi" w:hAnsiTheme="minorHAnsi" w:cstheme="minorHAnsi"/>
        </w:rPr>
      </w:pPr>
      <w:r w:rsidRPr="0028547B">
        <w:rPr>
          <w:rFonts w:asciiTheme="minorHAnsi" w:hAnsiTheme="minorHAnsi" w:cstheme="minorHAnsi"/>
        </w:rPr>
        <w:t>Internet access</w:t>
      </w:r>
    </w:p>
    <w:p w14:paraId="4D48E4AC" w14:textId="77777777" w:rsidR="00D630BC" w:rsidRPr="0028547B" w:rsidRDefault="00D630BC" w:rsidP="00D630BC">
      <w:pPr>
        <w:rPr>
          <w:rFonts w:asciiTheme="minorHAnsi" w:hAnsiTheme="minorHAnsi" w:cstheme="minorHAnsi"/>
        </w:rPr>
      </w:pPr>
    </w:p>
    <w:p w14:paraId="05C0CE4E" w14:textId="5939D34E" w:rsidR="003809DA" w:rsidRPr="0028547B" w:rsidRDefault="005B4A1C" w:rsidP="005B4A1C">
      <w:pPr>
        <w:spacing w:line="276" w:lineRule="auto"/>
        <w:jc w:val="center"/>
        <w:rPr>
          <w:rFonts w:asciiTheme="minorHAnsi" w:hAnsiTheme="minorHAnsi" w:cstheme="minorHAnsi"/>
        </w:rPr>
      </w:pPr>
      <w:r w:rsidRPr="0028547B">
        <w:rPr>
          <w:rFonts w:asciiTheme="minorHAnsi" w:hAnsiTheme="minorHAnsi" w:cstheme="minorHAnsi"/>
        </w:rPr>
        <w:t xml:space="preserve">Required </w:t>
      </w:r>
      <w:r w:rsidR="003809DA" w:rsidRPr="0028547B">
        <w:rPr>
          <w:rFonts w:asciiTheme="minorHAnsi" w:hAnsiTheme="minorHAnsi" w:cstheme="minorHAnsi"/>
        </w:rPr>
        <w:t>Textbook</w:t>
      </w:r>
    </w:p>
    <w:p w14:paraId="03A66CC7" w14:textId="376FA9D8" w:rsidR="003809DA" w:rsidRPr="0028547B" w:rsidRDefault="003809DA" w:rsidP="005B4A1C">
      <w:pPr>
        <w:spacing w:line="276" w:lineRule="auto"/>
        <w:rPr>
          <w:rFonts w:asciiTheme="minorHAnsi" w:hAnsiTheme="minorHAnsi" w:cstheme="minorHAnsi"/>
        </w:rPr>
      </w:pPr>
      <w:r w:rsidRPr="0028547B">
        <w:rPr>
          <w:rFonts w:asciiTheme="minorHAnsi" w:hAnsiTheme="minorHAnsi" w:cstheme="minorHAnsi"/>
        </w:rPr>
        <w:t>Weinberg, R.S. &amp; Gould, D. (2019)</w:t>
      </w:r>
      <w:r w:rsidR="00D630BC" w:rsidRPr="0028547B">
        <w:rPr>
          <w:rFonts w:asciiTheme="minorHAnsi" w:hAnsiTheme="minorHAnsi" w:cstheme="minorHAnsi"/>
        </w:rPr>
        <w:t>.</w:t>
      </w:r>
      <w:r w:rsidRPr="0028547B">
        <w:rPr>
          <w:rFonts w:asciiTheme="minorHAnsi" w:hAnsiTheme="minorHAnsi" w:cstheme="minorHAnsi"/>
        </w:rPr>
        <w:t xml:space="preserve"> </w:t>
      </w:r>
      <w:r w:rsidRPr="0028547B">
        <w:rPr>
          <w:rFonts w:asciiTheme="minorHAnsi" w:hAnsiTheme="minorHAnsi" w:cstheme="minorHAnsi"/>
          <w:iCs/>
        </w:rPr>
        <w:t>Foundations of Sport and Exercise Psychology</w:t>
      </w:r>
      <w:r w:rsidRPr="0028547B">
        <w:rPr>
          <w:rFonts w:asciiTheme="minorHAnsi" w:hAnsiTheme="minorHAnsi" w:cstheme="minorHAnsi"/>
        </w:rPr>
        <w:t xml:space="preserve"> (7</w:t>
      </w:r>
      <w:r w:rsidRPr="0028547B">
        <w:rPr>
          <w:rFonts w:asciiTheme="minorHAnsi" w:hAnsiTheme="minorHAnsi" w:cstheme="minorHAnsi"/>
          <w:vertAlign w:val="superscript"/>
        </w:rPr>
        <w:t>th</w:t>
      </w:r>
      <w:r w:rsidRPr="0028547B">
        <w:rPr>
          <w:rFonts w:asciiTheme="minorHAnsi" w:hAnsiTheme="minorHAnsi" w:cstheme="minorHAnsi"/>
        </w:rPr>
        <w:t xml:space="preserve"> ed.). Champaign, IL: Human Kinetics.</w:t>
      </w:r>
    </w:p>
    <w:p w14:paraId="57010B1B" w14:textId="77777777" w:rsidR="00DC02AC" w:rsidRPr="0028547B" w:rsidRDefault="00DC02AC" w:rsidP="00036A7C">
      <w:pPr>
        <w:spacing w:line="276" w:lineRule="auto"/>
        <w:rPr>
          <w:rFonts w:asciiTheme="minorHAnsi" w:hAnsiTheme="minorHAnsi" w:cstheme="minorHAnsi"/>
          <w:b/>
          <w:bCs/>
          <w:u w:val="single"/>
        </w:rPr>
      </w:pPr>
    </w:p>
    <w:p w14:paraId="5E13F056" w14:textId="77777777" w:rsidR="00104733" w:rsidRPr="0028547B" w:rsidRDefault="00104733" w:rsidP="00036A7C">
      <w:pPr>
        <w:pStyle w:val="Heading2"/>
        <w:spacing w:line="276" w:lineRule="auto"/>
        <w:rPr>
          <w:rFonts w:asciiTheme="minorHAnsi" w:hAnsiTheme="minorHAnsi" w:cstheme="minorHAnsi"/>
          <w:szCs w:val="24"/>
        </w:rPr>
      </w:pPr>
      <w:r w:rsidRPr="0028547B">
        <w:rPr>
          <w:rFonts w:asciiTheme="minorHAnsi" w:hAnsiTheme="minorHAnsi" w:cstheme="minorHAnsi"/>
          <w:szCs w:val="24"/>
        </w:rPr>
        <w:t>Course Description</w:t>
      </w:r>
    </w:p>
    <w:p w14:paraId="62511774" w14:textId="77777777" w:rsidR="003809DA" w:rsidRPr="0028547B" w:rsidRDefault="003809DA" w:rsidP="003809DA">
      <w:pPr>
        <w:spacing w:line="276" w:lineRule="auto"/>
        <w:rPr>
          <w:rFonts w:asciiTheme="minorHAnsi" w:hAnsiTheme="minorHAnsi" w:cstheme="minorHAnsi"/>
        </w:rPr>
      </w:pPr>
      <w:r w:rsidRPr="0028547B">
        <w:rPr>
          <w:rFonts w:asciiTheme="minorHAnsi" w:hAnsiTheme="minorHAnsi" w:cstheme="minorHAnsi"/>
        </w:rPr>
        <w:t>Introduction to the psychosocial dynamics involved in sport and exercise performance.</w:t>
      </w:r>
    </w:p>
    <w:p w14:paraId="6C042827" w14:textId="20EA1442" w:rsidR="00104733" w:rsidRPr="0028547B" w:rsidRDefault="00104733" w:rsidP="00036A7C">
      <w:pPr>
        <w:spacing w:line="276" w:lineRule="auto"/>
        <w:rPr>
          <w:rFonts w:asciiTheme="minorHAnsi" w:hAnsiTheme="minorHAnsi" w:cstheme="minorHAnsi"/>
          <w:b/>
          <w:bCs/>
          <w:u w:val="single"/>
        </w:rPr>
      </w:pPr>
    </w:p>
    <w:p w14:paraId="4F17F321" w14:textId="77777777" w:rsidR="003809DA" w:rsidRPr="0028547B" w:rsidRDefault="003809DA" w:rsidP="00036A7C">
      <w:pPr>
        <w:spacing w:line="276" w:lineRule="auto"/>
        <w:rPr>
          <w:rFonts w:asciiTheme="minorHAnsi" w:hAnsiTheme="minorHAnsi" w:cstheme="minorHAnsi"/>
          <w:b/>
          <w:bCs/>
          <w:u w:val="single"/>
        </w:rPr>
      </w:pPr>
    </w:p>
    <w:p w14:paraId="76854279" w14:textId="3471C5D3" w:rsidR="00104733" w:rsidRPr="0028547B" w:rsidRDefault="00104733" w:rsidP="00036A7C">
      <w:pPr>
        <w:pStyle w:val="Heading2"/>
        <w:spacing w:line="276" w:lineRule="auto"/>
        <w:rPr>
          <w:rFonts w:asciiTheme="minorHAnsi" w:hAnsiTheme="minorHAnsi" w:cstheme="minorHAnsi"/>
          <w:szCs w:val="24"/>
        </w:rPr>
      </w:pPr>
      <w:r w:rsidRPr="0028547B">
        <w:rPr>
          <w:rFonts w:asciiTheme="minorHAnsi" w:hAnsiTheme="minorHAnsi" w:cstheme="minorHAnsi"/>
          <w:szCs w:val="24"/>
        </w:rPr>
        <w:t>Learning Outcome</w:t>
      </w:r>
      <w:r w:rsidR="00345258" w:rsidRPr="0028547B">
        <w:rPr>
          <w:rFonts w:asciiTheme="minorHAnsi" w:hAnsiTheme="minorHAnsi" w:cstheme="minorHAnsi"/>
          <w:szCs w:val="24"/>
        </w:rPr>
        <w:t>s</w:t>
      </w:r>
    </w:p>
    <w:p w14:paraId="3A439F4D" w14:textId="00798809" w:rsidR="00345258" w:rsidRPr="0028547B" w:rsidRDefault="00345258" w:rsidP="00D630BC">
      <w:pPr>
        <w:spacing w:line="276" w:lineRule="auto"/>
        <w:rPr>
          <w:rFonts w:asciiTheme="minorHAnsi" w:hAnsiTheme="minorHAnsi" w:cstheme="minorHAnsi"/>
        </w:rPr>
      </w:pPr>
      <w:r w:rsidRPr="0028547B">
        <w:rPr>
          <w:rFonts w:asciiTheme="minorHAnsi" w:hAnsiTheme="minorHAnsi" w:cstheme="minorHAnsi"/>
        </w:rPr>
        <w:t>Students will examine the dynamics of personality, motivation, arousal, competition, and reinforcement as determinants of sport behavior and performance.</w:t>
      </w:r>
    </w:p>
    <w:p w14:paraId="516463D0" w14:textId="77777777" w:rsidR="00D630BC" w:rsidRPr="0028547B" w:rsidRDefault="00D630BC" w:rsidP="00D630BC">
      <w:pPr>
        <w:spacing w:line="276" w:lineRule="auto"/>
        <w:rPr>
          <w:rFonts w:asciiTheme="minorHAnsi" w:hAnsiTheme="minorHAnsi" w:cstheme="minorHAnsi"/>
        </w:rPr>
      </w:pPr>
    </w:p>
    <w:p w14:paraId="4F431A99" w14:textId="1355F24A" w:rsidR="00345258" w:rsidRPr="0028547B" w:rsidRDefault="00345258" w:rsidP="00D630BC">
      <w:pPr>
        <w:spacing w:line="276" w:lineRule="auto"/>
        <w:rPr>
          <w:rFonts w:asciiTheme="minorHAnsi" w:hAnsiTheme="minorHAnsi" w:cstheme="minorHAnsi"/>
        </w:rPr>
      </w:pPr>
      <w:r w:rsidRPr="0028547B">
        <w:rPr>
          <w:rFonts w:asciiTheme="minorHAnsi" w:hAnsiTheme="minorHAnsi" w:cstheme="minorHAnsi"/>
        </w:rPr>
        <w:t>Students will examine how leadership, teamwork, and communication can interact to create the optimal environment for success and maximum performance.</w:t>
      </w:r>
    </w:p>
    <w:p w14:paraId="633CCA03" w14:textId="77777777" w:rsidR="00D630BC" w:rsidRPr="0028547B" w:rsidRDefault="00D630BC" w:rsidP="00D630BC">
      <w:pPr>
        <w:spacing w:line="276" w:lineRule="auto"/>
        <w:rPr>
          <w:rFonts w:asciiTheme="minorHAnsi" w:hAnsiTheme="minorHAnsi" w:cstheme="minorHAnsi"/>
        </w:rPr>
      </w:pPr>
    </w:p>
    <w:p w14:paraId="5C604050" w14:textId="2E1EB9B8" w:rsidR="00345258" w:rsidRPr="0028547B" w:rsidRDefault="00345258" w:rsidP="00D630BC">
      <w:pPr>
        <w:spacing w:line="276" w:lineRule="auto"/>
        <w:rPr>
          <w:rFonts w:asciiTheme="minorHAnsi" w:hAnsiTheme="minorHAnsi" w:cstheme="minorHAnsi"/>
        </w:rPr>
      </w:pPr>
      <w:r w:rsidRPr="0028547B">
        <w:rPr>
          <w:rFonts w:asciiTheme="minorHAnsi" w:hAnsiTheme="minorHAnsi" w:cstheme="minorHAnsi"/>
        </w:rPr>
        <w:t xml:space="preserve">Students will examine how self-confidence, concentration, and various psychological skills are essential for successful performance. </w:t>
      </w:r>
    </w:p>
    <w:p w14:paraId="6BC79F82" w14:textId="77777777" w:rsidR="00D630BC" w:rsidRPr="0028547B" w:rsidRDefault="00D630BC" w:rsidP="00D630BC">
      <w:pPr>
        <w:spacing w:line="276" w:lineRule="auto"/>
        <w:rPr>
          <w:rFonts w:asciiTheme="minorHAnsi" w:hAnsiTheme="minorHAnsi" w:cstheme="minorHAnsi"/>
        </w:rPr>
      </w:pPr>
    </w:p>
    <w:p w14:paraId="73902A01" w14:textId="643F2BFF" w:rsidR="00345258" w:rsidRPr="0028547B" w:rsidRDefault="00345258" w:rsidP="00D630BC">
      <w:pPr>
        <w:spacing w:line="276" w:lineRule="auto"/>
        <w:rPr>
          <w:rFonts w:asciiTheme="minorHAnsi" w:hAnsiTheme="minorHAnsi" w:cstheme="minorHAnsi"/>
        </w:rPr>
      </w:pPr>
      <w:r w:rsidRPr="0028547B">
        <w:rPr>
          <w:rFonts w:asciiTheme="minorHAnsi" w:hAnsiTheme="minorHAnsi" w:cstheme="minorHAnsi"/>
        </w:rPr>
        <w:t>Students will examine the psychological impact that injuries, unhealthy behaviors, burnout, and overtraining have on sport behavior and performance.</w:t>
      </w:r>
    </w:p>
    <w:p w14:paraId="6687B385" w14:textId="77777777" w:rsidR="00D630BC" w:rsidRPr="0028547B" w:rsidRDefault="00D630BC" w:rsidP="00D630BC">
      <w:pPr>
        <w:spacing w:line="276" w:lineRule="auto"/>
        <w:rPr>
          <w:rFonts w:asciiTheme="minorHAnsi" w:hAnsiTheme="minorHAnsi" w:cstheme="minorHAnsi"/>
        </w:rPr>
      </w:pPr>
    </w:p>
    <w:p w14:paraId="7CA86C9C" w14:textId="77777777" w:rsidR="00345258" w:rsidRPr="0028547B" w:rsidRDefault="00345258" w:rsidP="00D630BC">
      <w:pPr>
        <w:spacing w:line="276" w:lineRule="auto"/>
        <w:rPr>
          <w:rFonts w:asciiTheme="minorHAnsi" w:hAnsiTheme="minorHAnsi" w:cstheme="minorHAnsi"/>
        </w:rPr>
      </w:pPr>
      <w:r w:rsidRPr="0028547B">
        <w:rPr>
          <w:rFonts w:asciiTheme="minorHAnsi" w:hAnsiTheme="minorHAnsi" w:cstheme="minorHAnsi"/>
        </w:rPr>
        <w:t>Students will examine how sport can contribute to psychological growth and development.</w:t>
      </w:r>
    </w:p>
    <w:p w14:paraId="13CABBC3" w14:textId="77777777" w:rsidR="00D630BC" w:rsidRPr="0028547B" w:rsidRDefault="00D630BC" w:rsidP="00345258">
      <w:pPr>
        <w:rPr>
          <w:rFonts w:asciiTheme="minorHAnsi" w:hAnsiTheme="minorHAnsi" w:cstheme="minorHAnsi"/>
        </w:rPr>
      </w:pPr>
    </w:p>
    <w:p w14:paraId="715401C8" w14:textId="3A2DD4F0" w:rsidR="00104733" w:rsidRPr="0028547B" w:rsidRDefault="002758E7" w:rsidP="002758E7">
      <w:pPr>
        <w:spacing w:line="276" w:lineRule="auto"/>
        <w:jc w:val="center"/>
        <w:rPr>
          <w:rFonts w:asciiTheme="minorHAnsi" w:hAnsiTheme="minorHAnsi" w:cstheme="minorHAnsi"/>
        </w:rPr>
      </w:pPr>
      <w:r w:rsidRPr="0028547B">
        <w:rPr>
          <w:rFonts w:asciiTheme="minorHAnsi" w:hAnsiTheme="minorHAnsi" w:cstheme="minorHAnsi"/>
        </w:rPr>
        <w:t>Course Essentials</w:t>
      </w:r>
    </w:p>
    <w:p w14:paraId="02244469" w14:textId="77777777" w:rsidR="002758E7" w:rsidRPr="0028547B" w:rsidRDefault="002758E7" w:rsidP="002758E7">
      <w:pPr>
        <w:spacing w:line="276" w:lineRule="auto"/>
        <w:rPr>
          <w:rFonts w:asciiTheme="minorHAnsi" w:hAnsiTheme="minorHAnsi" w:cstheme="minorHAnsi"/>
        </w:rPr>
      </w:pPr>
      <w:r w:rsidRPr="0028547B">
        <w:rPr>
          <w:rFonts w:asciiTheme="minorHAnsi" w:hAnsiTheme="minorHAnsi" w:cstheme="minorHAnsi"/>
        </w:rPr>
        <w:t>Syllabus</w:t>
      </w:r>
    </w:p>
    <w:p w14:paraId="44611622" w14:textId="77777777" w:rsidR="002758E7" w:rsidRPr="0028547B" w:rsidRDefault="002758E7" w:rsidP="002758E7">
      <w:pPr>
        <w:spacing w:line="276" w:lineRule="auto"/>
        <w:rPr>
          <w:rFonts w:asciiTheme="minorHAnsi" w:hAnsiTheme="minorHAnsi" w:cstheme="minorHAnsi"/>
        </w:rPr>
      </w:pPr>
      <w:r w:rsidRPr="0028547B">
        <w:rPr>
          <w:rFonts w:asciiTheme="minorHAnsi" w:hAnsiTheme="minorHAnsi" w:cstheme="minorHAnsi"/>
        </w:rPr>
        <w:t>The syllabus provides general information about the course, assignment expectations and requirements, and assessment information.</w:t>
      </w:r>
    </w:p>
    <w:p w14:paraId="0B4ECC0A" w14:textId="11BE3982" w:rsidR="002758E7" w:rsidRPr="0028547B" w:rsidRDefault="002758E7" w:rsidP="002758E7">
      <w:pPr>
        <w:spacing w:line="276" w:lineRule="auto"/>
        <w:rPr>
          <w:rFonts w:asciiTheme="minorHAnsi" w:hAnsiTheme="minorHAnsi" w:cstheme="minorHAnsi"/>
        </w:rPr>
      </w:pPr>
    </w:p>
    <w:p w14:paraId="4202D091" w14:textId="77777777" w:rsidR="002758E7" w:rsidRPr="0028547B" w:rsidRDefault="002758E7" w:rsidP="002758E7">
      <w:pPr>
        <w:spacing w:line="276" w:lineRule="auto"/>
        <w:rPr>
          <w:rFonts w:asciiTheme="minorHAnsi" w:hAnsiTheme="minorHAnsi" w:cstheme="minorHAnsi"/>
        </w:rPr>
      </w:pPr>
      <w:r w:rsidRPr="0028547B">
        <w:rPr>
          <w:rFonts w:asciiTheme="minorHAnsi" w:hAnsiTheme="minorHAnsi" w:cstheme="minorHAnsi"/>
        </w:rPr>
        <w:t>Course Calendar</w:t>
      </w:r>
    </w:p>
    <w:p w14:paraId="01082F3C" w14:textId="32C69102" w:rsidR="002758E7" w:rsidRPr="0028547B" w:rsidRDefault="002758E7" w:rsidP="002758E7">
      <w:pPr>
        <w:spacing w:line="276" w:lineRule="auto"/>
        <w:rPr>
          <w:rFonts w:asciiTheme="minorHAnsi" w:hAnsiTheme="minorHAnsi" w:cstheme="minorHAnsi"/>
        </w:rPr>
      </w:pPr>
      <w:r w:rsidRPr="0028547B">
        <w:rPr>
          <w:rFonts w:asciiTheme="minorHAnsi" w:hAnsiTheme="minorHAnsi" w:cstheme="minorHAnsi"/>
          <w:bCs/>
          <w:iCs/>
        </w:rPr>
        <w:t>The course calendar is the road map for this course.</w:t>
      </w:r>
      <w:r w:rsidRPr="0028547B">
        <w:rPr>
          <w:rFonts w:asciiTheme="minorHAnsi" w:hAnsiTheme="minorHAnsi" w:cstheme="minorHAnsi"/>
        </w:rPr>
        <w:t xml:space="preserve"> The course calendar identifies: (1) the topics to be studied, (2) the chapter reading assignments, (3) the assessment activities to be completed, and (4) the completion dates for the assessments.</w:t>
      </w:r>
    </w:p>
    <w:p w14:paraId="06B5D66B" w14:textId="08EF6E70" w:rsidR="002758E7" w:rsidRPr="0028547B" w:rsidRDefault="002758E7" w:rsidP="002758E7">
      <w:pPr>
        <w:spacing w:line="276" w:lineRule="auto"/>
        <w:rPr>
          <w:rFonts w:asciiTheme="minorHAnsi" w:hAnsiTheme="minorHAnsi" w:cstheme="minorHAnsi"/>
        </w:rPr>
      </w:pPr>
    </w:p>
    <w:p w14:paraId="2EDA8D23" w14:textId="77777777" w:rsidR="002758E7" w:rsidRPr="0028547B" w:rsidRDefault="002758E7" w:rsidP="002758E7">
      <w:pPr>
        <w:spacing w:line="276" w:lineRule="auto"/>
        <w:rPr>
          <w:rFonts w:asciiTheme="minorHAnsi" w:hAnsiTheme="minorHAnsi" w:cstheme="minorHAnsi"/>
        </w:rPr>
      </w:pPr>
      <w:r w:rsidRPr="0028547B">
        <w:rPr>
          <w:rFonts w:asciiTheme="minorHAnsi" w:hAnsiTheme="minorHAnsi" w:cstheme="minorHAnsi"/>
        </w:rPr>
        <w:t>Textbook</w:t>
      </w:r>
    </w:p>
    <w:p w14:paraId="1165571A" w14:textId="77777777" w:rsidR="002758E7" w:rsidRPr="0028547B" w:rsidRDefault="002758E7" w:rsidP="002758E7">
      <w:pPr>
        <w:spacing w:line="276" w:lineRule="auto"/>
        <w:rPr>
          <w:rFonts w:asciiTheme="minorHAnsi" w:hAnsiTheme="minorHAnsi" w:cstheme="minorHAnsi"/>
        </w:rPr>
      </w:pPr>
      <w:r w:rsidRPr="0028547B">
        <w:rPr>
          <w:rFonts w:asciiTheme="minorHAnsi" w:hAnsiTheme="minorHAnsi" w:cstheme="minorHAnsi"/>
          <w:bCs/>
          <w:iCs/>
        </w:rPr>
        <w:t>The textbook is required reading for this course.</w:t>
      </w:r>
      <w:r w:rsidRPr="0028547B">
        <w:rPr>
          <w:rFonts w:asciiTheme="minorHAnsi" w:hAnsiTheme="minorHAnsi" w:cstheme="minorHAnsi"/>
        </w:rPr>
        <w:t xml:space="preserve"> Reading assignments and assessments are connected directly to the text. This is an excellent text, and the number one text used in undergraduate sport psychology courses. The authors are leading scholars in the field, the research is current, and examples and discussion relevant.</w:t>
      </w:r>
    </w:p>
    <w:p w14:paraId="646C6E91" w14:textId="77777777" w:rsidR="002758E7" w:rsidRPr="0028547B" w:rsidRDefault="002758E7" w:rsidP="002758E7">
      <w:pPr>
        <w:spacing w:line="276" w:lineRule="auto"/>
        <w:rPr>
          <w:rFonts w:asciiTheme="minorHAnsi" w:hAnsiTheme="minorHAnsi" w:cstheme="minorHAnsi"/>
        </w:rPr>
      </w:pPr>
    </w:p>
    <w:p w14:paraId="4B1D26CE" w14:textId="77777777" w:rsidR="002758E7" w:rsidRPr="0028547B" w:rsidRDefault="002758E7" w:rsidP="002758E7">
      <w:pPr>
        <w:pStyle w:val="Heading2"/>
        <w:spacing w:line="276" w:lineRule="auto"/>
        <w:jc w:val="left"/>
        <w:rPr>
          <w:rFonts w:asciiTheme="minorHAnsi" w:hAnsiTheme="minorHAnsi" w:cstheme="minorHAnsi"/>
          <w:szCs w:val="24"/>
        </w:rPr>
      </w:pPr>
      <w:r w:rsidRPr="0028547B">
        <w:rPr>
          <w:rFonts w:asciiTheme="minorHAnsi" w:hAnsiTheme="minorHAnsi" w:cstheme="minorHAnsi"/>
          <w:szCs w:val="24"/>
        </w:rPr>
        <w:t>Desire-to-Learn (D2L)</w:t>
      </w:r>
    </w:p>
    <w:p w14:paraId="49B0EA85" w14:textId="54790517" w:rsidR="002758E7" w:rsidRPr="0028547B" w:rsidRDefault="002758E7" w:rsidP="002758E7">
      <w:pPr>
        <w:spacing w:line="276" w:lineRule="auto"/>
        <w:rPr>
          <w:rFonts w:asciiTheme="minorHAnsi" w:hAnsiTheme="minorHAnsi" w:cstheme="minorHAnsi"/>
        </w:rPr>
      </w:pPr>
      <w:r w:rsidRPr="0028547B">
        <w:rPr>
          <w:rFonts w:asciiTheme="minorHAnsi" w:hAnsiTheme="minorHAnsi" w:cstheme="minorHAnsi"/>
        </w:rPr>
        <w:t xml:space="preserve">This course is delivered on the MSU Texas online platform D2L. Each student is expected to be familiar with this program as it is the source of communication regarding assignments, examination materials, and general course information. You can log into </w:t>
      </w:r>
      <w:hyperlink r:id="rId14" w:history="1">
        <w:r w:rsidRPr="0028547B">
          <w:rPr>
            <w:rStyle w:val="Hyperlink"/>
            <w:rFonts w:asciiTheme="minorHAnsi" w:hAnsiTheme="minorHAnsi" w:cstheme="minorHAnsi"/>
          </w:rPr>
          <w:t>D2L</w:t>
        </w:r>
      </w:hyperlink>
      <w:r w:rsidRPr="0028547B">
        <w:rPr>
          <w:rFonts w:asciiTheme="minorHAnsi" w:hAnsiTheme="minorHAnsi" w:cstheme="minorHAnsi"/>
        </w:rPr>
        <w:t xml:space="preserve"> through the MSU</w:t>
      </w:r>
      <w:r w:rsidR="00ED641F" w:rsidRPr="0028547B">
        <w:rPr>
          <w:rFonts w:asciiTheme="minorHAnsi" w:hAnsiTheme="minorHAnsi" w:cstheme="minorHAnsi"/>
        </w:rPr>
        <w:t xml:space="preserve"> Texas</w:t>
      </w:r>
      <w:r w:rsidRPr="0028547B">
        <w:rPr>
          <w:rFonts w:asciiTheme="minorHAnsi" w:hAnsiTheme="minorHAnsi" w:cstheme="minorHAnsi"/>
        </w:rPr>
        <w:t xml:space="preserve"> Homepage.</w:t>
      </w:r>
    </w:p>
    <w:p w14:paraId="0E33689F" w14:textId="77777777" w:rsidR="00FD7B21" w:rsidRPr="0028547B" w:rsidRDefault="00FD7B21" w:rsidP="002758E7">
      <w:pPr>
        <w:spacing w:line="276" w:lineRule="auto"/>
        <w:rPr>
          <w:rFonts w:asciiTheme="minorHAnsi" w:hAnsiTheme="minorHAnsi" w:cstheme="minorHAnsi"/>
        </w:rPr>
      </w:pPr>
    </w:p>
    <w:p w14:paraId="5B34E875" w14:textId="202B0918" w:rsidR="00FD7B21" w:rsidRPr="0028547B" w:rsidRDefault="00FD7B21" w:rsidP="002758E7">
      <w:pPr>
        <w:spacing w:line="276" w:lineRule="auto"/>
        <w:rPr>
          <w:rFonts w:asciiTheme="minorHAnsi" w:hAnsiTheme="minorHAnsi" w:cstheme="minorHAnsi"/>
        </w:rPr>
      </w:pPr>
      <w:r w:rsidRPr="0028547B">
        <w:rPr>
          <w:rFonts w:asciiTheme="minorHAnsi" w:hAnsiTheme="minorHAnsi" w:cstheme="minorHAnsi"/>
        </w:rPr>
        <w:t>Learning Modules</w:t>
      </w:r>
    </w:p>
    <w:p w14:paraId="7C323298" w14:textId="1A6C2CD5" w:rsidR="003809DA" w:rsidRPr="0028547B" w:rsidRDefault="00FD7B21" w:rsidP="00036A7C">
      <w:pPr>
        <w:spacing w:line="276" w:lineRule="auto"/>
        <w:rPr>
          <w:rFonts w:asciiTheme="minorHAnsi" w:hAnsiTheme="minorHAnsi" w:cstheme="minorHAnsi"/>
          <w:b/>
        </w:rPr>
      </w:pPr>
      <w:r w:rsidRPr="0028547B">
        <w:rPr>
          <w:rFonts w:asciiTheme="minorHAnsi" w:hAnsiTheme="minorHAnsi" w:cstheme="minorHAnsi"/>
        </w:rPr>
        <w:t>The content for this course is organized into modules on D2L. The</w:t>
      </w:r>
      <w:r w:rsidR="006E0492" w:rsidRPr="0028547B">
        <w:rPr>
          <w:rFonts w:asciiTheme="minorHAnsi" w:hAnsiTheme="minorHAnsi" w:cstheme="minorHAnsi"/>
        </w:rPr>
        <w:t xml:space="preserve"> modules</w:t>
      </w:r>
      <w:r w:rsidRPr="0028547B">
        <w:rPr>
          <w:rFonts w:asciiTheme="minorHAnsi" w:hAnsiTheme="minorHAnsi" w:cstheme="minorHAnsi"/>
        </w:rPr>
        <w:t xml:space="preserve"> can be found listed in the course browser on the course homepage. There is a module for course materials followed by 6 learning modules. Each learning module contains information related to specific topics covered, recommended readings/videos, descriptions and links to assignments and exams, and power point slides associated with each textbook chapter.</w:t>
      </w:r>
    </w:p>
    <w:p w14:paraId="6EE4F518" w14:textId="4F4F87B2" w:rsidR="00D630BC" w:rsidRDefault="00D630BC" w:rsidP="00036A7C">
      <w:pPr>
        <w:spacing w:line="276" w:lineRule="auto"/>
        <w:rPr>
          <w:rFonts w:asciiTheme="minorHAnsi" w:hAnsiTheme="minorHAnsi" w:cstheme="minorHAnsi"/>
        </w:rPr>
      </w:pPr>
    </w:p>
    <w:p w14:paraId="39159B05" w14:textId="77777777" w:rsidR="0028547B" w:rsidRPr="0028547B" w:rsidRDefault="0028547B" w:rsidP="00036A7C">
      <w:pPr>
        <w:spacing w:line="276" w:lineRule="auto"/>
        <w:rPr>
          <w:rFonts w:asciiTheme="minorHAnsi" w:hAnsiTheme="minorHAnsi" w:cstheme="minorHAnsi"/>
        </w:rPr>
      </w:pPr>
    </w:p>
    <w:p w14:paraId="097C38C3" w14:textId="5D7894A2" w:rsidR="007638E6" w:rsidRPr="0028547B" w:rsidRDefault="007638E6" w:rsidP="007638E6">
      <w:pPr>
        <w:spacing w:line="276" w:lineRule="auto"/>
        <w:jc w:val="center"/>
        <w:rPr>
          <w:rFonts w:asciiTheme="minorHAnsi" w:hAnsiTheme="minorHAnsi" w:cstheme="minorHAnsi"/>
        </w:rPr>
      </w:pPr>
      <w:r w:rsidRPr="0028547B">
        <w:rPr>
          <w:rFonts w:asciiTheme="minorHAnsi" w:hAnsiTheme="minorHAnsi" w:cstheme="minorHAnsi"/>
        </w:rPr>
        <w:lastRenderedPageBreak/>
        <w:t>Exams</w:t>
      </w:r>
    </w:p>
    <w:p w14:paraId="4B5E5D4B" w14:textId="77777777"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Description</w:t>
      </w:r>
    </w:p>
    <w:p w14:paraId="7E2DDE82" w14:textId="16920CB1"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 xml:space="preserve">Exams for </w:t>
      </w:r>
      <w:r w:rsidR="00292B9C" w:rsidRPr="0028547B">
        <w:rPr>
          <w:rFonts w:asciiTheme="minorHAnsi" w:hAnsiTheme="minorHAnsi" w:cstheme="minorHAnsi"/>
        </w:rPr>
        <w:t xml:space="preserve">learning </w:t>
      </w:r>
      <w:r w:rsidRPr="0028547B">
        <w:rPr>
          <w:rFonts w:asciiTheme="minorHAnsi" w:hAnsiTheme="minorHAnsi" w:cstheme="minorHAnsi"/>
        </w:rPr>
        <w:t>modules 1-6 have been created to assess your understanding and ability to apply basic concepts of sport and exercise psychology. Questions relate directly to the content of each chapter in the textbook.</w:t>
      </w:r>
    </w:p>
    <w:p w14:paraId="40BE2061" w14:textId="77777777" w:rsidR="007638E6" w:rsidRPr="0028547B" w:rsidRDefault="007638E6" w:rsidP="007638E6">
      <w:pPr>
        <w:spacing w:line="276" w:lineRule="auto"/>
        <w:rPr>
          <w:rFonts w:asciiTheme="minorHAnsi" w:hAnsiTheme="minorHAnsi" w:cstheme="minorHAnsi"/>
        </w:rPr>
      </w:pPr>
    </w:p>
    <w:p w14:paraId="58ED0C84" w14:textId="77777777"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Questions and Points</w:t>
      </w:r>
    </w:p>
    <w:p w14:paraId="190617A5" w14:textId="77777777"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 xml:space="preserve">Exams are composed of multiple-choice questions of varying levels of difficulty. Each question is worth 2 points. </w:t>
      </w:r>
    </w:p>
    <w:p w14:paraId="19C5D9CE" w14:textId="77777777" w:rsidR="007638E6" w:rsidRPr="0028547B" w:rsidRDefault="007638E6" w:rsidP="007638E6">
      <w:pPr>
        <w:spacing w:line="276" w:lineRule="auto"/>
        <w:rPr>
          <w:rFonts w:asciiTheme="minorHAnsi" w:hAnsiTheme="minorHAnsi" w:cstheme="minorHAnsi"/>
        </w:rPr>
      </w:pPr>
    </w:p>
    <w:p w14:paraId="5641648A" w14:textId="77777777"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Availability</w:t>
      </w:r>
    </w:p>
    <w:p w14:paraId="25BADE85" w14:textId="77777777"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Each exam is available for one week, beginning at 8:00 am on Monday and closing at 11:00 pm on Friday. Please check the course calendar for specific dates of availability for each exam.</w:t>
      </w:r>
    </w:p>
    <w:p w14:paraId="0CF76CBC" w14:textId="77777777" w:rsidR="007638E6" w:rsidRPr="0028547B" w:rsidRDefault="007638E6" w:rsidP="007638E6">
      <w:pPr>
        <w:spacing w:line="276" w:lineRule="auto"/>
        <w:rPr>
          <w:rFonts w:asciiTheme="minorHAnsi" w:hAnsiTheme="minorHAnsi" w:cstheme="minorHAnsi"/>
        </w:rPr>
      </w:pPr>
    </w:p>
    <w:p w14:paraId="0B1328AA" w14:textId="77777777"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Exam Location</w:t>
      </w:r>
    </w:p>
    <w:p w14:paraId="790BB65B" w14:textId="1EB87EB0"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 xml:space="preserve">Exams can be found by clicking on “assessments” at the top of the course homepage or by clicking on a link within the learning module. </w:t>
      </w:r>
      <w:r w:rsidR="008A2F7A" w:rsidRPr="0028547B">
        <w:rPr>
          <w:rFonts w:asciiTheme="minorHAnsi" w:hAnsiTheme="minorHAnsi" w:cstheme="minorHAnsi"/>
        </w:rPr>
        <w:t xml:space="preserve">if using the </w:t>
      </w:r>
      <w:r w:rsidRPr="0028547B">
        <w:rPr>
          <w:rFonts w:asciiTheme="minorHAnsi" w:hAnsiTheme="minorHAnsi" w:cstheme="minorHAnsi"/>
        </w:rPr>
        <w:t xml:space="preserve">assessment menu, click on “tests”. A list of exams will appear and you should click on the exam you wish to complete. </w:t>
      </w:r>
    </w:p>
    <w:p w14:paraId="515FAE87" w14:textId="77777777" w:rsidR="007638E6" w:rsidRPr="0028547B" w:rsidRDefault="007638E6" w:rsidP="007638E6">
      <w:pPr>
        <w:spacing w:line="276" w:lineRule="auto"/>
        <w:rPr>
          <w:rFonts w:asciiTheme="minorHAnsi" w:hAnsiTheme="minorHAnsi" w:cstheme="minorHAnsi"/>
        </w:rPr>
      </w:pPr>
    </w:p>
    <w:p w14:paraId="5EB7596B" w14:textId="25C68FCA"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 xml:space="preserve">Exam Completion </w:t>
      </w:r>
      <w:r w:rsidR="00ED641F" w:rsidRPr="0028547B">
        <w:rPr>
          <w:rFonts w:asciiTheme="minorHAnsi" w:hAnsiTheme="minorHAnsi" w:cstheme="minorHAnsi"/>
        </w:rPr>
        <w:t>and</w:t>
      </w:r>
      <w:r w:rsidRPr="0028547B">
        <w:rPr>
          <w:rFonts w:asciiTheme="minorHAnsi" w:hAnsiTheme="minorHAnsi" w:cstheme="minorHAnsi"/>
        </w:rPr>
        <w:t xml:space="preserve"> Time Limit</w:t>
      </w:r>
    </w:p>
    <w:p w14:paraId="3AEE38AF" w14:textId="22CD1E7F"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After</w:t>
      </w:r>
      <w:r w:rsidR="008A2F7A" w:rsidRPr="0028547B">
        <w:rPr>
          <w:rFonts w:asciiTheme="minorHAnsi" w:hAnsiTheme="minorHAnsi" w:cstheme="minorHAnsi"/>
        </w:rPr>
        <w:t xml:space="preserve"> accessing the</w:t>
      </w:r>
      <w:r w:rsidRPr="0028547B">
        <w:rPr>
          <w:rFonts w:asciiTheme="minorHAnsi" w:hAnsiTheme="minorHAnsi" w:cstheme="minorHAnsi"/>
        </w:rPr>
        <w:t xml:space="preserve"> appropriate exam, follow the directions provided. Always remember to submit the exam upon completion. You have 60 minutes to complete exam</w:t>
      </w:r>
      <w:r w:rsidR="008A2F7A" w:rsidRPr="0028547B">
        <w:rPr>
          <w:rFonts w:asciiTheme="minorHAnsi" w:hAnsiTheme="minorHAnsi" w:cstheme="minorHAnsi"/>
        </w:rPr>
        <w:t>s for learning modules</w:t>
      </w:r>
      <w:r w:rsidRPr="0028547B">
        <w:rPr>
          <w:rFonts w:asciiTheme="minorHAnsi" w:hAnsiTheme="minorHAnsi" w:cstheme="minorHAnsi"/>
        </w:rPr>
        <w:t xml:space="preserve"> 1, 2, 3 and 6, and 90 minutes to complete exams</w:t>
      </w:r>
      <w:r w:rsidR="008A2F7A" w:rsidRPr="0028547B">
        <w:rPr>
          <w:rFonts w:asciiTheme="minorHAnsi" w:hAnsiTheme="minorHAnsi" w:cstheme="minorHAnsi"/>
        </w:rPr>
        <w:t xml:space="preserve"> for </w:t>
      </w:r>
      <w:r w:rsidR="00292B9C" w:rsidRPr="0028547B">
        <w:rPr>
          <w:rFonts w:asciiTheme="minorHAnsi" w:hAnsiTheme="minorHAnsi" w:cstheme="minorHAnsi"/>
        </w:rPr>
        <w:t>learning</w:t>
      </w:r>
      <w:r w:rsidR="008A2F7A" w:rsidRPr="0028547B">
        <w:rPr>
          <w:rFonts w:asciiTheme="minorHAnsi" w:hAnsiTheme="minorHAnsi" w:cstheme="minorHAnsi"/>
        </w:rPr>
        <w:t xml:space="preserve"> modules</w:t>
      </w:r>
      <w:r w:rsidRPr="0028547B">
        <w:rPr>
          <w:rFonts w:asciiTheme="minorHAnsi" w:hAnsiTheme="minorHAnsi" w:cstheme="minorHAnsi"/>
        </w:rPr>
        <w:t xml:space="preserve"> 4 and 5. </w:t>
      </w:r>
      <w:r w:rsidR="00ED641F" w:rsidRPr="0028547B">
        <w:rPr>
          <w:rFonts w:asciiTheme="minorHAnsi" w:hAnsiTheme="minorHAnsi" w:cstheme="minorHAnsi"/>
        </w:rPr>
        <w:t xml:space="preserve">The set time limits allow twice the amount of time that would be given in a face-to-face </w:t>
      </w:r>
      <w:proofErr w:type="gramStart"/>
      <w:r w:rsidR="00ED641F" w:rsidRPr="0028547B">
        <w:rPr>
          <w:rFonts w:asciiTheme="minorHAnsi" w:hAnsiTheme="minorHAnsi" w:cstheme="minorHAnsi"/>
        </w:rPr>
        <w:t>setting,</w:t>
      </w:r>
      <w:proofErr w:type="gramEnd"/>
      <w:r w:rsidR="00ED641F" w:rsidRPr="0028547B">
        <w:rPr>
          <w:rFonts w:asciiTheme="minorHAnsi" w:hAnsiTheme="minorHAnsi" w:cstheme="minorHAnsi"/>
        </w:rPr>
        <w:t xml:space="preserve"> thus all students can be adequately accommodated. </w:t>
      </w:r>
      <w:r w:rsidRPr="0028547B">
        <w:rPr>
          <w:rFonts w:asciiTheme="minorHAnsi" w:hAnsiTheme="minorHAnsi" w:cstheme="minorHAnsi"/>
        </w:rPr>
        <w:t>A 5-minute grace period is provided for each exam. The time limit is enforced, which means you will not be able to continue once the time limit is reached.</w:t>
      </w:r>
    </w:p>
    <w:p w14:paraId="6001711B" w14:textId="77777777" w:rsidR="007638E6" w:rsidRPr="0028547B" w:rsidRDefault="007638E6" w:rsidP="007638E6">
      <w:pPr>
        <w:spacing w:line="276" w:lineRule="auto"/>
        <w:rPr>
          <w:rFonts w:asciiTheme="minorHAnsi" w:hAnsiTheme="minorHAnsi" w:cstheme="minorHAnsi"/>
        </w:rPr>
      </w:pPr>
    </w:p>
    <w:p w14:paraId="325D095A" w14:textId="77777777"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Failure to Complete</w:t>
      </w:r>
    </w:p>
    <w:p w14:paraId="363C94CB" w14:textId="77777777" w:rsidR="007638E6" w:rsidRPr="0028547B" w:rsidRDefault="007638E6" w:rsidP="007638E6">
      <w:pPr>
        <w:spacing w:line="276" w:lineRule="auto"/>
        <w:rPr>
          <w:rFonts w:asciiTheme="minorHAnsi" w:hAnsiTheme="minorHAnsi" w:cstheme="minorHAnsi"/>
        </w:rPr>
      </w:pPr>
      <w:r w:rsidRPr="0028547B">
        <w:rPr>
          <w:rFonts w:asciiTheme="minorHAnsi" w:hAnsiTheme="minorHAnsi" w:cstheme="minorHAnsi"/>
        </w:rPr>
        <w:t>Failure to complete an exam within the week it is available will result in a grade of zero (0). There are no make-up opportunities, redo’s or extra credit.</w:t>
      </w:r>
    </w:p>
    <w:p w14:paraId="243C46AA" w14:textId="77777777" w:rsidR="00D630BC" w:rsidRPr="0028547B" w:rsidRDefault="00D630BC" w:rsidP="007638E6">
      <w:pPr>
        <w:spacing w:line="276" w:lineRule="auto"/>
        <w:rPr>
          <w:rFonts w:asciiTheme="minorHAnsi" w:hAnsiTheme="minorHAnsi" w:cstheme="minorHAnsi"/>
        </w:rPr>
      </w:pPr>
    </w:p>
    <w:p w14:paraId="335C869A" w14:textId="506F2DFE" w:rsidR="00104733" w:rsidRPr="0028547B" w:rsidRDefault="00292B9C" w:rsidP="00292B9C">
      <w:pPr>
        <w:spacing w:line="276" w:lineRule="auto"/>
        <w:jc w:val="center"/>
        <w:rPr>
          <w:rFonts w:asciiTheme="minorHAnsi" w:hAnsiTheme="minorHAnsi" w:cstheme="minorHAnsi"/>
        </w:rPr>
      </w:pPr>
      <w:r w:rsidRPr="0028547B">
        <w:rPr>
          <w:rFonts w:asciiTheme="minorHAnsi" w:hAnsiTheme="minorHAnsi" w:cstheme="minorHAnsi"/>
        </w:rPr>
        <w:t>Self-Assessment Activities</w:t>
      </w:r>
    </w:p>
    <w:p w14:paraId="3A6BA587" w14:textId="73B618A6" w:rsidR="00FC4098" w:rsidRPr="0028547B" w:rsidRDefault="00FC4098" w:rsidP="00FC4098">
      <w:pPr>
        <w:spacing w:line="276" w:lineRule="auto"/>
        <w:rPr>
          <w:rFonts w:asciiTheme="minorHAnsi" w:hAnsiTheme="minorHAnsi" w:cstheme="minorHAnsi"/>
        </w:rPr>
      </w:pPr>
      <w:r w:rsidRPr="0028547B">
        <w:rPr>
          <w:rFonts w:asciiTheme="minorHAnsi" w:hAnsiTheme="minorHAnsi" w:cstheme="minorHAnsi"/>
        </w:rPr>
        <w:t xml:space="preserve">Four self-assessment activities are required throughout the semester that give you an opportunity to learn about yourself. These activities involve completing a self-assessment and writing a </w:t>
      </w:r>
      <w:r w:rsidR="00EF4385">
        <w:rPr>
          <w:rFonts w:asciiTheme="minorHAnsi" w:hAnsiTheme="minorHAnsi" w:cstheme="minorHAnsi"/>
        </w:rPr>
        <w:t>2</w:t>
      </w:r>
      <w:r w:rsidRPr="0028547B">
        <w:rPr>
          <w:rFonts w:asciiTheme="minorHAnsi" w:hAnsiTheme="minorHAnsi" w:cstheme="minorHAnsi"/>
        </w:rPr>
        <w:t xml:space="preserve">-page reflection paper that summarizes your results and what you learned. </w:t>
      </w:r>
    </w:p>
    <w:p w14:paraId="7FA497CF" w14:textId="77777777" w:rsidR="00104733" w:rsidRPr="0028547B" w:rsidRDefault="00104733" w:rsidP="00036A7C">
      <w:pPr>
        <w:spacing w:line="276" w:lineRule="auto"/>
        <w:rPr>
          <w:rFonts w:asciiTheme="minorHAnsi" w:hAnsiTheme="minorHAnsi" w:cstheme="minorHAnsi"/>
          <w:b/>
          <w:bCs/>
          <w:u w:val="single"/>
        </w:rPr>
      </w:pPr>
    </w:p>
    <w:p w14:paraId="11FA93A7" w14:textId="60BC7A03" w:rsidR="00AF4D0E" w:rsidRPr="0028547B" w:rsidRDefault="000E40E0" w:rsidP="000F0B5F">
      <w:pPr>
        <w:pStyle w:val="Heading2"/>
        <w:spacing w:line="276" w:lineRule="auto"/>
        <w:rPr>
          <w:rFonts w:asciiTheme="minorHAnsi" w:hAnsiTheme="minorHAnsi" w:cstheme="minorHAnsi"/>
          <w:szCs w:val="24"/>
        </w:rPr>
      </w:pPr>
      <w:r w:rsidRPr="0028547B">
        <w:rPr>
          <w:rFonts w:asciiTheme="minorHAnsi" w:hAnsiTheme="minorHAnsi" w:cstheme="minorHAnsi"/>
          <w:szCs w:val="24"/>
        </w:rPr>
        <w:t>Grading/Assessment</w:t>
      </w:r>
    </w:p>
    <w:p w14:paraId="39A1AC6B" w14:textId="0AAD1433" w:rsidR="000F0B5F" w:rsidRPr="0028547B" w:rsidRDefault="000F0B5F" w:rsidP="000F0B5F">
      <w:pPr>
        <w:spacing w:line="276" w:lineRule="auto"/>
        <w:rPr>
          <w:rFonts w:asciiTheme="minorHAnsi" w:hAnsiTheme="minorHAnsi" w:cstheme="minorHAnsi"/>
        </w:rPr>
      </w:pPr>
      <w:r w:rsidRPr="0028547B">
        <w:rPr>
          <w:rFonts w:asciiTheme="minorHAnsi" w:hAnsiTheme="minorHAnsi" w:cstheme="minorHAnsi"/>
        </w:rPr>
        <w:t>Exams (440 points)</w:t>
      </w:r>
    </w:p>
    <w:p w14:paraId="54FF3021" w14:textId="0CE8E31D" w:rsidR="00104733" w:rsidRPr="0028547B" w:rsidRDefault="000F0B5F" w:rsidP="0028547B">
      <w:pPr>
        <w:spacing w:line="276" w:lineRule="auto"/>
        <w:ind w:left="720"/>
        <w:rPr>
          <w:rFonts w:asciiTheme="minorHAnsi" w:hAnsiTheme="minorHAnsi" w:cstheme="minorHAnsi"/>
        </w:rPr>
      </w:pPr>
      <w:r w:rsidRPr="0028547B">
        <w:rPr>
          <w:rFonts w:asciiTheme="minorHAnsi" w:hAnsiTheme="minorHAnsi" w:cstheme="minorHAnsi"/>
        </w:rPr>
        <w:t>Exam 1</w:t>
      </w:r>
      <w:r w:rsidRPr="0028547B">
        <w:rPr>
          <w:rFonts w:asciiTheme="minorHAnsi" w:hAnsiTheme="minorHAnsi" w:cstheme="minorHAnsi"/>
        </w:rPr>
        <w:tab/>
      </w:r>
      <w:r w:rsidR="0028547B">
        <w:rPr>
          <w:rFonts w:asciiTheme="minorHAnsi" w:hAnsiTheme="minorHAnsi" w:cstheme="minorHAnsi"/>
        </w:rPr>
        <w:tab/>
      </w:r>
      <w:r w:rsidRPr="0028547B">
        <w:rPr>
          <w:rFonts w:asciiTheme="minorHAnsi" w:hAnsiTheme="minorHAnsi" w:cstheme="minorHAnsi"/>
        </w:rPr>
        <w:t>Participants</w:t>
      </w:r>
      <w:r w:rsidR="00A805DB" w:rsidRPr="0028547B">
        <w:rPr>
          <w:rFonts w:asciiTheme="minorHAnsi" w:hAnsiTheme="minorHAnsi" w:cstheme="minorHAnsi"/>
        </w:rPr>
        <w:tab/>
      </w:r>
      <w:r w:rsidR="00A805DB" w:rsidRPr="0028547B">
        <w:rPr>
          <w:rFonts w:asciiTheme="minorHAnsi" w:hAnsiTheme="minorHAnsi" w:cstheme="minorHAnsi"/>
        </w:rPr>
        <w:tab/>
        <w:t>Points</w:t>
      </w:r>
      <w:r w:rsidR="00F10F0C" w:rsidRPr="0028547B">
        <w:rPr>
          <w:rFonts w:asciiTheme="minorHAnsi" w:hAnsiTheme="minorHAnsi" w:cstheme="minorHAnsi"/>
        </w:rPr>
        <w:t xml:space="preserve"> </w:t>
      </w:r>
      <w:r w:rsidR="00CF3099" w:rsidRPr="0028547B">
        <w:rPr>
          <w:rFonts w:asciiTheme="minorHAnsi" w:hAnsiTheme="minorHAnsi" w:cstheme="minorHAnsi"/>
        </w:rPr>
        <w:t>=</w:t>
      </w:r>
      <w:r w:rsidR="00A805DB" w:rsidRPr="0028547B">
        <w:rPr>
          <w:rFonts w:asciiTheme="minorHAnsi" w:hAnsiTheme="minorHAnsi" w:cstheme="minorHAnsi"/>
        </w:rPr>
        <w:t xml:space="preserve"> 60</w:t>
      </w:r>
      <w:r w:rsidRPr="0028547B">
        <w:rPr>
          <w:rFonts w:asciiTheme="minorHAnsi" w:hAnsiTheme="minorHAnsi" w:cstheme="minorHAnsi"/>
        </w:rPr>
        <w:tab/>
      </w:r>
      <w:r w:rsidR="00FF283C" w:rsidRPr="0028547B">
        <w:rPr>
          <w:rFonts w:asciiTheme="minorHAnsi" w:hAnsiTheme="minorHAnsi" w:cstheme="minorHAnsi"/>
        </w:rPr>
        <w:t xml:space="preserve"> </w:t>
      </w:r>
    </w:p>
    <w:p w14:paraId="16912AA3" w14:textId="6974A4DE" w:rsidR="000F0B5F" w:rsidRPr="0028547B" w:rsidRDefault="000F0B5F" w:rsidP="0028547B">
      <w:pPr>
        <w:spacing w:line="276" w:lineRule="auto"/>
        <w:ind w:left="720"/>
        <w:rPr>
          <w:rFonts w:asciiTheme="minorHAnsi" w:hAnsiTheme="minorHAnsi" w:cstheme="minorHAnsi"/>
        </w:rPr>
      </w:pPr>
      <w:r w:rsidRPr="0028547B">
        <w:rPr>
          <w:rFonts w:asciiTheme="minorHAnsi" w:hAnsiTheme="minorHAnsi" w:cstheme="minorHAnsi"/>
        </w:rPr>
        <w:t>Exam 2</w:t>
      </w:r>
      <w:r w:rsidR="0028547B">
        <w:rPr>
          <w:rFonts w:asciiTheme="minorHAnsi" w:hAnsiTheme="minorHAnsi" w:cstheme="minorHAnsi"/>
        </w:rPr>
        <w:tab/>
      </w:r>
      <w:r w:rsidRPr="0028547B">
        <w:rPr>
          <w:rFonts w:asciiTheme="minorHAnsi" w:hAnsiTheme="minorHAnsi" w:cstheme="minorHAnsi"/>
        </w:rPr>
        <w:tab/>
        <w:t>Environment</w:t>
      </w:r>
      <w:r w:rsidR="00A805DB" w:rsidRPr="0028547B">
        <w:rPr>
          <w:rFonts w:asciiTheme="minorHAnsi" w:hAnsiTheme="minorHAnsi" w:cstheme="minorHAnsi"/>
        </w:rPr>
        <w:tab/>
      </w:r>
      <w:r w:rsidR="0028547B">
        <w:rPr>
          <w:rFonts w:asciiTheme="minorHAnsi" w:hAnsiTheme="minorHAnsi" w:cstheme="minorHAnsi"/>
        </w:rPr>
        <w:tab/>
      </w:r>
      <w:r w:rsidR="00A805DB" w:rsidRPr="0028547B">
        <w:rPr>
          <w:rFonts w:asciiTheme="minorHAnsi" w:hAnsiTheme="minorHAnsi" w:cstheme="minorHAnsi"/>
        </w:rPr>
        <w:t xml:space="preserve">Points </w:t>
      </w:r>
      <w:r w:rsidR="00F10F0C" w:rsidRPr="0028547B">
        <w:rPr>
          <w:rFonts w:asciiTheme="minorHAnsi" w:hAnsiTheme="minorHAnsi" w:cstheme="minorHAnsi"/>
        </w:rPr>
        <w:t xml:space="preserve">= </w:t>
      </w:r>
      <w:r w:rsidR="00A805DB" w:rsidRPr="0028547B">
        <w:rPr>
          <w:rFonts w:asciiTheme="minorHAnsi" w:hAnsiTheme="minorHAnsi" w:cstheme="minorHAnsi"/>
        </w:rPr>
        <w:t>60</w:t>
      </w:r>
      <w:r w:rsidR="00FF283C" w:rsidRPr="0028547B">
        <w:rPr>
          <w:rFonts w:asciiTheme="minorHAnsi" w:hAnsiTheme="minorHAnsi" w:cstheme="minorHAnsi"/>
        </w:rPr>
        <w:t xml:space="preserve"> </w:t>
      </w:r>
    </w:p>
    <w:p w14:paraId="010BCB01" w14:textId="26834BC8" w:rsidR="000F0B5F" w:rsidRPr="0028547B" w:rsidRDefault="000F0B5F" w:rsidP="0028547B">
      <w:pPr>
        <w:spacing w:line="276" w:lineRule="auto"/>
        <w:ind w:left="720"/>
        <w:rPr>
          <w:rFonts w:asciiTheme="minorHAnsi" w:hAnsiTheme="minorHAnsi" w:cstheme="minorHAnsi"/>
        </w:rPr>
      </w:pPr>
      <w:r w:rsidRPr="0028547B">
        <w:rPr>
          <w:rFonts w:asciiTheme="minorHAnsi" w:hAnsiTheme="minorHAnsi" w:cstheme="minorHAnsi"/>
        </w:rPr>
        <w:t xml:space="preserve">Exam 3 </w:t>
      </w:r>
      <w:r w:rsidRPr="0028547B">
        <w:rPr>
          <w:rFonts w:asciiTheme="minorHAnsi" w:hAnsiTheme="minorHAnsi" w:cstheme="minorHAnsi"/>
        </w:rPr>
        <w:tab/>
        <w:t>Group Processe</w:t>
      </w:r>
      <w:r w:rsidR="00A805DB" w:rsidRPr="0028547B">
        <w:rPr>
          <w:rFonts w:asciiTheme="minorHAnsi" w:hAnsiTheme="minorHAnsi" w:cstheme="minorHAnsi"/>
        </w:rPr>
        <w:t>s</w:t>
      </w:r>
      <w:r w:rsidR="00A805DB" w:rsidRPr="0028547B">
        <w:rPr>
          <w:rFonts w:asciiTheme="minorHAnsi" w:hAnsiTheme="minorHAnsi" w:cstheme="minorHAnsi"/>
        </w:rPr>
        <w:tab/>
        <w:t xml:space="preserve">Points </w:t>
      </w:r>
      <w:r w:rsidR="00F10F0C" w:rsidRPr="0028547B">
        <w:rPr>
          <w:rFonts w:asciiTheme="minorHAnsi" w:hAnsiTheme="minorHAnsi" w:cstheme="minorHAnsi"/>
        </w:rPr>
        <w:t xml:space="preserve">= </w:t>
      </w:r>
      <w:r w:rsidR="00A805DB" w:rsidRPr="0028547B">
        <w:rPr>
          <w:rFonts w:asciiTheme="minorHAnsi" w:hAnsiTheme="minorHAnsi" w:cstheme="minorHAnsi"/>
        </w:rPr>
        <w:t>60</w:t>
      </w:r>
    </w:p>
    <w:p w14:paraId="5D248E80" w14:textId="1E97968D" w:rsidR="000F0B5F" w:rsidRPr="0028547B" w:rsidRDefault="000F0B5F" w:rsidP="0028547B">
      <w:pPr>
        <w:spacing w:line="276" w:lineRule="auto"/>
        <w:ind w:left="720"/>
        <w:rPr>
          <w:rFonts w:asciiTheme="minorHAnsi" w:hAnsiTheme="minorHAnsi" w:cstheme="minorHAnsi"/>
        </w:rPr>
      </w:pPr>
      <w:r w:rsidRPr="0028547B">
        <w:rPr>
          <w:rFonts w:asciiTheme="minorHAnsi" w:hAnsiTheme="minorHAnsi" w:cstheme="minorHAnsi"/>
        </w:rPr>
        <w:lastRenderedPageBreak/>
        <w:t>Exam 4</w:t>
      </w:r>
      <w:r w:rsidRPr="0028547B">
        <w:rPr>
          <w:rFonts w:asciiTheme="minorHAnsi" w:hAnsiTheme="minorHAnsi" w:cstheme="minorHAnsi"/>
        </w:rPr>
        <w:tab/>
      </w:r>
      <w:r w:rsidR="0028547B">
        <w:rPr>
          <w:rFonts w:asciiTheme="minorHAnsi" w:hAnsiTheme="minorHAnsi" w:cstheme="minorHAnsi"/>
        </w:rPr>
        <w:tab/>
      </w:r>
      <w:r w:rsidRPr="0028547B">
        <w:rPr>
          <w:rFonts w:asciiTheme="minorHAnsi" w:hAnsiTheme="minorHAnsi" w:cstheme="minorHAnsi"/>
        </w:rPr>
        <w:t>Performance</w:t>
      </w:r>
      <w:r w:rsidR="00A805DB" w:rsidRPr="0028547B">
        <w:rPr>
          <w:rFonts w:asciiTheme="minorHAnsi" w:hAnsiTheme="minorHAnsi" w:cstheme="minorHAnsi"/>
        </w:rPr>
        <w:tab/>
      </w:r>
      <w:r w:rsidR="0028547B">
        <w:rPr>
          <w:rFonts w:asciiTheme="minorHAnsi" w:hAnsiTheme="minorHAnsi" w:cstheme="minorHAnsi"/>
        </w:rPr>
        <w:tab/>
      </w:r>
      <w:r w:rsidR="00A805DB" w:rsidRPr="0028547B">
        <w:rPr>
          <w:rFonts w:asciiTheme="minorHAnsi" w:hAnsiTheme="minorHAnsi" w:cstheme="minorHAnsi"/>
        </w:rPr>
        <w:t xml:space="preserve">Points </w:t>
      </w:r>
      <w:r w:rsidR="00F10F0C" w:rsidRPr="0028547B">
        <w:rPr>
          <w:rFonts w:asciiTheme="minorHAnsi" w:hAnsiTheme="minorHAnsi" w:cstheme="minorHAnsi"/>
        </w:rPr>
        <w:t xml:space="preserve">= </w:t>
      </w:r>
      <w:r w:rsidR="00A805DB" w:rsidRPr="0028547B">
        <w:rPr>
          <w:rFonts w:asciiTheme="minorHAnsi" w:hAnsiTheme="minorHAnsi" w:cstheme="minorHAnsi"/>
        </w:rPr>
        <w:t>100</w:t>
      </w:r>
    </w:p>
    <w:p w14:paraId="2B425B47" w14:textId="38776176" w:rsidR="000F0B5F" w:rsidRPr="0028547B" w:rsidRDefault="000F0B5F" w:rsidP="0028547B">
      <w:pPr>
        <w:spacing w:line="276" w:lineRule="auto"/>
        <w:ind w:left="720"/>
        <w:rPr>
          <w:rFonts w:asciiTheme="minorHAnsi" w:hAnsiTheme="minorHAnsi" w:cstheme="minorHAnsi"/>
        </w:rPr>
      </w:pPr>
      <w:r w:rsidRPr="0028547B">
        <w:rPr>
          <w:rFonts w:asciiTheme="minorHAnsi" w:hAnsiTheme="minorHAnsi" w:cstheme="minorHAnsi"/>
        </w:rPr>
        <w:t>Exam 5</w:t>
      </w:r>
      <w:r w:rsidRPr="0028547B">
        <w:rPr>
          <w:rFonts w:asciiTheme="minorHAnsi" w:hAnsiTheme="minorHAnsi" w:cstheme="minorHAnsi"/>
        </w:rPr>
        <w:tab/>
      </w:r>
      <w:r w:rsidR="0028547B">
        <w:rPr>
          <w:rFonts w:asciiTheme="minorHAnsi" w:hAnsiTheme="minorHAnsi" w:cstheme="minorHAnsi"/>
        </w:rPr>
        <w:tab/>
      </w:r>
      <w:r w:rsidRPr="0028547B">
        <w:rPr>
          <w:rFonts w:asciiTheme="minorHAnsi" w:hAnsiTheme="minorHAnsi" w:cstheme="minorHAnsi"/>
        </w:rPr>
        <w:t>Well-Being</w:t>
      </w:r>
      <w:r w:rsidR="00A805DB" w:rsidRPr="0028547B">
        <w:rPr>
          <w:rFonts w:asciiTheme="minorHAnsi" w:hAnsiTheme="minorHAnsi" w:cstheme="minorHAnsi"/>
        </w:rPr>
        <w:tab/>
      </w:r>
      <w:r w:rsidR="00A805DB" w:rsidRPr="0028547B">
        <w:rPr>
          <w:rFonts w:asciiTheme="minorHAnsi" w:hAnsiTheme="minorHAnsi" w:cstheme="minorHAnsi"/>
        </w:rPr>
        <w:tab/>
        <w:t xml:space="preserve">Points </w:t>
      </w:r>
      <w:r w:rsidR="00F10F0C" w:rsidRPr="0028547B">
        <w:rPr>
          <w:rFonts w:asciiTheme="minorHAnsi" w:hAnsiTheme="minorHAnsi" w:cstheme="minorHAnsi"/>
        </w:rPr>
        <w:t xml:space="preserve">= </w:t>
      </w:r>
      <w:r w:rsidR="00A805DB" w:rsidRPr="0028547B">
        <w:rPr>
          <w:rFonts w:asciiTheme="minorHAnsi" w:hAnsiTheme="minorHAnsi" w:cstheme="minorHAnsi"/>
        </w:rPr>
        <w:t>100</w:t>
      </w:r>
    </w:p>
    <w:p w14:paraId="7DB256CB" w14:textId="524F1EE0" w:rsidR="00FF283C" w:rsidRPr="0028547B" w:rsidRDefault="00FF283C" w:rsidP="0028547B">
      <w:pPr>
        <w:spacing w:line="276" w:lineRule="auto"/>
        <w:ind w:firstLine="720"/>
        <w:rPr>
          <w:rFonts w:asciiTheme="minorHAnsi" w:hAnsiTheme="minorHAnsi" w:cstheme="minorHAnsi"/>
        </w:rPr>
      </w:pPr>
      <w:r w:rsidRPr="0028547B">
        <w:rPr>
          <w:rFonts w:asciiTheme="minorHAnsi" w:hAnsiTheme="minorHAnsi" w:cstheme="minorHAnsi"/>
        </w:rPr>
        <w:t>Exam 6</w:t>
      </w:r>
      <w:r w:rsidRPr="0028547B">
        <w:rPr>
          <w:rFonts w:asciiTheme="minorHAnsi" w:hAnsiTheme="minorHAnsi" w:cstheme="minorHAnsi"/>
        </w:rPr>
        <w:tab/>
      </w:r>
      <w:r w:rsidR="0028547B">
        <w:rPr>
          <w:rFonts w:asciiTheme="minorHAnsi" w:hAnsiTheme="minorHAnsi" w:cstheme="minorHAnsi"/>
        </w:rPr>
        <w:tab/>
      </w:r>
      <w:r w:rsidRPr="0028547B">
        <w:rPr>
          <w:rFonts w:asciiTheme="minorHAnsi" w:hAnsiTheme="minorHAnsi" w:cstheme="minorHAnsi"/>
        </w:rPr>
        <w:t>Development</w:t>
      </w:r>
      <w:r w:rsidR="00A805DB" w:rsidRPr="0028547B">
        <w:rPr>
          <w:rFonts w:asciiTheme="minorHAnsi" w:hAnsiTheme="minorHAnsi" w:cstheme="minorHAnsi"/>
        </w:rPr>
        <w:tab/>
      </w:r>
      <w:r w:rsidR="0028547B">
        <w:rPr>
          <w:rFonts w:asciiTheme="minorHAnsi" w:hAnsiTheme="minorHAnsi" w:cstheme="minorHAnsi"/>
        </w:rPr>
        <w:tab/>
      </w:r>
      <w:r w:rsidR="00A805DB" w:rsidRPr="0028547B">
        <w:rPr>
          <w:rFonts w:asciiTheme="minorHAnsi" w:hAnsiTheme="minorHAnsi" w:cstheme="minorHAnsi"/>
        </w:rPr>
        <w:t xml:space="preserve">Points </w:t>
      </w:r>
      <w:r w:rsidR="00F10F0C" w:rsidRPr="0028547B">
        <w:rPr>
          <w:rFonts w:asciiTheme="minorHAnsi" w:hAnsiTheme="minorHAnsi" w:cstheme="minorHAnsi"/>
        </w:rPr>
        <w:t xml:space="preserve">= </w:t>
      </w:r>
      <w:r w:rsidR="00A805DB" w:rsidRPr="0028547B">
        <w:rPr>
          <w:rFonts w:asciiTheme="minorHAnsi" w:hAnsiTheme="minorHAnsi" w:cstheme="minorHAnsi"/>
        </w:rPr>
        <w:t>60</w:t>
      </w:r>
    </w:p>
    <w:p w14:paraId="77D710FE" w14:textId="10B3E44D" w:rsidR="00FF283C" w:rsidRPr="0028547B" w:rsidRDefault="00FF283C" w:rsidP="000F0B5F">
      <w:pPr>
        <w:spacing w:line="276" w:lineRule="auto"/>
        <w:rPr>
          <w:rFonts w:asciiTheme="minorHAnsi" w:hAnsiTheme="minorHAnsi" w:cstheme="minorHAnsi"/>
        </w:rPr>
      </w:pPr>
    </w:p>
    <w:p w14:paraId="604A138B" w14:textId="4EBC0EA1" w:rsidR="00FF283C" w:rsidRPr="0028547B" w:rsidRDefault="00FF283C" w:rsidP="000F0B5F">
      <w:pPr>
        <w:spacing w:line="276" w:lineRule="auto"/>
        <w:rPr>
          <w:rFonts w:asciiTheme="minorHAnsi" w:hAnsiTheme="minorHAnsi" w:cstheme="minorHAnsi"/>
        </w:rPr>
      </w:pPr>
      <w:r w:rsidRPr="0028547B">
        <w:rPr>
          <w:rFonts w:asciiTheme="minorHAnsi" w:hAnsiTheme="minorHAnsi" w:cstheme="minorHAnsi"/>
        </w:rPr>
        <w:t>Self-Assessments (</w:t>
      </w:r>
      <w:r w:rsidR="00E84EDB">
        <w:rPr>
          <w:rFonts w:asciiTheme="minorHAnsi" w:hAnsiTheme="minorHAnsi" w:cstheme="minorHAnsi"/>
        </w:rPr>
        <w:t>2</w:t>
      </w:r>
      <w:r w:rsidRPr="0028547B">
        <w:rPr>
          <w:rFonts w:asciiTheme="minorHAnsi" w:hAnsiTheme="minorHAnsi" w:cstheme="minorHAnsi"/>
        </w:rPr>
        <w:t>00 points)</w:t>
      </w:r>
    </w:p>
    <w:p w14:paraId="17D2182D" w14:textId="4A1C0DB4" w:rsidR="00FF283C" w:rsidRPr="0028547B" w:rsidRDefault="00FF283C" w:rsidP="0028547B">
      <w:pPr>
        <w:spacing w:line="276" w:lineRule="auto"/>
        <w:ind w:firstLine="720"/>
        <w:rPr>
          <w:rFonts w:asciiTheme="minorHAnsi" w:hAnsiTheme="minorHAnsi" w:cstheme="minorHAnsi"/>
        </w:rPr>
      </w:pPr>
      <w:r w:rsidRPr="0028547B">
        <w:rPr>
          <w:rFonts w:asciiTheme="minorHAnsi" w:hAnsiTheme="minorHAnsi" w:cstheme="minorHAnsi"/>
        </w:rPr>
        <w:t>Self-Assessment 1</w:t>
      </w:r>
      <w:r w:rsidRPr="0028547B">
        <w:rPr>
          <w:rFonts w:asciiTheme="minorHAnsi" w:hAnsiTheme="minorHAnsi" w:cstheme="minorHAnsi"/>
        </w:rPr>
        <w:tab/>
        <w:t>Personality</w:t>
      </w:r>
      <w:r w:rsidR="00A568BC" w:rsidRPr="0028547B">
        <w:rPr>
          <w:rFonts w:asciiTheme="minorHAnsi" w:hAnsiTheme="minorHAnsi" w:cstheme="minorHAnsi"/>
        </w:rPr>
        <w:tab/>
      </w:r>
      <w:r w:rsidR="00A568BC" w:rsidRPr="0028547B">
        <w:rPr>
          <w:rFonts w:asciiTheme="minorHAnsi" w:hAnsiTheme="minorHAnsi" w:cstheme="minorHAnsi"/>
        </w:rPr>
        <w:tab/>
        <w:t xml:space="preserve">Points = </w:t>
      </w:r>
      <w:r w:rsidR="00E84EDB">
        <w:rPr>
          <w:rFonts w:asciiTheme="minorHAnsi" w:hAnsiTheme="minorHAnsi" w:cstheme="minorHAnsi"/>
        </w:rPr>
        <w:t>50</w:t>
      </w:r>
    </w:p>
    <w:p w14:paraId="3E17AAB4" w14:textId="3CEFE0EB" w:rsidR="00FF283C" w:rsidRPr="0028547B" w:rsidRDefault="00FF283C" w:rsidP="0028547B">
      <w:pPr>
        <w:spacing w:line="276" w:lineRule="auto"/>
        <w:ind w:firstLine="720"/>
        <w:rPr>
          <w:rFonts w:asciiTheme="minorHAnsi" w:hAnsiTheme="minorHAnsi" w:cstheme="minorHAnsi"/>
        </w:rPr>
      </w:pPr>
      <w:r w:rsidRPr="0028547B">
        <w:rPr>
          <w:rFonts w:asciiTheme="minorHAnsi" w:hAnsiTheme="minorHAnsi" w:cstheme="minorHAnsi"/>
        </w:rPr>
        <w:t>Self-Assessment 2</w:t>
      </w:r>
      <w:r w:rsidRPr="0028547B">
        <w:rPr>
          <w:rFonts w:asciiTheme="minorHAnsi" w:hAnsiTheme="minorHAnsi" w:cstheme="minorHAnsi"/>
        </w:rPr>
        <w:tab/>
        <w:t>Self-Motivation</w:t>
      </w:r>
      <w:r w:rsidR="00A568BC" w:rsidRPr="0028547B">
        <w:rPr>
          <w:rFonts w:asciiTheme="minorHAnsi" w:hAnsiTheme="minorHAnsi" w:cstheme="minorHAnsi"/>
        </w:rPr>
        <w:tab/>
        <w:t xml:space="preserve">Points = </w:t>
      </w:r>
      <w:r w:rsidR="00E84EDB">
        <w:rPr>
          <w:rFonts w:asciiTheme="minorHAnsi" w:hAnsiTheme="minorHAnsi" w:cstheme="minorHAnsi"/>
        </w:rPr>
        <w:t>50</w:t>
      </w:r>
    </w:p>
    <w:p w14:paraId="7FA08E49" w14:textId="31E2D652" w:rsidR="00FF283C" w:rsidRPr="0028547B" w:rsidRDefault="00FF283C" w:rsidP="0028547B">
      <w:pPr>
        <w:spacing w:line="276" w:lineRule="auto"/>
        <w:ind w:firstLine="720"/>
        <w:rPr>
          <w:rFonts w:asciiTheme="minorHAnsi" w:hAnsiTheme="minorHAnsi" w:cstheme="minorHAnsi"/>
        </w:rPr>
      </w:pPr>
      <w:r w:rsidRPr="0028547B">
        <w:rPr>
          <w:rFonts w:asciiTheme="minorHAnsi" w:hAnsiTheme="minorHAnsi" w:cstheme="minorHAnsi"/>
        </w:rPr>
        <w:t>Self-Assessment 3</w:t>
      </w:r>
      <w:r w:rsidRPr="0028547B">
        <w:rPr>
          <w:rFonts w:asciiTheme="minorHAnsi" w:hAnsiTheme="minorHAnsi" w:cstheme="minorHAnsi"/>
        </w:rPr>
        <w:tab/>
        <w:t>Leadership</w:t>
      </w:r>
      <w:r w:rsidR="00A568BC" w:rsidRPr="0028547B">
        <w:rPr>
          <w:rFonts w:asciiTheme="minorHAnsi" w:hAnsiTheme="minorHAnsi" w:cstheme="minorHAnsi"/>
        </w:rPr>
        <w:tab/>
      </w:r>
      <w:r w:rsidR="00A568BC" w:rsidRPr="0028547B">
        <w:rPr>
          <w:rFonts w:asciiTheme="minorHAnsi" w:hAnsiTheme="minorHAnsi" w:cstheme="minorHAnsi"/>
        </w:rPr>
        <w:tab/>
        <w:t xml:space="preserve">Points = </w:t>
      </w:r>
      <w:r w:rsidR="00E84EDB">
        <w:rPr>
          <w:rFonts w:asciiTheme="minorHAnsi" w:hAnsiTheme="minorHAnsi" w:cstheme="minorHAnsi"/>
        </w:rPr>
        <w:t>50</w:t>
      </w:r>
    </w:p>
    <w:p w14:paraId="3540E01C" w14:textId="46A75D12" w:rsidR="00204606" w:rsidRPr="0028547B" w:rsidRDefault="00FF283C" w:rsidP="0028547B">
      <w:pPr>
        <w:spacing w:line="276" w:lineRule="auto"/>
        <w:ind w:firstLine="720"/>
        <w:rPr>
          <w:rFonts w:asciiTheme="minorHAnsi" w:hAnsiTheme="minorHAnsi" w:cstheme="minorHAnsi"/>
        </w:rPr>
      </w:pPr>
      <w:r w:rsidRPr="0028547B">
        <w:rPr>
          <w:rFonts w:asciiTheme="minorHAnsi" w:hAnsiTheme="minorHAnsi" w:cstheme="minorHAnsi"/>
        </w:rPr>
        <w:t>Self-Assessment 4</w:t>
      </w:r>
      <w:r w:rsidRPr="0028547B">
        <w:rPr>
          <w:rFonts w:asciiTheme="minorHAnsi" w:hAnsiTheme="minorHAnsi" w:cstheme="minorHAnsi"/>
        </w:rPr>
        <w:tab/>
        <w:t>Self-Confidence</w:t>
      </w:r>
      <w:r w:rsidR="00A568BC" w:rsidRPr="0028547B">
        <w:rPr>
          <w:rFonts w:asciiTheme="minorHAnsi" w:hAnsiTheme="minorHAnsi" w:cstheme="minorHAnsi"/>
        </w:rPr>
        <w:tab/>
        <w:t xml:space="preserve">Points = </w:t>
      </w:r>
      <w:r w:rsidR="00E84EDB">
        <w:rPr>
          <w:rFonts w:asciiTheme="minorHAnsi" w:hAnsiTheme="minorHAnsi" w:cstheme="minorHAnsi"/>
        </w:rPr>
        <w:t>50</w:t>
      </w:r>
      <w:r w:rsidR="00C24196">
        <w:rPr>
          <w:rFonts w:asciiTheme="minorHAnsi" w:hAnsiTheme="minorHAnsi" w:cstheme="minorHAnsi"/>
        </w:rPr>
        <w:t xml:space="preserve"> </w:t>
      </w:r>
    </w:p>
    <w:p w14:paraId="7B9CBD15" w14:textId="77777777" w:rsidR="00CF3099" w:rsidRPr="0028547B" w:rsidRDefault="00CF3099" w:rsidP="000F0B5F">
      <w:pPr>
        <w:spacing w:line="276" w:lineRule="auto"/>
        <w:rPr>
          <w:rFonts w:asciiTheme="minorHAnsi" w:hAnsiTheme="minorHAnsi" w:cstheme="minorHAnsi"/>
        </w:rPr>
      </w:pPr>
    </w:p>
    <w:p w14:paraId="4BCCB27B" w14:textId="04F2C6AA" w:rsidR="00204606" w:rsidRPr="0028547B" w:rsidRDefault="00204606" w:rsidP="000F0B5F">
      <w:pPr>
        <w:spacing w:line="276" w:lineRule="auto"/>
        <w:rPr>
          <w:rFonts w:asciiTheme="minorHAnsi" w:hAnsiTheme="minorHAnsi" w:cstheme="minorHAnsi"/>
        </w:rPr>
      </w:pPr>
      <w:r w:rsidRPr="0028547B">
        <w:rPr>
          <w:rFonts w:asciiTheme="minorHAnsi" w:hAnsiTheme="minorHAnsi" w:cstheme="minorHAnsi"/>
        </w:rPr>
        <w:t>Final Grade Determination</w:t>
      </w:r>
    </w:p>
    <w:p w14:paraId="70BC22B9" w14:textId="16B9B496" w:rsidR="00204606" w:rsidRPr="0028547B" w:rsidRDefault="00204606" w:rsidP="0028547B">
      <w:pPr>
        <w:spacing w:line="276" w:lineRule="auto"/>
        <w:ind w:firstLine="720"/>
        <w:rPr>
          <w:rFonts w:asciiTheme="minorHAnsi" w:hAnsiTheme="minorHAnsi" w:cstheme="minorHAnsi"/>
        </w:rPr>
      </w:pPr>
      <w:r w:rsidRPr="0028547B">
        <w:rPr>
          <w:rFonts w:asciiTheme="minorHAnsi" w:hAnsiTheme="minorHAnsi" w:cstheme="minorHAnsi"/>
        </w:rPr>
        <w:t>A</w:t>
      </w:r>
      <w:r w:rsidRPr="0028547B">
        <w:rPr>
          <w:rFonts w:asciiTheme="minorHAnsi" w:hAnsiTheme="minorHAnsi" w:cstheme="minorHAnsi"/>
        </w:rPr>
        <w:tab/>
      </w:r>
      <w:r w:rsidR="00C24196">
        <w:rPr>
          <w:rFonts w:asciiTheme="minorHAnsi" w:hAnsiTheme="minorHAnsi" w:cstheme="minorHAnsi"/>
        </w:rPr>
        <w:t>576-640</w:t>
      </w:r>
      <w:r w:rsidRPr="0028547B">
        <w:rPr>
          <w:rFonts w:asciiTheme="minorHAnsi" w:hAnsiTheme="minorHAnsi" w:cstheme="minorHAnsi"/>
        </w:rPr>
        <w:t xml:space="preserve"> points</w:t>
      </w:r>
    </w:p>
    <w:p w14:paraId="4A111F88" w14:textId="4CD77773" w:rsidR="00204606" w:rsidRPr="0028547B" w:rsidRDefault="00204606" w:rsidP="0028547B">
      <w:pPr>
        <w:spacing w:line="276" w:lineRule="auto"/>
        <w:ind w:firstLine="720"/>
        <w:rPr>
          <w:rFonts w:asciiTheme="minorHAnsi" w:hAnsiTheme="minorHAnsi" w:cstheme="minorHAnsi"/>
        </w:rPr>
      </w:pPr>
      <w:r w:rsidRPr="0028547B">
        <w:rPr>
          <w:rFonts w:asciiTheme="minorHAnsi" w:hAnsiTheme="minorHAnsi" w:cstheme="minorHAnsi"/>
        </w:rPr>
        <w:t>B</w:t>
      </w:r>
      <w:r w:rsidRPr="0028547B">
        <w:rPr>
          <w:rFonts w:asciiTheme="minorHAnsi" w:hAnsiTheme="minorHAnsi" w:cstheme="minorHAnsi"/>
        </w:rPr>
        <w:tab/>
      </w:r>
      <w:r w:rsidR="00C24196">
        <w:rPr>
          <w:rFonts w:asciiTheme="minorHAnsi" w:hAnsiTheme="minorHAnsi" w:cstheme="minorHAnsi"/>
        </w:rPr>
        <w:t>512-575</w:t>
      </w:r>
      <w:r w:rsidRPr="0028547B">
        <w:rPr>
          <w:rFonts w:asciiTheme="minorHAnsi" w:hAnsiTheme="minorHAnsi" w:cstheme="minorHAnsi"/>
        </w:rPr>
        <w:t xml:space="preserve"> points</w:t>
      </w:r>
    </w:p>
    <w:p w14:paraId="4BFA57E9" w14:textId="42C9CD05" w:rsidR="00204606" w:rsidRPr="0028547B" w:rsidRDefault="00204606" w:rsidP="0028547B">
      <w:pPr>
        <w:spacing w:line="276" w:lineRule="auto"/>
        <w:ind w:firstLine="720"/>
        <w:rPr>
          <w:rFonts w:asciiTheme="minorHAnsi" w:hAnsiTheme="minorHAnsi" w:cstheme="minorHAnsi"/>
        </w:rPr>
      </w:pPr>
      <w:r w:rsidRPr="0028547B">
        <w:rPr>
          <w:rFonts w:asciiTheme="minorHAnsi" w:hAnsiTheme="minorHAnsi" w:cstheme="minorHAnsi"/>
        </w:rPr>
        <w:t>C</w:t>
      </w:r>
      <w:r w:rsidR="00C24196">
        <w:rPr>
          <w:rFonts w:asciiTheme="minorHAnsi" w:hAnsiTheme="minorHAnsi" w:cstheme="minorHAnsi"/>
        </w:rPr>
        <w:tab/>
        <w:t>448-511</w:t>
      </w:r>
      <w:r w:rsidRPr="0028547B">
        <w:rPr>
          <w:rFonts w:asciiTheme="minorHAnsi" w:hAnsiTheme="minorHAnsi" w:cstheme="minorHAnsi"/>
        </w:rPr>
        <w:t xml:space="preserve"> points</w:t>
      </w:r>
    </w:p>
    <w:p w14:paraId="5AEFB453" w14:textId="1B22C71C" w:rsidR="00204606" w:rsidRPr="0028547B" w:rsidRDefault="00204606" w:rsidP="0028547B">
      <w:pPr>
        <w:spacing w:line="276" w:lineRule="auto"/>
        <w:ind w:firstLine="720"/>
        <w:rPr>
          <w:rFonts w:asciiTheme="minorHAnsi" w:hAnsiTheme="minorHAnsi" w:cstheme="minorHAnsi"/>
        </w:rPr>
      </w:pPr>
      <w:r w:rsidRPr="0028547B">
        <w:rPr>
          <w:rFonts w:asciiTheme="minorHAnsi" w:hAnsiTheme="minorHAnsi" w:cstheme="minorHAnsi"/>
        </w:rPr>
        <w:t>D</w:t>
      </w:r>
      <w:r w:rsidRPr="0028547B">
        <w:rPr>
          <w:rFonts w:asciiTheme="minorHAnsi" w:hAnsiTheme="minorHAnsi" w:cstheme="minorHAnsi"/>
        </w:rPr>
        <w:tab/>
      </w:r>
      <w:r w:rsidR="00C24196">
        <w:rPr>
          <w:rFonts w:asciiTheme="minorHAnsi" w:hAnsiTheme="minorHAnsi" w:cstheme="minorHAnsi"/>
        </w:rPr>
        <w:t>384-447</w:t>
      </w:r>
      <w:r w:rsidRPr="0028547B">
        <w:rPr>
          <w:rFonts w:asciiTheme="minorHAnsi" w:hAnsiTheme="minorHAnsi" w:cstheme="minorHAnsi"/>
        </w:rPr>
        <w:t xml:space="preserve"> points</w:t>
      </w:r>
    </w:p>
    <w:p w14:paraId="22A2F26D" w14:textId="1C88B0E5" w:rsidR="00204606" w:rsidRPr="0028547B" w:rsidRDefault="00204606" w:rsidP="0028547B">
      <w:pPr>
        <w:spacing w:line="276" w:lineRule="auto"/>
        <w:ind w:firstLine="720"/>
        <w:rPr>
          <w:rFonts w:asciiTheme="minorHAnsi" w:hAnsiTheme="minorHAnsi" w:cstheme="minorHAnsi"/>
        </w:rPr>
      </w:pPr>
      <w:r w:rsidRPr="0028547B">
        <w:rPr>
          <w:rFonts w:asciiTheme="minorHAnsi" w:hAnsiTheme="minorHAnsi" w:cstheme="minorHAnsi"/>
        </w:rPr>
        <w:t>F</w:t>
      </w:r>
      <w:r w:rsidRPr="0028547B">
        <w:rPr>
          <w:rFonts w:asciiTheme="minorHAnsi" w:hAnsiTheme="minorHAnsi" w:cstheme="minorHAnsi"/>
        </w:rPr>
        <w:tab/>
        <w:t>000-3</w:t>
      </w:r>
      <w:r w:rsidR="00C24196">
        <w:rPr>
          <w:rFonts w:asciiTheme="minorHAnsi" w:hAnsiTheme="minorHAnsi" w:cstheme="minorHAnsi"/>
        </w:rPr>
        <w:t>83</w:t>
      </w:r>
      <w:r w:rsidRPr="0028547B">
        <w:rPr>
          <w:rFonts w:asciiTheme="minorHAnsi" w:hAnsiTheme="minorHAnsi" w:cstheme="minorHAnsi"/>
        </w:rPr>
        <w:t xml:space="preserve"> points</w:t>
      </w:r>
    </w:p>
    <w:p w14:paraId="75DD95D2" w14:textId="50C9900D" w:rsidR="000F0B5F" w:rsidRDefault="000F0B5F" w:rsidP="00036A7C">
      <w:pPr>
        <w:spacing w:line="276" w:lineRule="auto"/>
      </w:pPr>
    </w:p>
    <w:p w14:paraId="5FA818D0" w14:textId="4ECCD873" w:rsidR="000F0B5F" w:rsidRDefault="000F0B5F" w:rsidP="00036A7C">
      <w:pPr>
        <w:spacing w:line="276" w:lineRule="auto"/>
      </w:pPr>
    </w:p>
    <w:p w14:paraId="23989B68" w14:textId="308EA047" w:rsidR="000F0B5F" w:rsidRDefault="000F0B5F" w:rsidP="00036A7C">
      <w:pPr>
        <w:spacing w:line="276" w:lineRule="auto"/>
      </w:pPr>
    </w:p>
    <w:sectPr w:rsidR="000F0B5F" w:rsidSect="00014F9D">
      <w:footerReference w:type="default" r:id="rId15"/>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1A6BD" w14:textId="77777777" w:rsidR="00575156" w:rsidRDefault="00575156">
      <w:r>
        <w:separator/>
      </w:r>
    </w:p>
  </w:endnote>
  <w:endnote w:type="continuationSeparator" w:id="0">
    <w:p w14:paraId="724BF0CE" w14:textId="77777777" w:rsidR="00575156" w:rsidRDefault="0057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D2C6" w14:textId="490BB95F"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EF4385">
      <w:rPr>
        <w:rFonts w:ascii="Times New Roman" w:hAnsi="Times New Roman"/>
        <w:noProof/>
        <w:sz w:val="20"/>
        <w:szCs w:val="20"/>
      </w:rPr>
      <w:t>1/6/2021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762AA" w14:textId="77777777" w:rsidR="00575156" w:rsidRDefault="00575156">
      <w:r>
        <w:separator/>
      </w:r>
    </w:p>
  </w:footnote>
  <w:footnote w:type="continuationSeparator" w:id="0">
    <w:p w14:paraId="4B262D34" w14:textId="77777777" w:rsidR="00575156" w:rsidRDefault="00575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B9674E2"/>
    <w:multiLevelType w:val="hybridMultilevel"/>
    <w:tmpl w:val="466A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2531B"/>
    <w:multiLevelType w:val="hybridMultilevel"/>
    <w:tmpl w:val="6758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76004"/>
    <w:multiLevelType w:val="multilevel"/>
    <w:tmpl w:val="9BA482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F3413"/>
    <w:multiLevelType w:val="hybridMultilevel"/>
    <w:tmpl w:val="A47C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64D0EDD"/>
    <w:multiLevelType w:val="hybridMultilevel"/>
    <w:tmpl w:val="1FC4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362B6"/>
    <w:multiLevelType w:val="hybridMultilevel"/>
    <w:tmpl w:val="18E8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5"/>
  </w:num>
  <w:num w:numId="3">
    <w:abstractNumId w:val="18"/>
  </w:num>
  <w:num w:numId="4">
    <w:abstractNumId w:val="10"/>
  </w:num>
  <w:num w:numId="5">
    <w:abstractNumId w:val="5"/>
  </w:num>
  <w:num w:numId="6">
    <w:abstractNumId w:val="7"/>
  </w:num>
  <w:num w:numId="7">
    <w:abstractNumId w:val="6"/>
  </w:num>
  <w:num w:numId="8">
    <w:abstractNumId w:val="11"/>
  </w:num>
  <w:num w:numId="9">
    <w:abstractNumId w:val="19"/>
  </w:num>
  <w:num w:numId="10">
    <w:abstractNumId w:val="13"/>
  </w:num>
  <w:num w:numId="11">
    <w:abstractNumId w:val="20"/>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7"/>
  </w:num>
  <w:num w:numId="19">
    <w:abstractNumId w:val="1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4F9D"/>
    <w:rsid w:val="00017FD1"/>
    <w:rsid w:val="0002482D"/>
    <w:rsid w:val="00032865"/>
    <w:rsid w:val="00033E90"/>
    <w:rsid w:val="00036A7C"/>
    <w:rsid w:val="00043AD0"/>
    <w:rsid w:val="00045A07"/>
    <w:rsid w:val="00062A30"/>
    <w:rsid w:val="00062C7C"/>
    <w:rsid w:val="000744F4"/>
    <w:rsid w:val="00076E2A"/>
    <w:rsid w:val="00077179"/>
    <w:rsid w:val="000825E3"/>
    <w:rsid w:val="00091CB2"/>
    <w:rsid w:val="00093B3B"/>
    <w:rsid w:val="000960A0"/>
    <w:rsid w:val="000C0994"/>
    <w:rsid w:val="000C38FD"/>
    <w:rsid w:val="000E40E0"/>
    <w:rsid w:val="000E7B31"/>
    <w:rsid w:val="000F0B5F"/>
    <w:rsid w:val="000F64AF"/>
    <w:rsid w:val="00104733"/>
    <w:rsid w:val="0010707D"/>
    <w:rsid w:val="001117AD"/>
    <w:rsid w:val="00111EF9"/>
    <w:rsid w:val="00115C76"/>
    <w:rsid w:val="00121EF0"/>
    <w:rsid w:val="00130DE9"/>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4606"/>
    <w:rsid w:val="0020628E"/>
    <w:rsid w:val="00212370"/>
    <w:rsid w:val="002212F2"/>
    <w:rsid w:val="002346A0"/>
    <w:rsid w:val="00237A2E"/>
    <w:rsid w:val="00240D7D"/>
    <w:rsid w:val="00242E2E"/>
    <w:rsid w:val="00250EA1"/>
    <w:rsid w:val="0025367B"/>
    <w:rsid w:val="002610AB"/>
    <w:rsid w:val="0027117A"/>
    <w:rsid w:val="002758E7"/>
    <w:rsid w:val="002851CB"/>
    <w:rsid w:val="0028527E"/>
    <w:rsid w:val="0028547B"/>
    <w:rsid w:val="002876B3"/>
    <w:rsid w:val="00292B9C"/>
    <w:rsid w:val="00296FBC"/>
    <w:rsid w:val="002970DB"/>
    <w:rsid w:val="002977BF"/>
    <w:rsid w:val="002A76CB"/>
    <w:rsid w:val="002B0A95"/>
    <w:rsid w:val="002B58BA"/>
    <w:rsid w:val="002B6DC7"/>
    <w:rsid w:val="002C2FA3"/>
    <w:rsid w:val="002C705F"/>
    <w:rsid w:val="002C7BB2"/>
    <w:rsid w:val="002D162B"/>
    <w:rsid w:val="002D5EE1"/>
    <w:rsid w:val="002E14E3"/>
    <w:rsid w:val="00306105"/>
    <w:rsid w:val="00306D55"/>
    <w:rsid w:val="003131D6"/>
    <w:rsid w:val="00320711"/>
    <w:rsid w:val="003246C8"/>
    <w:rsid w:val="0032739B"/>
    <w:rsid w:val="0033012F"/>
    <w:rsid w:val="00337D70"/>
    <w:rsid w:val="00345258"/>
    <w:rsid w:val="0034612D"/>
    <w:rsid w:val="00350AB7"/>
    <w:rsid w:val="0036464C"/>
    <w:rsid w:val="00365AC2"/>
    <w:rsid w:val="0037219B"/>
    <w:rsid w:val="003809DA"/>
    <w:rsid w:val="003811E3"/>
    <w:rsid w:val="00394ACE"/>
    <w:rsid w:val="003A101D"/>
    <w:rsid w:val="003A4224"/>
    <w:rsid w:val="003A71D2"/>
    <w:rsid w:val="003B0FC8"/>
    <w:rsid w:val="003B3AC6"/>
    <w:rsid w:val="003B5458"/>
    <w:rsid w:val="003C3524"/>
    <w:rsid w:val="003E5461"/>
    <w:rsid w:val="003E58D0"/>
    <w:rsid w:val="003E5994"/>
    <w:rsid w:val="003E5B6D"/>
    <w:rsid w:val="003F4C0E"/>
    <w:rsid w:val="003F60B8"/>
    <w:rsid w:val="00412D23"/>
    <w:rsid w:val="00432988"/>
    <w:rsid w:val="00440896"/>
    <w:rsid w:val="00470D16"/>
    <w:rsid w:val="004739B2"/>
    <w:rsid w:val="00473F17"/>
    <w:rsid w:val="004850BD"/>
    <w:rsid w:val="00494F93"/>
    <w:rsid w:val="004C30F7"/>
    <w:rsid w:val="004C5418"/>
    <w:rsid w:val="004D2CE0"/>
    <w:rsid w:val="004E1B26"/>
    <w:rsid w:val="004E6013"/>
    <w:rsid w:val="004F356A"/>
    <w:rsid w:val="00505141"/>
    <w:rsid w:val="00505E49"/>
    <w:rsid w:val="0051135F"/>
    <w:rsid w:val="00516746"/>
    <w:rsid w:val="00517407"/>
    <w:rsid w:val="00521084"/>
    <w:rsid w:val="00522257"/>
    <w:rsid w:val="00522E55"/>
    <w:rsid w:val="00527D55"/>
    <w:rsid w:val="00545208"/>
    <w:rsid w:val="00545774"/>
    <w:rsid w:val="00553986"/>
    <w:rsid w:val="00560FB9"/>
    <w:rsid w:val="00575156"/>
    <w:rsid w:val="00575F1C"/>
    <w:rsid w:val="0057675E"/>
    <w:rsid w:val="00597303"/>
    <w:rsid w:val="005A271D"/>
    <w:rsid w:val="005A76CD"/>
    <w:rsid w:val="005B3B76"/>
    <w:rsid w:val="005B4A1C"/>
    <w:rsid w:val="005D1E12"/>
    <w:rsid w:val="005E53E7"/>
    <w:rsid w:val="005F118B"/>
    <w:rsid w:val="005F11E6"/>
    <w:rsid w:val="0060119A"/>
    <w:rsid w:val="00603A4D"/>
    <w:rsid w:val="006055D6"/>
    <w:rsid w:val="00617B18"/>
    <w:rsid w:val="00621860"/>
    <w:rsid w:val="00625900"/>
    <w:rsid w:val="00626739"/>
    <w:rsid w:val="006346B8"/>
    <w:rsid w:val="00634D6D"/>
    <w:rsid w:val="0065001A"/>
    <w:rsid w:val="00652042"/>
    <w:rsid w:val="006526D7"/>
    <w:rsid w:val="00657C54"/>
    <w:rsid w:val="0066413F"/>
    <w:rsid w:val="00673105"/>
    <w:rsid w:val="006774D1"/>
    <w:rsid w:val="0069243F"/>
    <w:rsid w:val="006A5906"/>
    <w:rsid w:val="006A73DF"/>
    <w:rsid w:val="006B263F"/>
    <w:rsid w:val="006B689A"/>
    <w:rsid w:val="006C7613"/>
    <w:rsid w:val="006C76BF"/>
    <w:rsid w:val="006D6D84"/>
    <w:rsid w:val="006E0492"/>
    <w:rsid w:val="006E6379"/>
    <w:rsid w:val="006E762F"/>
    <w:rsid w:val="00701BBF"/>
    <w:rsid w:val="00732B98"/>
    <w:rsid w:val="00734095"/>
    <w:rsid w:val="00743AE8"/>
    <w:rsid w:val="007464BF"/>
    <w:rsid w:val="00755CDB"/>
    <w:rsid w:val="007638E6"/>
    <w:rsid w:val="0077238E"/>
    <w:rsid w:val="00773642"/>
    <w:rsid w:val="007838EB"/>
    <w:rsid w:val="007977AF"/>
    <w:rsid w:val="00797D33"/>
    <w:rsid w:val="007A05C7"/>
    <w:rsid w:val="007A281E"/>
    <w:rsid w:val="007B5E5E"/>
    <w:rsid w:val="007B6A7F"/>
    <w:rsid w:val="007E304A"/>
    <w:rsid w:val="007E4A94"/>
    <w:rsid w:val="007F7174"/>
    <w:rsid w:val="00800766"/>
    <w:rsid w:val="0080507D"/>
    <w:rsid w:val="00805E65"/>
    <w:rsid w:val="00812D53"/>
    <w:rsid w:val="00820A7F"/>
    <w:rsid w:val="0082640F"/>
    <w:rsid w:val="00826F47"/>
    <w:rsid w:val="00827CD8"/>
    <w:rsid w:val="0084170A"/>
    <w:rsid w:val="00862F7A"/>
    <w:rsid w:val="008633E1"/>
    <w:rsid w:val="0086486F"/>
    <w:rsid w:val="00864D6F"/>
    <w:rsid w:val="00865AEF"/>
    <w:rsid w:val="008660F4"/>
    <w:rsid w:val="0086618F"/>
    <w:rsid w:val="00875921"/>
    <w:rsid w:val="00877371"/>
    <w:rsid w:val="008824C4"/>
    <w:rsid w:val="00887339"/>
    <w:rsid w:val="00890768"/>
    <w:rsid w:val="008944FA"/>
    <w:rsid w:val="0089785F"/>
    <w:rsid w:val="008A1193"/>
    <w:rsid w:val="008A2F7A"/>
    <w:rsid w:val="008A70A5"/>
    <w:rsid w:val="008B4242"/>
    <w:rsid w:val="008C2935"/>
    <w:rsid w:val="008E5166"/>
    <w:rsid w:val="008E613E"/>
    <w:rsid w:val="008F7E71"/>
    <w:rsid w:val="00904008"/>
    <w:rsid w:val="00911ADE"/>
    <w:rsid w:val="0091483D"/>
    <w:rsid w:val="0092285A"/>
    <w:rsid w:val="00933ED6"/>
    <w:rsid w:val="00945966"/>
    <w:rsid w:val="00946DB4"/>
    <w:rsid w:val="009567B3"/>
    <w:rsid w:val="00962695"/>
    <w:rsid w:val="0096776D"/>
    <w:rsid w:val="009721D4"/>
    <w:rsid w:val="00976611"/>
    <w:rsid w:val="00976FED"/>
    <w:rsid w:val="00977EE2"/>
    <w:rsid w:val="00987002"/>
    <w:rsid w:val="00992113"/>
    <w:rsid w:val="009952A4"/>
    <w:rsid w:val="00996ECB"/>
    <w:rsid w:val="009A54D9"/>
    <w:rsid w:val="009A70F8"/>
    <w:rsid w:val="009B3137"/>
    <w:rsid w:val="009C29C4"/>
    <w:rsid w:val="009C5A75"/>
    <w:rsid w:val="009D690E"/>
    <w:rsid w:val="009D6A90"/>
    <w:rsid w:val="009D71C5"/>
    <w:rsid w:val="009E1157"/>
    <w:rsid w:val="00A04DE7"/>
    <w:rsid w:val="00A0556C"/>
    <w:rsid w:val="00A079CD"/>
    <w:rsid w:val="00A139F7"/>
    <w:rsid w:val="00A211AA"/>
    <w:rsid w:val="00A30E6E"/>
    <w:rsid w:val="00A33EF4"/>
    <w:rsid w:val="00A44C83"/>
    <w:rsid w:val="00A45597"/>
    <w:rsid w:val="00A52E0D"/>
    <w:rsid w:val="00A5363F"/>
    <w:rsid w:val="00A568BC"/>
    <w:rsid w:val="00A6434B"/>
    <w:rsid w:val="00A66ED3"/>
    <w:rsid w:val="00A805DB"/>
    <w:rsid w:val="00A855A9"/>
    <w:rsid w:val="00A8689C"/>
    <w:rsid w:val="00AA2748"/>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12E9B"/>
    <w:rsid w:val="00C24196"/>
    <w:rsid w:val="00C24597"/>
    <w:rsid w:val="00C34AF4"/>
    <w:rsid w:val="00C355FC"/>
    <w:rsid w:val="00C40AF2"/>
    <w:rsid w:val="00C57C84"/>
    <w:rsid w:val="00C60278"/>
    <w:rsid w:val="00C60370"/>
    <w:rsid w:val="00C702A6"/>
    <w:rsid w:val="00C7243C"/>
    <w:rsid w:val="00C7727D"/>
    <w:rsid w:val="00CA1D3F"/>
    <w:rsid w:val="00CA52E9"/>
    <w:rsid w:val="00CC7103"/>
    <w:rsid w:val="00CC77A2"/>
    <w:rsid w:val="00CF3099"/>
    <w:rsid w:val="00CF4B94"/>
    <w:rsid w:val="00D00429"/>
    <w:rsid w:val="00D01E91"/>
    <w:rsid w:val="00D108C9"/>
    <w:rsid w:val="00D20638"/>
    <w:rsid w:val="00D2355C"/>
    <w:rsid w:val="00D2356A"/>
    <w:rsid w:val="00D311E4"/>
    <w:rsid w:val="00D31F69"/>
    <w:rsid w:val="00D330AB"/>
    <w:rsid w:val="00D445B0"/>
    <w:rsid w:val="00D51F50"/>
    <w:rsid w:val="00D53C5D"/>
    <w:rsid w:val="00D56678"/>
    <w:rsid w:val="00D630BC"/>
    <w:rsid w:val="00D71CED"/>
    <w:rsid w:val="00D76411"/>
    <w:rsid w:val="00D76DBE"/>
    <w:rsid w:val="00D810D5"/>
    <w:rsid w:val="00DA075B"/>
    <w:rsid w:val="00DA7AE3"/>
    <w:rsid w:val="00DB00E1"/>
    <w:rsid w:val="00DB0473"/>
    <w:rsid w:val="00DB2029"/>
    <w:rsid w:val="00DC02AC"/>
    <w:rsid w:val="00DC57E6"/>
    <w:rsid w:val="00DC586D"/>
    <w:rsid w:val="00DE3A87"/>
    <w:rsid w:val="00E00622"/>
    <w:rsid w:val="00E04BF9"/>
    <w:rsid w:val="00E114B4"/>
    <w:rsid w:val="00E1547C"/>
    <w:rsid w:val="00E26751"/>
    <w:rsid w:val="00E4457F"/>
    <w:rsid w:val="00E44D88"/>
    <w:rsid w:val="00E616BB"/>
    <w:rsid w:val="00E67097"/>
    <w:rsid w:val="00E756C7"/>
    <w:rsid w:val="00E83129"/>
    <w:rsid w:val="00E84EDB"/>
    <w:rsid w:val="00E94760"/>
    <w:rsid w:val="00E96156"/>
    <w:rsid w:val="00E969F2"/>
    <w:rsid w:val="00E96A81"/>
    <w:rsid w:val="00E96F29"/>
    <w:rsid w:val="00EA3962"/>
    <w:rsid w:val="00EA5FF2"/>
    <w:rsid w:val="00EA66DC"/>
    <w:rsid w:val="00EC503E"/>
    <w:rsid w:val="00ED3248"/>
    <w:rsid w:val="00ED459E"/>
    <w:rsid w:val="00ED641F"/>
    <w:rsid w:val="00EF306A"/>
    <w:rsid w:val="00EF4385"/>
    <w:rsid w:val="00F00EAB"/>
    <w:rsid w:val="00F10F0C"/>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098"/>
    <w:rsid w:val="00FC41F0"/>
    <w:rsid w:val="00FC494A"/>
    <w:rsid w:val="00FC7E38"/>
    <w:rsid w:val="00FD7B21"/>
    <w:rsid w:val="00FE0A5A"/>
    <w:rsid w:val="00FE27F4"/>
    <w:rsid w:val="00FE6DBE"/>
    <w:rsid w:val="00FF1385"/>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683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uiPriority w:val="99"/>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UnresolvedMention">
    <w:name w:val="Unresolved Mention"/>
    <w:basedOn w:val="DefaultParagraphFont"/>
    <w:uiPriority w:val="99"/>
    <w:semiHidden/>
    <w:unhideWhenUsed/>
    <w:rsid w:val="0003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e.wood@msutexa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21244C"/>
    <w:rsid w:val="0027596D"/>
    <w:rsid w:val="0029205E"/>
    <w:rsid w:val="002A3E3E"/>
    <w:rsid w:val="002C30C0"/>
    <w:rsid w:val="002F27C4"/>
    <w:rsid w:val="00440947"/>
    <w:rsid w:val="0045529F"/>
    <w:rsid w:val="00470623"/>
    <w:rsid w:val="004A2049"/>
    <w:rsid w:val="004B0A2D"/>
    <w:rsid w:val="004D395E"/>
    <w:rsid w:val="00565915"/>
    <w:rsid w:val="006156B9"/>
    <w:rsid w:val="00642448"/>
    <w:rsid w:val="006A1C2A"/>
    <w:rsid w:val="006C51A1"/>
    <w:rsid w:val="00712FB2"/>
    <w:rsid w:val="0074631C"/>
    <w:rsid w:val="007828A6"/>
    <w:rsid w:val="007F712B"/>
    <w:rsid w:val="00826C74"/>
    <w:rsid w:val="0084759F"/>
    <w:rsid w:val="00850B39"/>
    <w:rsid w:val="008874BA"/>
    <w:rsid w:val="00900CD7"/>
    <w:rsid w:val="0092512B"/>
    <w:rsid w:val="00934850"/>
    <w:rsid w:val="00946F0C"/>
    <w:rsid w:val="009644EF"/>
    <w:rsid w:val="00971BD1"/>
    <w:rsid w:val="009919EA"/>
    <w:rsid w:val="00993B54"/>
    <w:rsid w:val="009A71F9"/>
    <w:rsid w:val="00A64B1F"/>
    <w:rsid w:val="00B73C3B"/>
    <w:rsid w:val="00BC637C"/>
    <w:rsid w:val="00BF53EC"/>
    <w:rsid w:val="00C24C67"/>
    <w:rsid w:val="00CA6D5F"/>
    <w:rsid w:val="00CE0E21"/>
    <w:rsid w:val="00CE33DE"/>
    <w:rsid w:val="00D93FCD"/>
    <w:rsid w:val="00DC601F"/>
    <w:rsid w:val="00DD2384"/>
    <w:rsid w:val="00DD5A18"/>
    <w:rsid w:val="00E10FF1"/>
    <w:rsid w:val="00E846BE"/>
    <w:rsid w:val="00EB3336"/>
    <w:rsid w:val="00ED279B"/>
    <w:rsid w:val="00F464FC"/>
    <w:rsid w:val="00F62549"/>
    <w:rsid w:val="00FE4F7F"/>
    <w:rsid w:val="00FE669A"/>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D5F"/>
    <w:rPr>
      <w:color w:val="808080"/>
    </w:r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BDA75663-A26F-4065-8595-4D8B943FC17F}">
  <ds:schemaRefs>
    <ds:schemaRef ds:uri="http://schemas.openxmlformats.org/officeDocument/2006/bibliography"/>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5819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27</cp:revision>
  <cp:lastPrinted>2018-05-17T18:55:00Z</cp:lastPrinted>
  <dcterms:created xsi:type="dcterms:W3CDTF">2020-08-18T14:58:00Z</dcterms:created>
  <dcterms:modified xsi:type="dcterms:W3CDTF">2021-01-06T17:10:00Z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