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08" w:rsidRPr="002D7108" w:rsidRDefault="002D7108" w:rsidP="00F236F7">
      <w:pPr>
        <w:tabs>
          <w:tab w:val="center" w:pos="6480"/>
        </w:tabs>
        <w:spacing w:after="0" w:line="240" w:lineRule="auto"/>
        <w:jc w:val="center"/>
        <w:rPr>
          <w:rFonts w:ascii="Arial" w:hAnsi="Arial" w:cs="Arial"/>
          <w:b/>
          <w:sz w:val="28"/>
          <w:szCs w:val="28"/>
        </w:rPr>
      </w:pPr>
      <w:r w:rsidRPr="002D7108">
        <w:rPr>
          <w:rFonts w:ascii="Arial" w:hAnsi="Arial" w:cs="Arial"/>
          <w:b/>
          <w:sz w:val="28"/>
          <w:szCs w:val="28"/>
        </w:rPr>
        <w:t>Dillard College of Business Administration</w:t>
      </w:r>
    </w:p>
    <w:p w:rsidR="002D7108" w:rsidRPr="002D7108" w:rsidRDefault="002D7108" w:rsidP="00F236F7">
      <w:pPr>
        <w:tabs>
          <w:tab w:val="center" w:pos="6480"/>
        </w:tabs>
        <w:spacing w:after="0" w:line="240" w:lineRule="auto"/>
        <w:jc w:val="center"/>
        <w:rPr>
          <w:rFonts w:ascii="Arial" w:hAnsi="Arial" w:cs="Arial"/>
          <w:b/>
          <w:sz w:val="28"/>
          <w:szCs w:val="28"/>
        </w:rPr>
      </w:pPr>
      <w:r w:rsidRPr="002D7108">
        <w:rPr>
          <w:rFonts w:ascii="Arial" w:hAnsi="Arial" w:cs="Arial"/>
          <w:b/>
          <w:sz w:val="28"/>
          <w:szCs w:val="28"/>
        </w:rPr>
        <w:t>SYLLABUS: Database Design and Management</w:t>
      </w:r>
    </w:p>
    <w:p w:rsidR="002D7108" w:rsidRPr="002D7108" w:rsidRDefault="002D7108" w:rsidP="00F236F7">
      <w:pPr>
        <w:tabs>
          <w:tab w:val="center" w:pos="6480"/>
        </w:tabs>
        <w:spacing w:after="0" w:line="240" w:lineRule="auto"/>
        <w:jc w:val="center"/>
        <w:rPr>
          <w:rFonts w:ascii="Arial" w:hAnsi="Arial" w:cs="Arial"/>
          <w:b/>
          <w:sz w:val="28"/>
          <w:szCs w:val="28"/>
        </w:rPr>
      </w:pPr>
      <w:r w:rsidRPr="002D7108">
        <w:rPr>
          <w:rFonts w:ascii="Arial" w:hAnsi="Arial" w:cs="Arial"/>
          <w:b/>
          <w:sz w:val="28"/>
          <w:szCs w:val="28"/>
        </w:rPr>
        <w:t>MIS 3123, Section 101</w:t>
      </w:r>
    </w:p>
    <w:p w:rsidR="002D7108" w:rsidRPr="002D7108" w:rsidRDefault="002D7108" w:rsidP="00F236F7">
      <w:pPr>
        <w:tabs>
          <w:tab w:val="center" w:pos="6480"/>
        </w:tabs>
        <w:spacing w:after="0" w:line="240" w:lineRule="auto"/>
        <w:jc w:val="center"/>
        <w:rPr>
          <w:rFonts w:ascii="Arial" w:hAnsi="Arial" w:cs="Arial"/>
          <w:sz w:val="24"/>
          <w:szCs w:val="24"/>
        </w:rPr>
      </w:pPr>
      <w:r w:rsidRPr="002D7108">
        <w:rPr>
          <w:rFonts w:ascii="Arial" w:hAnsi="Arial" w:cs="Arial"/>
          <w:sz w:val="24"/>
          <w:szCs w:val="24"/>
        </w:rPr>
        <w:t>Fall Semester 201</w:t>
      </w:r>
      <w:r w:rsidR="00627FE3">
        <w:rPr>
          <w:rFonts w:ascii="Arial" w:hAnsi="Arial" w:cs="Arial"/>
          <w:sz w:val="24"/>
          <w:szCs w:val="24"/>
        </w:rPr>
        <w:t>9</w:t>
      </w:r>
    </w:p>
    <w:p w:rsidR="00B260BF" w:rsidRPr="002D7108" w:rsidRDefault="002D7108" w:rsidP="00F236F7">
      <w:pPr>
        <w:pBdr>
          <w:bottom w:val="single" w:sz="8" w:space="1" w:color="auto"/>
        </w:pBdr>
        <w:spacing w:after="0" w:line="240" w:lineRule="auto"/>
        <w:jc w:val="center"/>
        <w:rPr>
          <w:rFonts w:ascii="Arial" w:hAnsi="Arial" w:cs="Arial"/>
          <w:sz w:val="24"/>
          <w:szCs w:val="24"/>
        </w:rPr>
      </w:pPr>
      <w:r w:rsidRPr="002D7108">
        <w:rPr>
          <w:rFonts w:ascii="Arial" w:hAnsi="Arial" w:cs="Arial"/>
          <w:sz w:val="24"/>
          <w:szCs w:val="24"/>
        </w:rPr>
        <w:t>TR 11:00am – 12:20pmDB 335</w:t>
      </w:r>
    </w:p>
    <w:p w:rsidR="002B5120" w:rsidRPr="001E069E" w:rsidRDefault="002B5120" w:rsidP="002D7108">
      <w:pPr>
        <w:pStyle w:val="Heading2"/>
        <w:jc w:val="both"/>
        <w:rPr>
          <w:rFonts w:ascii="Arial" w:hAnsi="Arial" w:cs="Arial"/>
          <w:color w:val="000000" w:themeColor="text1"/>
          <w:sz w:val="24"/>
          <w:szCs w:val="24"/>
        </w:rPr>
      </w:pPr>
      <w:r w:rsidRPr="001E069E">
        <w:rPr>
          <w:rFonts w:ascii="Arial" w:hAnsi="Arial" w:cs="Arial"/>
          <w:color w:val="000000" w:themeColor="text1"/>
          <w:sz w:val="24"/>
          <w:szCs w:val="24"/>
        </w:rPr>
        <w:t>Contact Information</w:t>
      </w:r>
    </w:p>
    <w:p w:rsidR="003F11D7" w:rsidRDefault="00904AED" w:rsidP="002D7108">
      <w:pPr>
        <w:tabs>
          <w:tab w:val="left" w:pos="1440"/>
          <w:tab w:val="right" w:pos="10800"/>
        </w:tabs>
        <w:suppressAutoHyphens/>
        <w:spacing w:after="0" w:line="240" w:lineRule="auto"/>
        <w:jc w:val="both"/>
        <w:rPr>
          <w:rFonts w:ascii="Arial" w:hAnsi="Arial" w:cs="Arial"/>
          <w:spacing w:val="-3"/>
          <w:sz w:val="22"/>
          <w:szCs w:val="22"/>
        </w:rPr>
      </w:pPr>
      <w:r>
        <w:rPr>
          <w:rFonts w:ascii="Arial" w:hAnsi="Arial" w:cs="Arial"/>
          <w:spacing w:val="-3"/>
          <w:sz w:val="22"/>
          <w:szCs w:val="22"/>
        </w:rPr>
        <w:t xml:space="preserve">Instructor:  </w:t>
      </w:r>
      <w:r>
        <w:rPr>
          <w:rFonts w:ascii="Arial" w:hAnsi="Arial" w:cs="Arial"/>
          <w:spacing w:val="-3"/>
          <w:sz w:val="22"/>
          <w:szCs w:val="22"/>
        </w:rPr>
        <w:tab/>
      </w:r>
      <w:r w:rsidR="00627FE3">
        <w:rPr>
          <w:rFonts w:ascii="Arial" w:hAnsi="Arial" w:cs="Arial"/>
          <w:spacing w:val="-3"/>
          <w:sz w:val="22"/>
          <w:szCs w:val="22"/>
        </w:rPr>
        <w:t xml:space="preserve">Dr. Grace Zhang, </w:t>
      </w:r>
      <w:r w:rsidR="003F11D7" w:rsidRPr="003F11D7">
        <w:rPr>
          <w:rFonts w:ascii="Arial" w:hAnsi="Arial" w:cs="Arial"/>
          <w:spacing w:val="-3"/>
          <w:sz w:val="22"/>
          <w:szCs w:val="22"/>
        </w:rPr>
        <w:t>Professor of Management Information Systems</w:t>
      </w:r>
    </w:p>
    <w:p w:rsidR="00904AED" w:rsidRPr="00595F96" w:rsidRDefault="00904AED" w:rsidP="002D7108">
      <w:pPr>
        <w:tabs>
          <w:tab w:val="left" w:pos="1440"/>
          <w:tab w:val="right" w:pos="10800"/>
        </w:tabs>
        <w:suppressAutoHyphens/>
        <w:spacing w:after="0" w:line="240" w:lineRule="auto"/>
        <w:jc w:val="both"/>
        <w:rPr>
          <w:rFonts w:ascii="Arial" w:hAnsi="Arial" w:cs="Arial"/>
          <w:spacing w:val="-3"/>
          <w:sz w:val="22"/>
          <w:szCs w:val="22"/>
        </w:rPr>
      </w:pPr>
      <w:r w:rsidRPr="00595F96">
        <w:rPr>
          <w:rFonts w:ascii="Arial" w:hAnsi="Arial" w:cs="Arial"/>
          <w:spacing w:val="-3"/>
          <w:sz w:val="22"/>
          <w:szCs w:val="22"/>
        </w:rPr>
        <w:t xml:space="preserve">Office:  </w:t>
      </w:r>
      <w:r>
        <w:rPr>
          <w:rFonts w:ascii="Arial" w:hAnsi="Arial" w:cs="Arial"/>
          <w:spacing w:val="-3"/>
          <w:sz w:val="22"/>
          <w:szCs w:val="22"/>
        </w:rPr>
        <w:tab/>
      </w:r>
      <w:r w:rsidR="003F11D7" w:rsidRPr="003F11D7">
        <w:rPr>
          <w:rFonts w:ascii="Arial" w:hAnsi="Arial" w:cs="Arial"/>
          <w:spacing w:val="-3"/>
          <w:sz w:val="22"/>
          <w:szCs w:val="22"/>
        </w:rPr>
        <w:t>Dillard 273</w:t>
      </w:r>
    </w:p>
    <w:p w:rsidR="00904AED" w:rsidRPr="00595F96" w:rsidRDefault="00904AED" w:rsidP="002D7108">
      <w:pPr>
        <w:tabs>
          <w:tab w:val="left" w:pos="-720"/>
          <w:tab w:val="left" w:pos="1440"/>
        </w:tabs>
        <w:suppressAutoHyphens/>
        <w:spacing w:after="0" w:line="240" w:lineRule="auto"/>
        <w:ind w:left="1440" w:hanging="1440"/>
        <w:jc w:val="both"/>
        <w:rPr>
          <w:rFonts w:ascii="Arial" w:hAnsi="Arial" w:cs="Arial"/>
          <w:spacing w:val="-3"/>
          <w:sz w:val="22"/>
          <w:szCs w:val="22"/>
        </w:rPr>
      </w:pPr>
      <w:bookmarkStart w:id="0" w:name="OLE_LINK1"/>
      <w:r w:rsidRPr="00595F96">
        <w:rPr>
          <w:rFonts w:ascii="Arial" w:hAnsi="Arial" w:cs="Arial"/>
          <w:spacing w:val="-3"/>
          <w:sz w:val="22"/>
          <w:szCs w:val="22"/>
        </w:rPr>
        <w:t xml:space="preserve">Office hours:  </w:t>
      </w:r>
      <w:r>
        <w:rPr>
          <w:rFonts w:ascii="Arial" w:hAnsi="Arial" w:cs="Arial"/>
          <w:spacing w:val="-3"/>
          <w:sz w:val="22"/>
          <w:szCs w:val="22"/>
        </w:rPr>
        <w:tab/>
      </w:r>
      <w:r w:rsidR="003F11D7">
        <w:rPr>
          <w:rFonts w:ascii="Arial" w:hAnsi="Arial" w:cs="Arial"/>
          <w:spacing w:val="-3"/>
          <w:sz w:val="22"/>
          <w:szCs w:val="22"/>
        </w:rPr>
        <w:t>M</w:t>
      </w:r>
      <w:r w:rsidR="003F11D7" w:rsidRPr="003F11D7">
        <w:rPr>
          <w:rFonts w:ascii="Arial" w:hAnsi="Arial" w:cs="Arial"/>
          <w:spacing w:val="-3"/>
          <w:sz w:val="22"/>
          <w:szCs w:val="22"/>
        </w:rPr>
        <w:t xml:space="preserve">WF: </w:t>
      </w:r>
      <w:r w:rsidR="003F008D">
        <w:rPr>
          <w:rFonts w:ascii="Arial" w:hAnsi="Arial" w:cs="Arial"/>
          <w:spacing w:val="-3"/>
          <w:sz w:val="22"/>
          <w:szCs w:val="22"/>
        </w:rPr>
        <w:t>10</w:t>
      </w:r>
      <w:r w:rsidR="003F11D7" w:rsidRPr="003F11D7">
        <w:rPr>
          <w:rFonts w:ascii="Arial" w:hAnsi="Arial" w:cs="Arial"/>
          <w:spacing w:val="-3"/>
          <w:sz w:val="22"/>
          <w:szCs w:val="22"/>
        </w:rPr>
        <w:t>:00am -12:00pm</w:t>
      </w:r>
      <w:r w:rsidR="003F008D">
        <w:rPr>
          <w:rFonts w:ascii="Arial" w:hAnsi="Arial" w:cs="Arial"/>
          <w:spacing w:val="-3"/>
          <w:sz w:val="22"/>
          <w:szCs w:val="22"/>
        </w:rPr>
        <w:t xml:space="preserve">; </w:t>
      </w:r>
      <w:r w:rsidR="003F11D7" w:rsidRPr="003F11D7">
        <w:rPr>
          <w:rFonts w:ascii="Arial" w:hAnsi="Arial" w:cs="Arial"/>
          <w:spacing w:val="-3"/>
          <w:sz w:val="22"/>
          <w:szCs w:val="22"/>
        </w:rPr>
        <w:t>Also by appointments if other time is needed</w:t>
      </w:r>
    </w:p>
    <w:bookmarkEnd w:id="0"/>
    <w:p w:rsidR="00904AED" w:rsidRDefault="00904AED" w:rsidP="002D7108">
      <w:pPr>
        <w:tabs>
          <w:tab w:val="left" w:pos="1440"/>
          <w:tab w:val="right" w:pos="10800"/>
        </w:tabs>
        <w:suppressAutoHyphens/>
        <w:spacing w:after="0" w:line="240" w:lineRule="auto"/>
        <w:jc w:val="both"/>
        <w:rPr>
          <w:rFonts w:ascii="Arial" w:hAnsi="Arial" w:cs="Arial"/>
          <w:spacing w:val="-3"/>
          <w:sz w:val="22"/>
          <w:szCs w:val="22"/>
        </w:rPr>
      </w:pPr>
      <w:r>
        <w:rPr>
          <w:rFonts w:ascii="Arial" w:hAnsi="Arial" w:cs="Arial"/>
          <w:spacing w:val="-3"/>
          <w:sz w:val="22"/>
          <w:szCs w:val="22"/>
        </w:rPr>
        <w:t>Office p</w:t>
      </w:r>
      <w:r w:rsidRPr="00595F96">
        <w:rPr>
          <w:rFonts w:ascii="Arial" w:hAnsi="Arial" w:cs="Arial"/>
          <w:spacing w:val="-3"/>
          <w:sz w:val="22"/>
          <w:szCs w:val="22"/>
        </w:rPr>
        <w:t xml:space="preserve">hone:  </w:t>
      </w:r>
      <w:r>
        <w:rPr>
          <w:rFonts w:ascii="Arial" w:hAnsi="Arial" w:cs="Arial"/>
          <w:spacing w:val="-3"/>
          <w:sz w:val="22"/>
          <w:szCs w:val="22"/>
        </w:rPr>
        <w:tab/>
      </w:r>
      <w:r w:rsidRPr="00595F96">
        <w:rPr>
          <w:rFonts w:ascii="Arial" w:hAnsi="Arial" w:cs="Arial"/>
          <w:spacing w:val="-3"/>
          <w:sz w:val="22"/>
          <w:szCs w:val="22"/>
        </w:rPr>
        <w:t>(940) 397-</w:t>
      </w:r>
      <w:r w:rsidR="003F11D7">
        <w:rPr>
          <w:rFonts w:ascii="Arial" w:hAnsi="Arial" w:cs="Arial"/>
          <w:spacing w:val="-3"/>
          <w:sz w:val="22"/>
          <w:szCs w:val="22"/>
        </w:rPr>
        <w:t>3289</w:t>
      </w:r>
      <w:r>
        <w:rPr>
          <w:rFonts w:ascii="Arial" w:hAnsi="Arial" w:cs="Arial"/>
          <w:spacing w:val="-3"/>
          <w:sz w:val="22"/>
          <w:szCs w:val="22"/>
        </w:rPr>
        <w:t xml:space="preserve"> </w:t>
      </w:r>
    </w:p>
    <w:p w:rsidR="003F11D7" w:rsidRDefault="003F11D7" w:rsidP="002D7108">
      <w:pPr>
        <w:tabs>
          <w:tab w:val="left" w:pos="1440"/>
          <w:tab w:val="right" w:pos="10800"/>
        </w:tabs>
        <w:suppressAutoHyphens/>
        <w:spacing w:after="0" w:line="240" w:lineRule="auto"/>
        <w:jc w:val="both"/>
        <w:rPr>
          <w:rFonts w:ascii="Arial" w:hAnsi="Arial" w:cs="Arial"/>
          <w:spacing w:val="-3"/>
          <w:sz w:val="22"/>
          <w:szCs w:val="22"/>
        </w:rPr>
      </w:pPr>
      <w:r>
        <w:rPr>
          <w:rFonts w:ascii="Arial" w:hAnsi="Arial" w:cs="Arial"/>
          <w:spacing w:val="-3"/>
          <w:sz w:val="22"/>
          <w:szCs w:val="22"/>
        </w:rPr>
        <w:t xml:space="preserve">Cell phone: </w:t>
      </w:r>
      <w:r>
        <w:rPr>
          <w:rFonts w:ascii="Arial" w:hAnsi="Arial" w:cs="Arial"/>
          <w:spacing w:val="-3"/>
          <w:sz w:val="22"/>
          <w:szCs w:val="22"/>
        </w:rPr>
        <w:tab/>
        <w:t>(206)-724-1509</w:t>
      </w:r>
    </w:p>
    <w:p w:rsidR="00904AED" w:rsidRDefault="00904AED" w:rsidP="002D7108">
      <w:pPr>
        <w:tabs>
          <w:tab w:val="left" w:pos="1440"/>
        </w:tabs>
        <w:suppressAutoHyphens/>
        <w:spacing w:after="0" w:line="240" w:lineRule="auto"/>
        <w:jc w:val="both"/>
        <w:rPr>
          <w:rFonts w:ascii="Arial" w:hAnsi="Arial" w:cs="Arial"/>
          <w:spacing w:val="-3"/>
          <w:sz w:val="22"/>
          <w:szCs w:val="22"/>
        </w:rPr>
      </w:pPr>
      <w:r w:rsidRPr="00595F96">
        <w:rPr>
          <w:rFonts w:ascii="Arial" w:hAnsi="Arial" w:cs="Arial"/>
          <w:spacing w:val="-3"/>
          <w:sz w:val="22"/>
          <w:szCs w:val="22"/>
        </w:rPr>
        <w:t xml:space="preserve">E-mail:  </w:t>
      </w:r>
      <w:r>
        <w:rPr>
          <w:rFonts w:ascii="Arial" w:hAnsi="Arial" w:cs="Arial"/>
          <w:spacing w:val="-3"/>
          <w:sz w:val="22"/>
          <w:szCs w:val="22"/>
        </w:rPr>
        <w:tab/>
      </w:r>
      <w:r w:rsidR="003F11D7">
        <w:rPr>
          <w:rFonts w:ascii="Arial" w:hAnsi="Arial" w:cs="Arial"/>
          <w:spacing w:val="-3"/>
          <w:sz w:val="22"/>
          <w:szCs w:val="22"/>
        </w:rPr>
        <w:t>grace.zhang</w:t>
      </w:r>
      <w:r w:rsidR="00CA6810">
        <w:rPr>
          <w:rFonts w:ascii="Arial" w:hAnsi="Arial" w:cs="Arial"/>
          <w:spacing w:val="-3"/>
          <w:sz w:val="22"/>
          <w:szCs w:val="22"/>
        </w:rPr>
        <w:t>@</w:t>
      </w:r>
      <w:r w:rsidR="00627FE3">
        <w:rPr>
          <w:rFonts w:ascii="Arial" w:hAnsi="Arial" w:cs="Arial"/>
          <w:spacing w:val="-3"/>
          <w:sz w:val="22"/>
          <w:szCs w:val="22"/>
        </w:rPr>
        <w:t>msutexas.edu</w:t>
      </w:r>
    </w:p>
    <w:p w:rsidR="00B329BB" w:rsidRPr="00C84EE4" w:rsidRDefault="00B329BB" w:rsidP="002D7108">
      <w:pPr>
        <w:tabs>
          <w:tab w:val="right" w:pos="10800"/>
        </w:tabs>
        <w:suppressAutoHyphens/>
        <w:spacing w:after="0" w:line="240" w:lineRule="auto"/>
        <w:jc w:val="both"/>
        <w:rPr>
          <w:rFonts w:ascii="Arial" w:hAnsi="Arial" w:cs="Arial"/>
          <w:spacing w:val="-3"/>
          <w:sz w:val="22"/>
          <w:szCs w:val="22"/>
        </w:rPr>
      </w:pPr>
    </w:p>
    <w:p w:rsidR="00B329BB" w:rsidRPr="007A656C" w:rsidRDefault="00B329BB" w:rsidP="002D7108">
      <w:pPr>
        <w:pStyle w:val="Heading2"/>
        <w:spacing w:before="0" w:after="120"/>
        <w:jc w:val="both"/>
        <w:rPr>
          <w:rFonts w:ascii="Arial" w:hAnsi="Arial" w:cs="Arial"/>
          <w:color w:val="000000" w:themeColor="text1"/>
          <w:sz w:val="24"/>
          <w:szCs w:val="24"/>
        </w:rPr>
      </w:pPr>
      <w:r w:rsidRPr="007A656C">
        <w:rPr>
          <w:rFonts w:ascii="Arial" w:hAnsi="Arial" w:cs="Arial"/>
          <w:color w:val="000000" w:themeColor="text1"/>
          <w:sz w:val="24"/>
          <w:szCs w:val="24"/>
        </w:rPr>
        <w:t>Course Materials</w:t>
      </w:r>
    </w:p>
    <w:p w:rsidR="008148F1" w:rsidRPr="00480013" w:rsidRDefault="008148F1" w:rsidP="002D7108">
      <w:pPr>
        <w:pStyle w:val="ListParagraph"/>
        <w:numPr>
          <w:ilvl w:val="0"/>
          <w:numId w:val="33"/>
        </w:numPr>
        <w:jc w:val="both"/>
        <w:rPr>
          <w:rFonts w:ascii="Arial" w:hAnsi="Arial" w:cs="Arial"/>
          <w:sz w:val="22"/>
          <w:szCs w:val="22"/>
        </w:rPr>
      </w:pPr>
      <w:r w:rsidRPr="00480013">
        <w:rPr>
          <w:rFonts w:ascii="Arial" w:hAnsi="Arial" w:cs="Arial"/>
          <w:sz w:val="22"/>
          <w:szCs w:val="22"/>
        </w:rPr>
        <w:t xml:space="preserve">Required: Database Concepts (8th Edition), ISBN 9780133544626, by Kroenke and Auer. </w:t>
      </w:r>
    </w:p>
    <w:p w:rsidR="008148F1" w:rsidRPr="00480013" w:rsidRDefault="008148F1" w:rsidP="002D7108">
      <w:pPr>
        <w:pStyle w:val="ListParagraph"/>
        <w:numPr>
          <w:ilvl w:val="0"/>
          <w:numId w:val="33"/>
        </w:numPr>
        <w:jc w:val="both"/>
        <w:rPr>
          <w:rFonts w:ascii="Arial" w:hAnsi="Arial" w:cs="Arial"/>
          <w:sz w:val="22"/>
          <w:szCs w:val="22"/>
        </w:rPr>
      </w:pPr>
      <w:r w:rsidRPr="00480013">
        <w:rPr>
          <w:rFonts w:ascii="Arial" w:hAnsi="Arial" w:cs="Arial"/>
          <w:sz w:val="22"/>
          <w:szCs w:val="22"/>
        </w:rPr>
        <w:t>Lecture notes and other additional materials will be provided in class and on D2L.</w:t>
      </w:r>
    </w:p>
    <w:p w:rsidR="002D7108" w:rsidRDefault="008148F1" w:rsidP="002D7108">
      <w:pPr>
        <w:pStyle w:val="ListParagraph"/>
        <w:numPr>
          <w:ilvl w:val="0"/>
          <w:numId w:val="33"/>
        </w:numPr>
        <w:jc w:val="both"/>
        <w:rPr>
          <w:rFonts w:ascii="Arial" w:hAnsi="Arial" w:cs="Arial"/>
          <w:sz w:val="22"/>
          <w:szCs w:val="22"/>
        </w:rPr>
      </w:pPr>
      <w:r w:rsidRPr="002D7108">
        <w:rPr>
          <w:rFonts w:ascii="Arial" w:hAnsi="Arial" w:cs="Arial"/>
          <w:sz w:val="22"/>
          <w:szCs w:val="22"/>
        </w:rPr>
        <w:t xml:space="preserve">Codecademy </w:t>
      </w:r>
      <w:r w:rsidR="002D7108">
        <w:rPr>
          <w:rFonts w:ascii="Arial" w:hAnsi="Arial" w:cs="Arial"/>
          <w:sz w:val="22"/>
          <w:szCs w:val="22"/>
        </w:rPr>
        <w:t xml:space="preserve">free account </w:t>
      </w:r>
      <w:r w:rsidRPr="002D7108">
        <w:rPr>
          <w:rFonts w:ascii="Arial" w:hAnsi="Arial" w:cs="Arial"/>
          <w:sz w:val="22"/>
          <w:szCs w:val="22"/>
        </w:rPr>
        <w:t>access to</w:t>
      </w:r>
      <w:r w:rsidR="002D7108">
        <w:rPr>
          <w:rFonts w:ascii="Arial" w:hAnsi="Arial" w:cs="Arial"/>
          <w:sz w:val="22"/>
          <w:szCs w:val="22"/>
        </w:rPr>
        <w:t xml:space="preserve"> interactive lessons in learning units of</w:t>
      </w:r>
      <w:r w:rsidRPr="002D7108">
        <w:rPr>
          <w:rFonts w:ascii="Arial" w:hAnsi="Arial" w:cs="Arial"/>
          <w:sz w:val="22"/>
          <w:szCs w:val="22"/>
        </w:rPr>
        <w:t xml:space="preserve"> “Learn SQL” and “SQL: Analyzing Business Metrics” units. </w:t>
      </w:r>
    </w:p>
    <w:p w:rsidR="008148F1" w:rsidRPr="002D7108" w:rsidRDefault="008148F1" w:rsidP="002D7108">
      <w:pPr>
        <w:pStyle w:val="ListParagraph"/>
        <w:numPr>
          <w:ilvl w:val="0"/>
          <w:numId w:val="33"/>
        </w:numPr>
        <w:jc w:val="both"/>
        <w:rPr>
          <w:rFonts w:ascii="Arial" w:hAnsi="Arial" w:cs="Arial"/>
          <w:sz w:val="22"/>
          <w:szCs w:val="22"/>
        </w:rPr>
      </w:pPr>
      <w:r w:rsidRPr="002D7108">
        <w:rPr>
          <w:rFonts w:ascii="Arial" w:hAnsi="Arial" w:cs="Arial"/>
          <w:sz w:val="22"/>
          <w:szCs w:val="22"/>
        </w:rPr>
        <w:t xml:space="preserve">D2L access to course related activities. We will use D2L as the major communication channel for the class. </w:t>
      </w:r>
    </w:p>
    <w:p w:rsidR="004B6418" w:rsidRPr="007A656C" w:rsidRDefault="00B329BB" w:rsidP="002D7108">
      <w:pPr>
        <w:pStyle w:val="Heading2"/>
        <w:spacing w:before="0" w:after="120"/>
        <w:jc w:val="both"/>
        <w:rPr>
          <w:rFonts w:ascii="Arial" w:hAnsi="Arial" w:cs="Arial"/>
          <w:color w:val="000000" w:themeColor="text1"/>
          <w:sz w:val="24"/>
          <w:szCs w:val="24"/>
        </w:rPr>
      </w:pPr>
      <w:r w:rsidRPr="007A656C">
        <w:rPr>
          <w:rFonts w:ascii="Arial" w:hAnsi="Arial" w:cs="Arial"/>
          <w:color w:val="000000" w:themeColor="text1"/>
          <w:sz w:val="24"/>
          <w:szCs w:val="24"/>
        </w:rPr>
        <w:t>Course Description</w:t>
      </w:r>
    </w:p>
    <w:p w:rsidR="008148F1" w:rsidRPr="00480013" w:rsidRDefault="008148F1" w:rsidP="002D7108">
      <w:pPr>
        <w:jc w:val="both"/>
        <w:rPr>
          <w:rFonts w:ascii="Arial" w:hAnsi="Arial" w:cs="Arial"/>
          <w:sz w:val="22"/>
          <w:szCs w:val="22"/>
        </w:rPr>
      </w:pPr>
      <w:r w:rsidRPr="00480013">
        <w:rPr>
          <w:rFonts w:ascii="Arial" w:hAnsi="Arial" w:cs="Arial"/>
          <w:sz w:val="22"/>
          <w:szCs w:val="22"/>
        </w:rPr>
        <w:t>An examination of database management systems and their applications in business. Emphasis is placed on design, consideration of the end-user and management of database. There will be extensive hands-on use of a microcomputer-based database package.</w:t>
      </w:r>
    </w:p>
    <w:p w:rsidR="00B62704" w:rsidRPr="007A656C" w:rsidRDefault="005C139F" w:rsidP="002D7108">
      <w:pPr>
        <w:pStyle w:val="Heading2"/>
        <w:spacing w:before="0" w:after="120"/>
        <w:jc w:val="both"/>
        <w:rPr>
          <w:rFonts w:ascii="Arial" w:hAnsi="Arial" w:cs="Arial"/>
          <w:color w:val="000000" w:themeColor="text1"/>
          <w:sz w:val="24"/>
          <w:szCs w:val="24"/>
        </w:rPr>
      </w:pPr>
      <w:r w:rsidRPr="007A656C">
        <w:rPr>
          <w:rFonts w:ascii="Arial" w:hAnsi="Arial" w:cs="Arial"/>
          <w:color w:val="000000" w:themeColor="text1"/>
          <w:sz w:val="24"/>
          <w:szCs w:val="24"/>
        </w:rPr>
        <w:t xml:space="preserve">Course </w:t>
      </w:r>
      <w:r w:rsidR="00026FAA" w:rsidRPr="007A656C">
        <w:rPr>
          <w:rFonts w:ascii="Arial" w:hAnsi="Arial" w:cs="Arial"/>
          <w:color w:val="000000" w:themeColor="text1"/>
          <w:sz w:val="24"/>
          <w:szCs w:val="24"/>
        </w:rPr>
        <w:t>Prerequisite</w:t>
      </w:r>
      <w:r w:rsidR="008B2B80" w:rsidRPr="007A656C">
        <w:rPr>
          <w:rFonts w:ascii="Arial" w:hAnsi="Arial" w:cs="Arial"/>
          <w:color w:val="000000" w:themeColor="text1"/>
          <w:sz w:val="24"/>
          <w:szCs w:val="24"/>
        </w:rPr>
        <w:t>(s)</w:t>
      </w:r>
    </w:p>
    <w:p w:rsidR="003F11D7" w:rsidRDefault="003F11D7" w:rsidP="002D7108">
      <w:pPr>
        <w:pStyle w:val="Heading2"/>
        <w:spacing w:before="0" w:after="120"/>
        <w:jc w:val="both"/>
        <w:rPr>
          <w:rFonts w:ascii="Arial" w:eastAsiaTheme="minorEastAsia" w:hAnsi="Arial" w:cs="Arial"/>
          <w:color w:val="auto"/>
          <w:sz w:val="22"/>
          <w:szCs w:val="22"/>
        </w:rPr>
      </w:pPr>
      <w:r w:rsidRPr="003F11D7">
        <w:rPr>
          <w:rFonts w:ascii="Arial" w:eastAsiaTheme="minorEastAsia" w:hAnsi="Arial" w:cs="Arial"/>
          <w:color w:val="auto"/>
          <w:sz w:val="22"/>
          <w:szCs w:val="22"/>
        </w:rPr>
        <w:t>MIS 3003 or concurrent enrollment in MIS 3003</w:t>
      </w:r>
    </w:p>
    <w:p w:rsidR="00026FAA" w:rsidRPr="007A656C" w:rsidRDefault="00026FAA" w:rsidP="002D7108">
      <w:pPr>
        <w:pStyle w:val="Heading2"/>
        <w:spacing w:before="0" w:after="120"/>
        <w:jc w:val="both"/>
        <w:rPr>
          <w:rFonts w:ascii="Arial" w:hAnsi="Arial" w:cs="Arial"/>
          <w:color w:val="000000" w:themeColor="text1"/>
          <w:sz w:val="24"/>
          <w:szCs w:val="24"/>
        </w:rPr>
      </w:pPr>
      <w:r w:rsidRPr="007A656C">
        <w:rPr>
          <w:rFonts w:ascii="Arial" w:hAnsi="Arial" w:cs="Arial"/>
          <w:color w:val="000000" w:themeColor="text1"/>
          <w:sz w:val="24"/>
          <w:szCs w:val="24"/>
        </w:rPr>
        <w:t>Learning Goals</w:t>
      </w:r>
    </w:p>
    <w:p w:rsidR="003F11D7" w:rsidRPr="003F11D7" w:rsidRDefault="003F11D7" w:rsidP="002D7108">
      <w:p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General Learning Goals:</w:t>
      </w:r>
    </w:p>
    <w:p w:rsidR="00480013" w:rsidRDefault="008148F1" w:rsidP="002D7108">
      <w:pPr>
        <w:pStyle w:val="ListParagraph"/>
        <w:numPr>
          <w:ilvl w:val="0"/>
          <w:numId w:val="31"/>
        </w:numPr>
        <w:tabs>
          <w:tab w:val="left" w:pos="-720"/>
        </w:tabs>
        <w:suppressAutoHyphens/>
        <w:spacing w:after="0" w:line="240" w:lineRule="auto"/>
        <w:jc w:val="both"/>
        <w:rPr>
          <w:rFonts w:ascii="Arial" w:hAnsi="Arial" w:cs="Arial"/>
          <w:spacing w:val="-3"/>
          <w:sz w:val="22"/>
          <w:szCs w:val="22"/>
        </w:rPr>
      </w:pPr>
      <w:r w:rsidRPr="008148F1">
        <w:rPr>
          <w:rFonts w:ascii="Arial" w:hAnsi="Arial" w:cs="Arial"/>
          <w:spacing w:val="-3"/>
          <w:sz w:val="22"/>
          <w:szCs w:val="22"/>
        </w:rPr>
        <w:t>Teambuilding and collaboration to achieve group objectives. Students will work in teams throughout this course both on the team project and on an ad hoc basis as well. There will be one major team project and presentation. Peer and instructor evaluations, as well as project requirements, will be designed to insure that all team members actively participate in activities contributing to overall team grades.</w:t>
      </w:r>
    </w:p>
    <w:p w:rsidR="008148F1" w:rsidRPr="008148F1" w:rsidRDefault="008148F1" w:rsidP="002D7108">
      <w:pPr>
        <w:pStyle w:val="ListParagraph"/>
        <w:numPr>
          <w:ilvl w:val="0"/>
          <w:numId w:val="31"/>
        </w:numPr>
        <w:tabs>
          <w:tab w:val="left" w:pos="-720"/>
        </w:tabs>
        <w:suppressAutoHyphens/>
        <w:spacing w:after="0" w:line="240" w:lineRule="auto"/>
        <w:jc w:val="both"/>
        <w:rPr>
          <w:rFonts w:ascii="Arial" w:hAnsi="Arial" w:cs="Arial"/>
          <w:spacing w:val="-3"/>
          <w:sz w:val="22"/>
          <w:szCs w:val="22"/>
        </w:rPr>
      </w:pPr>
      <w:r w:rsidRPr="008148F1">
        <w:rPr>
          <w:rFonts w:ascii="Arial" w:hAnsi="Arial" w:cs="Arial"/>
          <w:spacing w:val="-3"/>
          <w:sz w:val="22"/>
          <w:szCs w:val="22"/>
        </w:rPr>
        <w:t xml:space="preserve">Problem Solving and Decision Making. Various hands on workbenches, online exercises, and the codecademy </w:t>
      </w:r>
      <w:r w:rsidR="002D7108">
        <w:rPr>
          <w:rFonts w:ascii="Arial" w:hAnsi="Arial" w:cs="Arial"/>
          <w:spacing w:val="-3"/>
          <w:sz w:val="22"/>
          <w:szCs w:val="22"/>
        </w:rPr>
        <w:t>interactive lessons</w:t>
      </w:r>
      <w:r w:rsidRPr="008148F1">
        <w:rPr>
          <w:rFonts w:ascii="Arial" w:hAnsi="Arial" w:cs="Arial"/>
          <w:spacing w:val="-3"/>
          <w:sz w:val="22"/>
          <w:szCs w:val="22"/>
        </w:rPr>
        <w:t xml:space="preserve"> will be the primary means by which the students learn the concepts of developing database applications in business. Hands on exercises require students to identify the requested business situation, make any necessary assumptions, assess given data/evidence, design the data model, and implement the database application. These graded hands on are a portion of the overall course grade.</w:t>
      </w:r>
    </w:p>
    <w:p w:rsidR="008148F1" w:rsidRPr="008148F1" w:rsidRDefault="008148F1" w:rsidP="002D7108">
      <w:pPr>
        <w:pStyle w:val="ListParagraph"/>
        <w:numPr>
          <w:ilvl w:val="0"/>
          <w:numId w:val="31"/>
        </w:numPr>
        <w:tabs>
          <w:tab w:val="left" w:pos="-720"/>
        </w:tabs>
        <w:suppressAutoHyphens/>
        <w:spacing w:after="0" w:line="240" w:lineRule="auto"/>
        <w:jc w:val="both"/>
        <w:rPr>
          <w:rFonts w:ascii="Arial" w:hAnsi="Arial" w:cs="Arial"/>
          <w:spacing w:val="-3"/>
          <w:sz w:val="22"/>
          <w:szCs w:val="22"/>
        </w:rPr>
      </w:pPr>
      <w:r w:rsidRPr="008148F1">
        <w:rPr>
          <w:rFonts w:ascii="Arial" w:hAnsi="Arial" w:cs="Arial"/>
          <w:spacing w:val="-3"/>
          <w:sz w:val="22"/>
          <w:szCs w:val="22"/>
        </w:rPr>
        <w:t xml:space="preserve">Competency in speaking and writing for common business scenarios. It is required that all team members speak during their team presentation and participate in the design, implementation, and documentation of the team project. An assessment form will be used during presentations to the individual and group efforts. This form will be provided to students </w:t>
      </w:r>
      <w:r w:rsidRPr="008148F1">
        <w:rPr>
          <w:rFonts w:ascii="Arial" w:hAnsi="Arial" w:cs="Arial"/>
          <w:spacing w:val="-3"/>
          <w:sz w:val="22"/>
          <w:szCs w:val="22"/>
        </w:rPr>
        <w:lastRenderedPageBreak/>
        <w:t>and discussed well in advance of their scheduled presentations. Documentation for the prototype of the database will be expected to reach a level of professional business documentation.</w:t>
      </w:r>
    </w:p>
    <w:p w:rsidR="00480013" w:rsidRDefault="008148F1" w:rsidP="002D7108">
      <w:pPr>
        <w:pStyle w:val="ListParagraph"/>
        <w:numPr>
          <w:ilvl w:val="0"/>
          <w:numId w:val="31"/>
        </w:numPr>
        <w:tabs>
          <w:tab w:val="left" w:pos="-720"/>
        </w:tabs>
        <w:suppressAutoHyphens/>
        <w:spacing w:after="0" w:line="240" w:lineRule="auto"/>
        <w:jc w:val="both"/>
        <w:rPr>
          <w:rFonts w:ascii="Arial" w:hAnsi="Arial" w:cs="Arial"/>
          <w:spacing w:val="-3"/>
          <w:sz w:val="22"/>
          <w:szCs w:val="22"/>
        </w:rPr>
      </w:pPr>
      <w:r w:rsidRPr="008148F1">
        <w:rPr>
          <w:rFonts w:ascii="Arial" w:hAnsi="Arial" w:cs="Arial"/>
          <w:spacing w:val="-3"/>
          <w:sz w:val="22"/>
          <w:szCs w:val="22"/>
        </w:rPr>
        <w:t>Technology Utilization. Extensive use is made of business application technology throughout the course. Various software will be demonstrated to, evaluated by, and used by, the students. ER-Assistant will be used for data modeling. And DBMS software include but not limit to Microsoft Access, SQL server express, MySQL and Oracle. Students will also demonstrate their ability to use common business computer applications by utilizing Microsoft Word, Excel, and Visio for written assignments and Microsoft PowerPoint for their team presentation. Additionally, a variety of in-class exercises will involve the use of various forms of information technology.</w:t>
      </w:r>
    </w:p>
    <w:p w:rsidR="00480013" w:rsidRDefault="00480013" w:rsidP="002D7108">
      <w:pPr>
        <w:tabs>
          <w:tab w:val="left" w:pos="-720"/>
        </w:tabs>
        <w:suppressAutoHyphens/>
        <w:spacing w:after="0" w:line="240" w:lineRule="auto"/>
        <w:ind w:left="360"/>
        <w:jc w:val="both"/>
        <w:rPr>
          <w:rFonts w:ascii="Arial" w:hAnsi="Arial" w:cs="Arial"/>
          <w:spacing w:val="-3"/>
          <w:sz w:val="22"/>
          <w:szCs w:val="22"/>
        </w:rPr>
      </w:pPr>
    </w:p>
    <w:p w:rsidR="003F11D7" w:rsidRPr="00480013" w:rsidRDefault="003F11D7" w:rsidP="00627FE3">
      <w:pPr>
        <w:tabs>
          <w:tab w:val="left" w:pos="-720"/>
        </w:tabs>
        <w:suppressAutoHyphens/>
        <w:spacing w:after="0" w:line="240" w:lineRule="auto"/>
        <w:jc w:val="both"/>
        <w:rPr>
          <w:rFonts w:ascii="Arial" w:hAnsi="Arial" w:cs="Arial"/>
          <w:spacing w:val="-3"/>
          <w:sz w:val="22"/>
          <w:szCs w:val="22"/>
        </w:rPr>
      </w:pPr>
      <w:r w:rsidRPr="00480013">
        <w:rPr>
          <w:rFonts w:ascii="Arial" w:hAnsi="Arial" w:cs="Arial"/>
          <w:spacing w:val="-3"/>
          <w:sz w:val="22"/>
          <w:szCs w:val="22"/>
        </w:rPr>
        <w:t>These general learning goals are among those established by the Dillard College of Business Administration. General learning goals represent the skills that graduates will carry with them into their careers. While assessing student performance in obtaining these general learning goals, the Dillard College is assessing its programs. The assessments will assist us as we improve our curriculum and curriculum delivery.</w:t>
      </w:r>
    </w:p>
    <w:p w:rsidR="003F11D7" w:rsidRPr="003F11D7" w:rsidRDefault="003F11D7" w:rsidP="002D7108">
      <w:pPr>
        <w:tabs>
          <w:tab w:val="left" w:pos="-720"/>
        </w:tabs>
        <w:suppressAutoHyphens/>
        <w:spacing w:after="0" w:line="240" w:lineRule="auto"/>
        <w:jc w:val="both"/>
        <w:rPr>
          <w:rFonts w:ascii="Arial" w:hAnsi="Arial" w:cs="Arial"/>
          <w:spacing w:val="-3"/>
          <w:sz w:val="22"/>
          <w:szCs w:val="22"/>
        </w:rPr>
      </w:pPr>
    </w:p>
    <w:p w:rsidR="003F11D7" w:rsidRPr="003F11D7" w:rsidRDefault="003F11D7" w:rsidP="002D7108">
      <w:pPr>
        <w:tabs>
          <w:tab w:val="left" w:pos="-720"/>
        </w:tabs>
        <w:suppressAutoHyphens/>
        <w:spacing w:after="0" w:line="240" w:lineRule="auto"/>
        <w:jc w:val="both"/>
        <w:rPr>
          <w:rFonts w:ascii="Arial" w:hAnsi="Arial" w:cs="Arial"/>
          <w:spacing w:val="-3"/>
          <w:sz w:val="22"/>
          <w:szCs w:val="22"/>
        </w:rPr>
      </w:pPr>
      <w:r w:rsidRPr="003F11D7">
        <w:rPr>
          <w:rFonts w:ascii="Arial" w:hAnsi="Arial" w:cs="Arial"/>
          <w:spacing w:val="-3"/>
          <w:sz w:val="22"/>
          <w:szCs w:val="22"/>
        </w:rPr>
        <w:t>Course Specific Learning Goals: After completing this course, students should be able to:</w:t>
      </w:r>
    </w:p>
    <w:p w:rsidR="008148F1" w:rsidRPr="008148F1" w:rsidRDefault="008148F1" w:rsidP="002D7108">
      <w:pPr>
        <w:pStyle w:val="ListParagraph"/>
        <w:numPr>
          <w:ilvl w:val="0"/>
          <w:numId w:val="32"/>
        </w:numPr>
        <w:tabs>
          <w:tab w:val="left" w:pos="-720"/>
        </w:tabs>
        <w:suppressAutoHyphens/>
        <w:spacing w:after="0" w:line="240" w:lineRule="auto"/>
        <w:jc w:val="both"/>
        <w:rPr>
          <w:rFonts w:ascii="Arial" w:hAnsi="Arial" w:cs="Arial"/>
          <w:spacing w:val="-3"/>
          <w:sz w:val="22"/>
          <w:szCs w:val="22"/>
        </w:rPr>
      </w:pPr>
      <w:r w:rsidRPr="008148F1">
        <w:rPr>
          <w:rFonts w:ascii="Arial" w:hAnsi="Arial" w:cs="Arial"/>
          <w:spacing w:val="-3"/>
          <w:sz w:val="22"/>
          <w:szCs w:val="22"/>
        </w:rPr>
        <w:t>Understand the conceptual foundation of a relational model and describe the basic relational terminology.</w:t>
      </w:r>
    </w:p>
    <w:p w:rsidR="008148F1" w:rsidRPr="008148F1" w:rsidRDefault="008148F1" w:rsidP="002D7108">
      <w:pPr>
        <w:pStyle w:val="ListParagraph"/>
        <w:numPr>
          <w:ilvl w:val="0"/>
          <w:numId w:val="32"/>
        </w:numPr>
        <w:tabs>
          <w:tab w:val="left" w:pos="-720"/>
        </w:tabs>
        <w:suppressAutoHyphens/>
        <w:spacing w:after="0" w:line="240" w:lineRule="auto"/>
        <w:jc w:val="both"/>
        <w:rPr>
          <w:rFonts w:ascii="Arial" w:hAnsi="Arial" w:cs="Arial"/>
          <w:spacing w:val="-3"/>
          <w:sz w:val="22"/>
          <w:szCs w:val="22"/>
        </w:rPr>
      </w:pPr>
      <w:r w:rsidRPr="008148F1">
        <w:rPr>
          <w:rFonts w:ascii="Arial" w:hAnsi="Arial" w:cs="Arial"/>
          <w:spacing w:val="-3"/>
          <w:sz w:val="22"/>
          <w:szCs w:val="22"/>
        </w:rPr>
        <w:t>Perform basic SQL operations to create, modify, and delete database.</w:t>
      </w:r>
    </w:p>
    <w:p w:rsidR="008148F1" w:rsidRPr="008148F1" w:rsidRDefault="008148F1" w:rsidP="002D7108">
      <w:pPr>
        <w:pStyle w:val="ListParagraph"/>
        <w:numPr>
          <w:ilvl w:val="0"/>
          <w:numId w:val="32"/>
        </w:numPr>
        <w:tabs>
          <w:tab w:val="left" w:pos="-720"/>
        </w:tabs>
        <w:suppressAutoHyphens/>
        <w:spacing w:after="0" w:line="240" w:lineRule="auto"/>
        <w:jc w:val="both"/>
        <w:rPr>
          <w:rFonts w:ascii="Arial" w:hAnsi="Arial" w:cs="Arial"/>
          <w:spacing w:val="-3"/>
          <w:sz w:val="22"/>
          <w:szCs w:val="22"/>
        </w:rPr>
      </w:pPr>
      <w:r w:rsidRPr="008148F1">
        <w:rPr>
          <w:rFonts w:ascii="Arial" w:hAnsi="Arial" w:cs="Arial"/>
          <w:spacing w:val="-3"/>
          <w:sz w:val="22"/>
          <w:szCs w:val="22"/>
        </w:rPr>
        <w:t>Describe the stages of database development and construct E-R data model to represent various kinds of relationships.</w:t>
      </w:r>
    </w:p>
    <w:p w:rsidR="008148F1" w:rsidRPr="008148F1" w:rsidRDefault="008148F1" w:rsidP="002D7108">
      <w:pPr>
        <w:pStyle w:val="ListParagraph"/>
        <w:numPr>
          <w:ilvl w:val="0"/>
          <w:numId w:val="32"/>
        </w:numPr>
        <w:tabs>
          <w:tab w:val="left" w:pos="-720"/>
        </w:tabs>
        <w:suppressAutoHyphens/>
        <w:spacing w:after="0" w:line="240" w:lineRule="auto"/>
        <w:jc w:val="both"/>
        <w:rPr>
          <w:rFonts w:ascii="Arial" w:hAnsi="Arial" w:cs="Arial"/>
          <w:spacing w:val="-3"/>
          <w:sz w:val="22"/>
          <w:szCs w:val="22"/>
        </w:rPr>
      </w:pPr>
      <w:r w:rsidRPr="008148F1">
        <w:rPr>
          <w:rFonts w:ascii="Arial" w:hAnsi="Arial" w:cs="Arial"/>
          <w:spacing w:val="-3"/>
          <w:sz w:val="22"/>
          <w:szCs w:val="22"/>
        </w:rPr>
        <w:t>Translate the E-R data model to database design with the appropriate level of normalization.</w:t>
      </w:r>
    </w:p>
    <w:p w:rsidR="008148F1" w:rsidRPr="008148F1" w:rsidRDefault="008148F1" w:rsidP="002D7108">
      <w:pPr>
        <w:pStyle w:val="ListParagraph"/>
        <w:numPr>
          <w:ilvl w:val="0"/>
          <w:numId w:val="32"/>
        </w:numPr>
        <w:tabs>
          <w:tab w:val="left" w:pos="-720"/>
        </w:tabs>
        <w:suppressAutoHyphens/>
        <w:spacing w:after="0" w:line="240" w:lineRule="auto"/>
        <w:jc w:val="both"/>
        <w:rPr>
          <w:rFonts w:ascii="Arial" w:hAnsi="Arial" w:cs="Arial"/>
          <w:spacing w:val="-3"/>
          <w:sz w:val="22"/>
          <w:szCs w:val="22"/>
        </w:rPr>
      </w:pPr>
      <w:r w:rsidRPr="008148F1">
        <w:rPr>
          <w:rFonts w:ascii="Arial" w:hAnsi="Arial" w:cs="Arial"/>
          <w:spacing w:val="-3"/>
          <w:sz w:val="22"/>
          <w:szCs w:val="22"/>
        </w:rPr>
        <w:t>Understand the need for and importance of database administration: concurrency control, security, and backup and recovery.</w:t>
      </w:r>
    </w:p>
    <w:p w:rsidR="009F543F" w:rsidRDefault="008148F1" w:rsidP="00305252">
      <w:pPr>
        <w:pStyle w:val="ListParagraph"/>
        <w:numPr>
          <w:ilvl w:val="0"/>
          <w:numId w:val="32"/>
        </w:numPr>
        <w:tabs>
          <w:tab w:val="left" w:pos="-720"/>
        </w:tabs>
        <w:suppressAutoHyphens/>
        <w:spacing w:after="0" w:line="240" w:lineRule="auto"/>
        <w:jc w:val="both"/>
        <w:rPr>
          <w:rFonts w:ascii="Arial" w:hAnsi="Arial" w:cs="Arial"/>
          <w:spacing w:val="-3"/>
          <w:sz w:val="22"/>
          <w:szCs w:val="22"/>
        </w:rPr>
      </w:pPr>
      <w:r w:rsidRPr="002D7108">
        <w:rPr>
          <w:rFonts w:ascii="Arial" w:hAnsi="Arial" w:cs="Arial"/>
          <w:spacing w:val="-3"/>
          <w:sz w:val="22"/>
          <w:szCs w:val="22"/>
        </w:rPr>
        <w:t>Understand Web database processing and describe the concepts of XML</w:t>
      </w:r>
    </w:p>
    <w:p w:rsidR="002D7108" w:rsidRPr="002D7108" w:rsidRDefault="002D7108" w:rsidP="00305252">
      <w:pPr>
        <w:pStyle w:val="ListParagraph"/>
        <w:numPr>
          <w:ilvl w:val="0"/>
          <w:numId w:val="32"/>
        </w:numPr>
        <w:tabs>
          <w:tab w:val="left" w:pos="-720"/>
        </w:tabs>
        <w:suppressAutoHyphens/>
        <w:spacing w:after="0" w:line="240" w:lineRule="auto"/>
        <w:jc w:val="both"/>
        <w:rPr>
          <w:rFonts w:ascii="Arial" w:hAnsi="Arial" w:cs="Arial"/>
          <w:spacing w:val="-3"/>
          <w:sz w:val="22"/>
          <w:szCs w:val="22"/>
        </w:rPr>
      </w:pPr>
      <w:r>
        <w:rPr>
          <w:rFonts w:ascii="Arial" w:hAnsi="Arial" w:cs="Arial"/>
          <w:spacing w:val="-3"/>
          <w:sz w:val="22"/>
          <w:szCs w:val="22"/>
        </w:rPr>
        <w:t>Lean the basic concepts of data warehouse and data marts, dimensional databases, business intelligence systems, big data, structured storage, and the MapReduce process.</w:t>
      </w:r>
    </w:p>
    <w:p w:rsidR="005C139F" w:rsidRPr="003F11D7" w:rsidRDefault="005C139F" w:rsidP="002D7108">
      <w:pPr>
        <w:pStyle w:val="Heading2"/>
        <w:jc w:val="both"/>
        <w:rPr>
          <w:rFonts w:ascii="Arial" w:hAnsi="Arial"/>
          <w:color w:val="000000" w:themeColor="text1"/>
          <w:sz w:val="24"/>
        </w:rPr>
      </w:pPr>
      <w:r w:rsidRPr="003F11D7">
        <w:rPr>
          <w:rFonts w:ascii="Arial" w:hAnsi="Arial"/>
          <w:color w:val="000000" w:themeColor="text1"/>
          <w:sz w:val="24"/>
        </w:rPr>
        <w:t>Course Policies</w:t>
      </w:r>
    </w:p>
    <w:p w:rsidR="003F11D7" w:rsidRPr="003F11D7" w:rsidRDefault="00C97E59" w:rsidP="002D710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7A656C">
        <w:rPr>
          <w:rStyle w:val="Heading3Char"/>
          <w:rFonts w:ascii="Arial" w:hAnsi="Arial" w:cs="Arial"/>
          <w:color w:val="000000" w:themeColor="text1"/>
          <w:sz w:val="22"/>
          <w:szCs w:val="22"/>
        </w:rPr>
        <w:t>Attendance Policy</w:t>
      </w:r>
      <w:r w:rsidRPr="009B0104">
        <w:rPr>
          <w:rFonts w:ascii="Arial" w:hAnsi="Arial" w:cs="Arial"/>
          <w:spacing w:val="-3"/>
          <w:sz w:val="22"/>
          <w:szCs w:val="22"/>
        </w:rPr>
        <w:t xml:space="preserve">:  </w:t>
      </w:r>
      <w:r w:rsidR="003F11D7" w:rsidRPr="003F11D7">
        <w:rPr>
          <w:rFonts w:ascii="Arial" w:hAnsi="Arial" w:cs="Arial"/>
          <w:spacing w:val="-3"/>
          <w:sz w:val="22"/>
          <w:szCs w:val="22"/>
        </w:rPr>
        <w:t>Regular attendance is expected and roll will be taken. Upon a student’s fifth unauthorized absence, that student will be dropped for nonattendance and receive a grade of WF for the course. Participation in class discussion is mandatory and a significant part of the overall class grade. Students must read the assigned material and complete assignments and be prepared to discuss and ask questions relating to assigned material. See the MSU Student Handbook for University Class Attendance Policy.</w:t>
      </w:r>
    </w:p>
    <w:p w:rsidR="003F11D7" w:rsidRPr="003F11D7" w:rsidRDefault="003F11D7" w:rsidP="002D710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t xml:space="preserve">Missed Examination, Quiz, and In-class Exercises Policy: Only students with authorized absences (see University Class Attendance Policy) may make up missed examinations, quizzes (announced and unannounced), and in-class exercises. Arrangements must be made in advance if at all possible. In all cases, the instructor must be contacted no later than the day of the scheduled exam or no makeup will be allowed. At the instructor’s discretion, a deduction may be assessed for a late exam. </w:t>
      </w:r>
    </w:p>
    <w:p w:rsidR="003F11D7" w:rsidRPr="003F11D7" w:rsidRDefault="003F11D7" w:rsidP="002D710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p>
    <w:p w:rsidR="003F11D7" w:rsidRDefault="003F11D7" w:rsidP="002D7108">
      <w:pPr>
        <w:pStyle w:val="Heading2"/>
        <w:jc w:val="both"/>
        <w:rPr>
          <w:rFonts w:ascii="Arial" w:hAnsi="Arial"/>
          <w:color w:val="000000" w:themeColor="text1"/>
          <w:sz w:val="24"/>
        </w:rPr>
      </w:pPr>
      <w:r w:rsidRPr="003F11D7">
        <w:rPr>
          <w:rFonts w:ascii="Arial" w:hAnsi="Arial"/>
          <w:color w:val="000000" w:themeColor="text1"/>
          <w:sz w:val="24"/>
        </w:rPr>
        <w:t xml:space="preserve">Grading and Evaluation </w:t>
      </w:r>
    </w:p>
    <w:p w:rsidR="003F11D7" w:rsidRPr="003F11D7" w:rsidRDefault="003F11D7" w:rsidP="002D710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t>Student's performance will be assessed using the following elements.</w:t>
      </w:r>
    </w:p>
    <w:p w:rsidR="008148F1" w:rsidRPr="008148F1" w:rsidRDefault="003F11D7" w:rsidP="002D710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t>1.</w:t>
      </w:r>
      <w:r w:rsidR="008148F1" w:rsidRPr="008148F1">
        <w:rPr>
          <w:rFonts w:ascii="Arial" w:hAnsi="Arial" w:cs="Arial"/>
          <w:spacing w:val="-3"/>
          <w:sz w:val="22"/>
          <w:szCs w:val="22"/>
        </w:rPr>
        <w:tab/>
        <w:t xml:space="preserve">Exams (3): Each exam will consist of multiple-choice and true/false questions, some short answer, and/or essay questions.  Exams will cover assigned chapters, in-class lectures, and any </w:t>
      </w:r>
      <w:r w:rsidR="008148F1" w:rsidRPr="008148F1">
        <w:rPr>
          <w:rFonts w:ascii="Arial" w:hAnsi="Arial" w:cs="Arial"/>
          <w:spacing w:val="-3"/>
          <w:sz w:val="22"/>
          <w:szCs w:val="22"/>
        </w:rPr>
        <w:lastRenderedPageBreak/>
        <w:t>other assigned readings. Students are responsible for all assigned textbook material, even if it is not directly discussed in class.</w:t>
      </w:r>
    </w:p>
    <w:p w:rsidR="008148F1" w:rsidRPr="008148F1" w:rsidRDefault="008148F1" w:rsidP="002D710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8148F1">
        <w:rPr>
          <w:rFonts w:ascii="Arial" w:hAnsi="Arial" w:cs="Arial"/>
          <w:spacing w:val="-3"/>
          <w:sz w:val="22"/>
          <w:szCs w:val="22"/>
        </w:rPr>
        <w:t>2.</w:t>
      </w:r>
      <w:r w:rsidRPr="008148F1">
        <w:rPr>
          <w:rFonts w:ascii="Arial" w:hAnsi="Arial" w:cs="Arial"/>
          <w:spacing w:val="-3"/>
          <w:sz w:val="22"/>
          <w:szCs w:val="22"/>
        </w:rPr>
        <w:tab/>
        <w:t>Team Project: All students will participate in a group project. It is anticipated that the team project should facilitate the operations of a real business or an organization by designing and implementing a prototype of a database application. Details of the project requirements will be provided in additional document. Team formation is on a voluntary basis. The maximum of team size cannot exceed 3 students. The use of a commercial product or shareware will be done in an ethical manner.</w:t>
      </w:r>
    </w:p>
    <w:p w:rsidR="008148F1" w:rsidRPr="008148F1" w:rsidRDefault="008148F1" w:rsidP="002D710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8148F1">
        <w:rPr>
          <w:rFonts w:ascii="Arial" w:hAnsi="Arial" w:cs="Arial"/>
          <w:spacing w:val="-3"/>
          <w:sz w:val="22"/>
          <w:szCs w:val="22"/>
        </w:rPr>
        <w:t>3.</w:t>
      </w:r>
      <w:r w:rsidRPr="008148F1">
        <w:rPr>
          <w:rFonts w:ascii="Arial" w:hAnsi="Arial" w:cs="Arial"/>
          <w:spacing w:val="-3"/>
          <w:sz w:val="22"/>
          <w:szCs w:val="22"/>
        </w:rPr>
        <w:tab/>
        <w:t>Workbenches: workbenches are assigned to apply database concepts in various chapters. Students are required to finish the workbench on time. There are also two codecademy learning units wi</w:t>
      </w:r>
      <w:r w:rsidR="002D7108">
        <w:rPr>
          <w:rFonts w:ascii="Arial" w:hAnsi="Arial" w:cs="Arial"/>
          <w:spacing w:val="-3"/>
          <w:sz w:val="22"/>
          <w:szCs w:val="22"/>
        </w:rPr>
        <w:t xml:space="preserve">ll be assigned in this category: </w:t>
      </w:r>
      <w:r w:rsidR="002D7108" w:rsidRPr="002D7108">
        <w:rPr>
          <w:rFonts w:ascii="Arial" w:hAnsi="Arial" w:cs="Arial"/>
          <w:sz w:val="22"/>
          <w:szCs w:val="22"/>
        </w:rPr>
        <w:t>“Learn SQL” and “SQL: Analyzing Business Metrics”</w:t>
      </w:r>
      <w:r w:rsidR="002D7108">
        <w:rPr>
          <w:rFonts w:ascii="Arial" w:hAnsi="Arial" w:cs="Arial"/>
          <w:sz w:val="22"/>
          <w:szCs w:val="22"/>
        </w:rPr>
        <w:t>.</w:t>
      </w:r>
    </w:p>
    <w:p w:rsidR="008148F1" w:rsidRDefault="008148F1" w:rsidP="002D710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8148F1">
        <w:rPr>
          <w:rFonts w:ascii="Arial" w:hAnsi="Arial" w:cs="Arial"/>
          <w:spacing w:val="-3"/>
          <w:sz w:val="22"/>
          <w:szCs w:val="22"/>
        </w:rPr>
        <w:t>4.</w:t>
      </w:r>
      <w:r w:rsidRPr="008148F1">
        <w:rPr>
          <w:rFonts w:ascii="Arial" w:hAnsi="Arial" w:cs="Arial"/>
          <w:spacing w:val="-3"/>
          <w:sz w:val="22"/>
          <w:szCs w:val="22"/>
        </w:rPr>
        <w:tab/>
        <w:t xml:space="preserve">Attendance and Participation: Absences will be excused only for approved school trips and serious health issues. Class participation in all kinds of the formats (questions, answers, comments, and feedback) is highly encouraged to achieve reasonable participation grade. Further, ad hoc quizzes might be administrated. </w:t>
      </w:r>
    </w:p>
    <w:p w:rsidR="003F11D7" w:rsidRPr="003F11D7" w:rsidRDefault="003F11D7" w:rsidP="002D710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jc w:val="both"/>
        <w:rPr>
          <w:rFonts w:ascii="Arial" w:hAnsi="Arial" w:cs="Arial"/>
          <w:spacing w:val="-3"/>
          <w:sz w:val="22"/>
          <w:szCs w:val="22"/>
        </w:rPr>
      </w:pPr>
      <w:r w:rsidRPr="003F11D7">
        <w:rPr>
          <w:rFonts w:ascii="Arial" w:hAnsi="Arial" w:cs="Arial"/>
          <w:spacing w:val="-3"/>
          <w:sz w:val="22"/>
          <w:szCs w:val="22"/>
        </w:rPr>
        <w:t xml:space="preserve">Grades will be allocated using the following scheme.  </w:t>
      </w:r>
    </w:p>
    <w:tbl>
      <w:tblPr>
        <w:tblStyle w:val="TableGrid"/>
        <w:tblW w:w="9055" w:type="dxa"/>
        <w:tblLook w:val="01E0" w:firstRow="1" w:lastRow="1" w:firstColumn="1" w:lastColumn="1" w:noHBand="0" w:noVBand="0"/>
        <w:tblCaption w:val="Grading"/>
      </w:tblPr>
      <w:tblGrid>
        <w:gridCol w:w="3374"/>
        <w:gridCol w:w="1614"/>
        <w:gridCol w:w="1895"/>
        <w:gridCol w:w="2172"/>
      </w:tblGrid>
      <w:tr w:rsidR="003F11D7" w:rsidRPr="004C0203" w:rsidTr="00AD15D5">
        <w:trPr>
          <w:trHeight w:val="335"/>
          <w:tblHeader/>
        </w:trPr>
        <w:tc>
          <w:tcPr>
            <w:tcW w:w="3374" w:type="dxa"/>
          </w:tcPr>
          <w:p w:rsidR="003F11D7" w:rsidRPr="003F11D7" w:rsidRDefault="003F11D7" w:rsidP="002D7108">
            <w:pPr>
              <w:keepNext/>
              <w:keepLines/>
              <w:jc w:val="both"/>
              <w:rPr>
                <w:rFonts w:ascii="Arial" w:hAnsi="Arial" w:cs="Arial"/>
                <w:b/>
                <w:sz w:val="20"/>
                <w:szCs w:val="20"/>
              </w:rPr>
            </w:pPr>
            <w:r w:rsidRPr="003F11D7">
              <w:rPr>
                <w:rFonts w:ascii="Arial" w:hAnsi="Arial" w:cs="Arial"/>
                <w:b/>
                <w:sz w:val="20"/>
                <w:szCs w:val="20"/>
              </w:rPr>
              <w:t>Element</w:t>
            </w:r>
          </w:p>
        </w:tc>
        <w:tc>
          <w:tcPr>
            <w:tcW w:w="0" w:type="auto"/>
          </w:tcPr>
          <w:p w:rsidR="003F11D7" w:rsidRPr="003F11D7" w:rsidRDefault="003F11D7" w:rsidP="002D7108">
            <w:pPr>
              <w:keepNext/>
              <w:keepLines/>
              <w:jc w:val="both"/>
              <w:rPr>
                <w:rFonts w:ascii="Arial" w:hAnsi="Arial" w:cs="Arial"/>
                <w:b/>
                <w:sz w:val="20"/>
                <w:szCs w:val="20"/>
              </w:rPr>
            </w:pPr>
            <w:r w:rsidRPr="003F11D7">
              <w:rPr>
                <w:rFonts w:ascii="Arial" w:hAnsi="Arial" w:cs="Arial"/>
                <w:b/>
                <w:sz w:val="20"/>
                <w:szCs w:val="20"/>
              </w:rPr>
              <w:t>Percentage</w:t>
            </w:r>
          </w:p>
        </w:tc>
        <w:tc>
          <w:tcPr>
            <w:tcW w:w="1895" w:type="dxa"/>
          </w:tcPr>
          <w:p w:rsidR="003F11D7" w:rsidRPr="003F11D7" w:rsidRDefault="003F11D7" w:rsidP="002D7108">
            <w:pPr>
              <w:keepNext/>
              <w:keepLines/>
              <w:jc w:val="both"/>
              <w:rPr>
                <w:rFonts w:ascii="Arial" w:hAnsi="Arial" w:cs="Arial"/>
                <w:b/>
                <w:sz w:val="20"/>
                <w:szCs w:val="20"/>
              </w:rPr>
            </w:pPr>
            <w:r w:rsidRPr="003F11D7">
              <w:rPr>
                <w:rFonts w:ascii="Arial" w:hAnsi="Arial" w:cs="Arial"/>
                <w:b/>
                <w:sz w:val="20"/>
                <w:szCs w:val="20"/>
              </w:rPr>
              <w:t>Letter Grade</w:t>
            </w:r>
          </w:p>
        </w:tc>
        <w:tc>
          <w:tcPr>
            <w:tcW w:w="2172" w:type="dxa"/>
          </w:tcPr>
          <w:p w:rsidR="003F11D7" w:rsidRPr="003F11D7" w:rsidRDefault="003F11D7" w:rsidP="002D7108">
            <w:pPr>
              <w:keepNext/>
              <w:keepLines/>
              <w:jc w:val="both"/>
              <w:rPr>
                <w:rFonts w:ascii="Arial" w:hAnsi="Arial" w:cs="Arial"/>
                <w:b/>
                <w:sz w:val="20"/>
                <w:szCs w:val="20"/>
              </w:rPr>
            </w:pPr>
            <w:r w:rsidRPr="003F11D7">
              <w:rPr>
                <w:rFonts w:ascii="Arial" w:hAnsi="Arial" w:cs="Arial"/>
                <w:b/>
                <w:bCs/>
                <w:sz w:val="20"/>
                <w:szCs w:val="20"/>
              </w:rPr>
              <w:t>Numeric Grade</w:t>
            </w:r>
          </w:p>
        </w:tc>
      </w:tr>
      <w:tr w:rsidR="008148F1" w:rsidRPr="004C0203" w:rsidTr="00AD15D5">
        <w:trPr>
          <w:trHeight w:val="354"/>
        </w:trPr>
        <w:tc>
          <w:tcPr>
            <w:tcW w:w="3374" w:type="dxa"/>
          </w:tcPr>
          <w:p w:rsidR="008148F1" w:rsidRPr="00F67F3A" w:rsidRDefault="008148F1" w:rsidP="002D7108">
            <w:pPr>
              <w:jc w:val="both"/>
            </w:pPr>
            <w:r w:rsidRPr="00F67F3A">
              <w:t>Exams</w:t>
            </w:r>
          </w:p>
        </w:tc>
        <w:tc>
          <w:tcPr>
            <w:tcW w:w="0" w:type="auto"/>
          </w:tcPr>
          <w:p w:rsidR="008148F1" w:rsidRPr="00F67F3A" w:rsidRDefault="008148F1" w:rsidP="002D7108">
            <w:pPr>
              <w:jc w:val="both"/>
            </w:pPr>
            <w:r w:rsidRPr="00F67F3A">
              <w:t>50%</w:t>
            </w:r>
          </w:p>
        </w:tc>
        <w:tc>
          <w:tcPr>
            <w:tcW w:w="1895" w:type="dxa"/>
          </w:tcPr>
          <w:p w:rsidR="008148F1" w:rsidRPr="003F11D7" w:rsidRDefault="008148F1" w:rsidP="002D710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F11D7">
              <w:rPr>
                <w:rFonts w:ascii="Arial" w:hAnsi="Arial" w:cs="Arial"/>
                <w:sz w:val="20"/>
                <w:szCs w:val="20"/>
              </w:rPr>
              <w:t>A</w:t>
            </w:r>
          </w:p>
        </w:tc>
        <w:tc>
          <w:tcPr>
            <w:tcW w:w="2172" w:type="dxa"/>
          </w:tcPr>
          <w:p w:rsidR="008148F1" w:rsidRPr="003F11D7" w:rsidRDefault="008148F1" w:rsidP="002D7108">
            <w:pPr>
              <w:keepNext/>
              <w:keepLines/>
              <w:tabs>
                <w:tab w:val="left" w:pos="-720"/>
                <w:tab w:val="decimal" w:pos="612"/>
              </w:tabs>
              <w:jc w:val="both"/>
              <w:rPr>
                <w:rFonts w:ascii="Arial" w:hAnsi="Arial" w:cs="Arial"/>
                <w:sz w:val="20"/>
                <w:szCs w:val="20"/>
              </w:rPr>
            </w:pPr>
            <w:r w:rsidRPr="003F11D7">
              <w:rPr>
                <w:rFonts w:ascii="Arial" w:hAnsi="Arial" w:cs="Arial"/>
                <w:sz w:val="20"/>
                <w:szCs w:val="20"/>
              </w:rPr>
              <w:t>90-100</w:t>
            </w:r>
          </w:p>
        </w:tc>
      </w:tr>
      <w:tr w:rsidR="008148F1" w:rsidRPr="004C0203" w:rsidTr="00AD15D5">
        <w:trPr>
          <w:trHeight w:val="344"/>
        </w:trPr>
        <w:tc>
          <w:tcPr>
            <w:tcW w:w="3374" w:type="dxa"/>
          </w:tcPr>
          <w:p w:rsidR="008148F1" w:rsidRPr="00F67F3A" w:rsidRDefault="008148F1" w:rsidP="002D7108">
            <w:pPr>
              <w:jc w:val="both"/>
            </w:pPr>
            <w:r w:rsidRPr="00F67F3A">
              <w:t xml:space="preserve">Team Project </w:t>
            </w:r>
          </w:p>
        </w:tc>
        <w:tc>
          <w:tcPr>
            <w:tcW w:w="0" w:type="auto"/>
          </w:tcPr>
          <w:p w:rsidR="008148F1" w:rsidRPr="00F67F3A" w:rsidRDefault="008148F1" w:rsidP="002D7108">
            <w:pPr>
              <w:jc w:val="both"/>
            </w:pPr>
            <w:r w:rsidRPr="00F67F3A">
              <w:t>20%</w:t>
            </w:r>
          </w:p>
        </w:tc>
        <w:tc>
          <w:tcPr>
            <w:tcW w:w="1895" w:type="dxa"/>
          </w:tcPr>
          <w:p w:rsidR="008148F1" w:rsidRPr="003F11D7" w:rsidRDefault="008148F1" w:rsidP="002D710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F11D7">
              <w:rPr>
                <w:rFonts w:ascii="Arial" w:hAnsi="Arial" w:cs="Arial"/>
                <w:sz w:val="20"/>
                <w:szCs w:val="20"/>
              </w:rPr>
              <w:t>B</w:t>
            </w:r>
          </w:p>
        </w:tc>
        <w:tc>
          <w:tcPr>
            <w:tcW w:w="2172" w:type="dxa"/>
          </w:tcPr>
          <w:p w:rsidR="008148F1" w:rsidRPr="003F11D7" w:rsidRDefault="008148F1" w:rsidP="002D710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80-89</w:t>
            </w:r>
          </w:p>
        </w:tc>
      </w:tr>
      <w:tr w:rsidR="008148F1" w:rsidRPr="004C0203" w:rsidTr="00AD15D5">
        <w:trPr>
          <w:trHeight w:val="354"/>
        </w:trPr>
        <w:tc>
          <w:tcPr>
            <w:tcW w:w="3374" w:type="dxa"/>
          </w:tcPr>
          <w:p w:rsidR="008148F1" w:rsidRPr="00F67F3A" w:rsidRDefault="008148F1" w:rsidP="002D7108">
            <w:pPr>
              <w:jc w:val="both"/>
            </w:pPr>
            <w:r w:rsidRPr="00F67F3A">
              <w:t xml:space="preserve">Workbenches </w:t>
            </w:r>
            <w:r w:rsidR="002D7108">
              <w:t>&amp; Codecademy</w:t>
            </w:r>
          </w:p>
        </w:tc>
        <w:tc>
          <w:tcPr>
            <w:tcW w:w="0" w:type="auto"/>
          </w:tcPr>
          <w:p w:rsidR="008148F1" w:rsidRPr="00F67F3A" w:rsidRDefault="008148F1" w:rsidP="002D7108">
            <w:pPr>
              <w:jc w:val="both"/>
            </w:pPr>
            <w:r w:rsidRPr="00F67F3A">
              <w:t>20%</w:t>
            </w:r>
          </w:p>
        </w:tc>
        <w:tc>
          <w:tcPr>
            <w:tcW w:w="1895" w:type="dxa"/>
          </w:tcPr>
          <w:p w:rsidR="008148F1" w:rsidRPr="003F11D7" w:rsidRDefault="008148F1" w:rsidP="002D710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F11D7">
              <w:rPr>
                <w:rFonts w:ascii="Arial" w:hAnsi="Arial" w:cs="Arial"/>
                <w:sz w:val="20"/>
                <w:szCs w:val="20"/>
              </w:rPr>
              <w:t>C</w:t>
            </w:r>
          </w:p>
        </w:tc>
        <w:tc>
          <w:tcPr>
            <w:tcW w:w="2172" w:type="dxa"/>
          </w:tcPr>
          <w:p w:rsidR="008148F1" w:rsidRPr="003F11D7" w:rsidRDefault="008148F1" w:rsidP="002D710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70-79</w:t>
            </w:r>
          </w:p>
        </w:tc>
      </w:tr>
      <w:tr w:rsidR="008148F1" w:rsidRPr="004C0203" w:rsidTr="00AD15D5">
        <w:trPr>
          <w:trHeight w:val="354"/>
        </w:trPr>
        <w:tc>
          <w:tcPr>
            <w:tcW w:w="3374" w:type="dxa"/>
          </w:tcPr>
          <w:p w:rsidR="008148F1" w:rsidRPr="00F67F3A" w:rsidRDefault="008148F1" w:rsidP="002D7108">
            <w:pPr>
              <w:jc w:val="both"/>
            </w:pPr>
            <w:r w:rsidRPr="00F67F3A">
              <w:t>Attendance &amp; Participation</w:t>
            </w:r>
          </w:p>
        </w:tc>
        <w:tc>
          <w:tcPr>
            <w:tcW w:w="0" w:type="auto"/>
          </w:tcPr>
          <w:p w:rsidR="008148F1" w:rsidRDefault="008148F1" w:rsidP="002D7108">
            <w:pPr>
              <w:jc w:val="both"/>
            </w:pPr>
            <w:r w:rsidRPr="00F67F3A">
              <w:t>10%</w:t>
            </w:r>
          </w:p>
        </w:tc>
        <w:tc>
          <w:tcPr>
            <w:tcW w:w="1895" w:type="dxa"/>
          </w:tcPr>
          <w:p w:rsidR="008148F1" w:rsidRPr="003F11D7" w:rsidRDefault="008148F1" w:rsidP="002D710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D</w:t>
            </w:r>
          </w:p>
        </w:tc>
        <w:tc>
          <w:tcPr>
            <w:tcW w:w="2172" w:type="dxa"/>
          </w:tcPr>
          <w:p w:rsidR="008148F1" w:rsidRPr="003F11D7" w:rsidRDefault="008148F1" w:rsidP="002D710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60-69</w:t>
            </w:r>
          </w:p>
        </w:tc>
      </w:tr>
      <w:tr w:rsidR="003F11D7" w:rsidRPr="004C0203" w:rsidTr="00AD15D5">
        <w:trPr>
          <w:trHeight w:val="58"/>
        </w:trPr>
        <w:tc>
          <w:tcPr>
            <w:tcW w:w="3374" w:type="dxa"/>
          </w:tcPr>
          <w:p w:rsidR="003F11D7" w:rsidRPr="003F11D7" w:rsidRDefault="003F11D7" w:rsidP="002D7108">
            <w:pPr>
              <w:keepNext/>
              <w:keepLines/>
              <w:jc w:val="both"/>
              <w:rPr>
                <w:rFonts w:ascii="Arial" w:hAnsi="Arial" w:cs="Arial"/>
                <w:sz w:val="20"/>
                <w:szCs w:val="20"/>
              </w:rPr>
            </w:pPr>
            <w:r w:rsidRPr="003F11D7">
              <w:rPr>
                <w:rFonts w:ascii="Arial" w:hAnsi="Arial" w:cs="Arial"/>
                <w:sz w:val="20"/>
                <w:szCs w:val="20"/>
              </w:rPr>
              <w:t xml:space="preserve">Total </w:t>
            </w:r>
          </w:p>
        </w:tc>
        <w:tc>
          <w:tcPr>
            <w:tcW w:w="0" w:type="auto"/>
          </w:tcPr>
          <w:p w:rsidR="003F11D7" w:rsidRPr="003F11D7" w:rsidRDefault="003F11D7" w:rsidP="002D710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100%</w:t>
            </w:r>
          </w:p>
        </w:tc>
        <w:tc>
          <w:tcPr>
            <w:tcW w:w="1895" w:type="dxa"/>
          </w:tcPr>
          <w:p w:rsidR="003F11D7" w:rsidRPr="003F11D7" w:rsidRDefault="003F11D7" w:rsidP="002D710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F</w:t>
            </w:r>
          </w:p>
        </w:tc>
        <w:tc>
          <w:tcPr>
            <w:tcW w:w="2172" w:type="dxa"/>
          </w:tcPr>
          <w:p w:rsidR="003F11D7" w:rsidRPr="003F11D7" w:rsidRDefault="003F11D7" w:rsidP="002D7108">
            <w:pPr>
              <w:keepNext/>
              <w:keepLines/>
              <w:tabs>
                <w:tab w:val="left" w:pos="-720"/>
                <w:tab w:val="decimal" w:pos="612"/>
                <w:tab w:val="decimal" w:pos="1164"/>
              </w:tabs>
              <w:jc w:val="both"/>
              <w:rPr>
                <w:rFonts w:ascii="Arial" w:hAnsi="Arial" w:cs="Arial"/>
                <w:sz w:val="20"/>
                <w:szCs w:val="20"/>
              </w:rPr>
            </w:pPr>
            <w:r w:rsidRPr="003F11D7">
              <w:rPr>
                <w:rFonts w:ascii="Arial" w:hAnsi="Arial" w:cs="Arial"/>
                <w:sz w:val="20"/>
                <w:szCs w:val="20"/>
              </w:rPr>
              <w:t>&lt;= 59</w:t>
            </w:r>
          </w:p>
        </w:tc>
      </w:tr>
    </w:tbl>
    <w:p w:rsidR="00AD15D5" w:rsidRDefault="00AD15D5" w:rsidP="002D7108">
      <w:pPr>
        <w:pStyle w:val="Heading2"/>
        <w:spacing w:before="0" w:after="120"/>
        <w:jc w:val="both"/>
        <w:rPr>
          <w:rFonts w:ascii="Arial" w:hAnsi="Arial" w:cs="Arial"/>
          <w:color w:val="000000" w:themeColor="text1"/>
          <w:sz w:val="24"/>
          <w:szCs w:val="24"/>
        </w:rPr>
      </w:pPr>
    </w:p>
    <w:p w:rsidR="00961A66" w:rsidRPr="007A656C" w:rsidRDefault="00DD2F1D" w:rsidP="002D7108">
      <w:pPr>
        <w:pStyle w:val="Heading2"/>
        <w:spacing w:before="0" w:after="120"/>
        <w:jc w:val="both"/>
        <w:rPr>
          <w:rFonts w:ascii="Arial" w:hAnsi="Arial" w:cs="Arial"/>
          <w:color w:val="000000" w:themeColor="text1"/>
          <w:sz w:val="24"/>
          <w:szCs w:val="24"/>
        </w:rPr>
      </w:pPr>
      <w:r>
        <w:rPr>
          <w:rFonts w:ascii="Arial" w:hAnsi="Arial" w:cs="Arial"/>
          <w:color w:val="000000" w:themeColor="text1"/>
          <w:sz w:val="24"/>
          <w:szCs w:val="24"/>
        </w:rPr>
        <w:t>Academic Integrity</w:t>
      </w:r>
    </w:p>
    <w:p w:rsidR="00436D69" w:rsidRDefault="003F11D7" w:rsidP="002D7108">
      <w:pPr>
        <w:jc w:val="both"/>
        <w:rPr>
          <w:rFonts w:ascii="Arial" w:hAnsi="Arial" w:cs="Arial"/>
          <w:sz w:val="22"/>
          <w:szCs w:val="22"/>
        </w:rPr>
      </w:pPr>
      <w:r w:rsidRPr="00436D69">
        <w:rPr>
          <w:rFonts w:ascii="Arial" w:hAnsi="Arial" w:cs="Arial"/>
          <w:sz w:val="22"/>
          <w:szCs w:val="22"/>
        </w:rPr>
        <w:t>With regard to academic honesty, students are referred to the “Student Honor Creed” of Midwestern State University Undergraduate Catalog. Academic dishonesty (cheating, collusion, and plagiarism) is taken seriously and will be dealt with according to the official procedures. The minimum penalty is an "F" in this course and referral to the Dean of Students for disciplinary action, which may result in expulsion from the University.</w:t>
      </w:r>
    </w:p>
    <w:p w:rsidR="00436D69" w:rsidRDefault="00961A66" w:rsidP="002D7108">
      <w:pPr>
        <w:jc w:val="both"/>
        <w:rPr>
          <w:rFonts w:ascii="Arial" w:hAnsi="Arial" w:cs="Arial"/>
          <w:color w:val="000000" w:themeColor="text1"/>
          <w:sz w:val="24"/>
          <w:szCs w:val="24"/>
        </w:rPr>
      </w:pPr>
      <w:r w:rsidRPr="00E3371E">
        <w:rPr>
          <w:rFonts w:ascii="Arial" w:hAnsi="Arial" w:cs="Arial"/>
          <w:color w:val="000000" w:themeColor="text1"/>
          <w:sz w:val="24"/>
          <w:szCs w:val="24"/>
        </w:rPr>
        <w:t>Americans with Disabilit</w:t>
      </w:r>
      <w:r w:rsidR="007141BB" w:rsidRPr="00E3371E">
        <w:rPr>
          <w:rFonts w:ascii="Arial" w:hAnsi="Arial" w:cs="Arial"/>
          <w:color w:val="000000" w:themeColor="text1"/>
          <w:sz w:val="24"/>
          <w:szCs w:val="24"/>
        </w:rPr>
        <w:t>ies</w:t>
      </w:r>
      <w:r w:rsidRPr="00E3371E">
        <w:rPr>
          <w:rFonts w:ascii="Arial" w:hAnsi="Arial" w:cs="Arial"/>
          <w:color w:val="000000" w:themeColor="text1"/>
          <w:sz w:val="24"/>
          <w:szCs w:val="24"/>
        </w:rPr>
        <w:t xml:space="preserve"> Act</w:t>
      </w:r>
    </w:p>
    <w:p w:rsidR="00436D69" w:rsidRDefault="003F11D7" w:rsidP="002D7108">
      <w:pPr>
        <w:jc w:val="both"/>
        <w:rPr>
          <w:rFonts w:ascii="Arial" w:hAnsi="Arial"/>
          <w:iCs/>
          <w:sz w:val="22"/>
          <w:szCs w:val="22"/>
        </w:rPr>
      </w:pPr>
      <w:r w:rsidRPr="003F11D7">
        <w:rPr>
          <w:rFonts w:ascii="Arial" w:hAnsi="Arial"/>
          <w:iCs/>
          <w:sz w:val="22"/>
          <w:szCs w:val="22"/>
        </w:rPr>
        <w:t>If a student has an established disability as defined in the Americans with Disabilities Act and would like to request accommodation, that student should please contact me as soon as possible (i.e., within the first two weeks of the semester). This class follows the guidelines suggested by the Center for Counseling and Disabilities Services for those students who qualify for disability services.  Please refer to details in Midwestern State University Undergraduate Catalog.</w:t>
      </w:r>
    </w:p>
    <w:p w:rsidR="00436D69" w:rsidRDefault="003F11D7" w:rsidP="002D7108">
      <w:pPr>
        <w:jc w:val="both"/>
        <w:rPr>
          <w:rFonts w:ascii="Arial" w:hAnsi="Arial"/>
          <w:color w:val="000000" w:themeColor="text1"/>
          <w:sz w:val="24"/>
        </w:rPr>
      </w:pPr>
      <w:r w:rsidRPr="003F11D7">
        <w:rPr>
          <w:rFonts w:ascii="Arial" w:hAnsi="Arial"/>
          <w:color w:val="000000" w:themeColor="text1"/>
          <w:sz w:val="24"/>
        </w:rPr>
        <w:t>Campus Carry</w:t>
      </w:r>
    </w:p>
    <w:p w:rsidR="00436D69" w:rsidRDefault="003F11D7" w:rsidP="002D7108">
      <w:pPr>
        <w:jc w:val="both"/>
        <w:rPr>
          <w:rFonts w:ascii="Arial" w:hAnsi="Arial"/>
          <w:spacing w:val="-3"/>
          <w:sz w:val="22"/>
        </w:rPr>
      </w:pPr>
      <w:r w:rsidRPr="00DD2F1D">
        <w:rPr>
          <w:rFonts w:ascii="Arial" w:hAnsi="Arial"/>
          <w:spacing w:val="-3"/>
          <w:sz w:val="22"/>
        </w:rPr>
        <w:t xml:space="preserve">Senate Bill 11 passed by the 84th Texas Legislature allows licensed handgun holders to carry concealed handguns on campus, effective August 1, 2016. Areas excluded from concealed carry </w:t>
      </w:r>
      <w:r w:rsidRPr="00DD2F1D">
        <w:rPr>
          <w:rFonts w:ascii="Arial" w:hAnsi="Arial"/>
          <w:spacing w:val="-3"/>
          <w:sz w:val="22"/>
        </w:rPr>
        <w:lastRenderedPageBreak/>
        <w:t xml:space="preserve">are appropriately marked, in accordance with state law. For more information regarding campus carry, please refer to the University’s webpage at Campus Carry Policies. If you have questions or concerns, please contact MSU Chief of Police Patrick Coggins at </w:t>
      </w:r>
      <w:hyperlink r:id="rId8" w:history="1">
        <w:r w:rsidR="00436D69" w:rsidRPr="00150E47">
          <w:rPr>
            <w:rStyle w:val="Hyperlink"/>
            <w:rFonts w:ascii="Arial" w:hAnsi="Arial"/>
            <w:spacing w:val="-3"/>
            <w:sz w:val="22"/>
          </w:rPr>
          <w:t>patrick.coggins@mwsu.edu</w:t>
        </w:r>
      </w:hyperlink>
      <w:r w:rsidRPr="00DD2F1D">
        <w:rPr>
          <w:rFonts w:ascii="Arial" w:hAnsi="Arial"/>
          <w:spacing w:val="-3"/>
          <w:sz w:val="22"/>
        </w:rPr>
        <w:t>.</w:t>
      </w:r>
    </w:p>
    <w:p w:rsidR="00A9089C" w:rsidRDefault="00A9089C" w:rsidP="00A9089C">
      <w:pPr>
        <w:jc w:val="both"/>
        <w:rPr>
          <w:rFonts w:ascii="Arial" w:hAnsi="Arial" w:cs="Arial"/>
          <w:color w:val="000000" w:themeColor="text1"/>
          <w:sz w:val="24"/>
          <w:szCs w:val="24"/>
        </w:rPr>
      </w:pPr>
      <w:r>
        <w:rPr>
          <w:rFonts w:ascii="Arial" w:hAnsi="Arial" w:cs="Arial"/>
          <w:color w:val="000000" w:themeColor="text1"/>
          <w:sz w:val="24"/>
          <w:szCs w:val="24"/>
        </w:rPr>
        <w:t>Midterm Progress Report</w:t>
      </w:r>
    </w:p>
    <w:p w:rsidR="00A9089C" w:rsidRPr="007E33B1" w:rsidRDefault="00A9089C" w:rsidP="00A9089C">
      <w:pPr>
        <w:jc w:val="both"/>
        <w:rPr>
          <w:rFonts w:ascii="Arial" w:hAnsi="Arial" w:cs="Arial"/>
          <w:color w:val="000000" w:themeColor="text1"/>
          <w:sz w:val="22"/>
          <w:szCs w:val="22"/>
        </w:rPr>
      </w:pPr>
      <w:r w:rsidRPr="007E33B1">
        <w:rPr>
          <w:rFonts w:ascii="Arial" w:hAnsi="Arial" w:cs="Arial"/>
          <w:color w:val="000000" w:themeColor="text1"/>
          <w:sz w:val="22"/>
          <w:szCs w:val="22"/>
        </w:rPr>
        <w:t xml:space="preserve">In order to help students keep track of their progress toward course objectives, </w:t>
      </w:r>
      <w:r>
        <w:rPr>
          <w:rFonts w:ascii="Arial" w:hAnsi="Arial" w:cs="Arial"/>
          <w:color w:val="000000" w:themeColor="text1"/>
          <w:sz w:val="22"/>
          <w:szCs w:val="22"/>
        </w:rPr>
        <w:t>I might</w:t>
      </w:r>
      <w:r w:rsidRPr="007E33B1">
        <w:rPr>
          <w:rFonts w:ascii="Arial" w:hAnsi="Arial" w:cs="Arial"/>
          <w:color w:val="000000" w:themeColor="text1"/>
          <w:sz w:val="22"/>
          <w:szCs w:val="22"/>
        </w:rPr>
        <w:t xml:space="preserve"> provide a </w:t>
      </w:r>
      <w:r>
        <w:rPr>
          <w:rFonts w:ascii="Arial" w:hAnsi="Arial" w:cs="Arial"/>
          <w:color w:val="000000" w:themeColor="text1"/>
          <w:sz w:val="22"/>
          <w:szCs w:val="22"/>
        </w:rPr>
        <w:t>“</w:t>
      </w:r>
      <w:r w:rsidRPr="007E33B1">
        <w:rPr>
          <w:rFonts w:ascii="Arial" w:hAnsi="Arial" w:cs="Arial"/>
          <w:color w:val="000000" w:themeColor="text1"/>
          <w:sz w:val="22"/>
          <w:szCs w:val="22"/>
        </w:rPr>
        <w:t>Midterm Progress Report</w:t>
      </w:r>
      <w:r>
        <w:rPr>
          <w:rFonts w:ascii="Arial" w:hAnsi="Arial" w:cs="Arial"/>
          <w:color w:val="000000" w:themeColor="text1"/>
          <w:sz w:val="22"/>
          <w:szCs w:val="22"/>
        </w:rPr>
        <w:t>”</w:t>
      </w:r>
      <w:r w:rsidRPr="007E33B1">
        <w:rPr>
          <w:rFonts w:ascii="Arial" w:hAnsi="Arial" w:cs="Arial"/>
          <w:color w:val="000000" w:themeColor="text1"/>
          <w:sz w:val="22"/>
          <w:szCs w:val="22"/>
        </w:rPr>
        <w:t xml:space="preserve"> through student’s WebWorld account. </w:t>
      </w:r>
      <w:r>
        <w:rPr>
          <w:rFonts w:ascii="Arial" w:hAnsi="Arial" w:cs="Arial"/>
          <w:color w:val="000000" w:themeColor="text1"/>
          <w:sz w:val="22"/>
          <w:szCs w:val="22"/>
        </w:rPr>
        <w:t>The reported grade will be ONLY for at-risk students identified around Midterm. The m</w:t>
      </w:r>
      <w:r w:rsidRPr="007E33B1">
        <w:rPr>
          <w:rFonts w:ascii="Arial" w:hAnsi="Arial" w:cs="Arial"/>
          <w:color w:val="000000" w:themeColor="text1"/>
          <w:sz w:val="22"/>
          <w:szCs w:val="22"/>
        </w:rPr>
        <w:t>idterm grades will not be reported on the students’ transcript; nor will they be calculated in the cumulative GPA. They simply give students an idea of where they stand at the midpoint of the semester.  Students earning below a C at the midway point should schedule a meeting with the professor</w:t>
      </w:r>
      <w:r>
        <w:rPr>
          <w:rFonts w:ascii="Arial" w:hAnsi="Arial" w:cs="Arial"/>
          <w:color w:val="000000" w:themeColor="text1"/>
          <w:sz w:val="22"/>
          <w:szCs w:val="22"/>
        </w:rPr>
        <w:t xml:space="preserve"> to plan for improvement during the rest of the semester.</w:t>
      </w:r>
    </w:p>
    <w:p w:rsidR="00A9089C" w:rsidRDefault="00A9089C" w:rsidP="002D7108">
      <w:pPr>
        <w:jc w:val="both"/>
        <w:rPr>
          <w:rFonts w:ascii="Arial" w:hAnsi="Arial"/>
          <w:spacing w:val="-3"/>
          <w:sz w:val="22"/>
        </w:rPr>
      </w:pPr>
    </w:p>
    <w:p w:rsidR="00436D69" w:rsidRDefault="00DD2F1D" w:rsidP="002D7108">
      <w:pPr>
        <w:jc w:val="both"/>
        <w:rPr>
          <w:rFonts w:ascii="Arial" w:hAnsi="Arial" w:cs="Arial"/>
          <w:color w:val="000000" w:themeColor="text1"/>
          <w:sz w:val="24"/>
          <w:szCs w:val="24"/>
        </w:rPr>
      </w:pPr>
      <w:r>
        <w:rPr>
          <w:rFonts w:ascii="Arial" w:hAnsi="Arial" w:cs="Arial"/>
          <w:color w:val="000000" w:themeColor="text1"/>
          <w:sz w:val="24"/>
          <w:szCs w:val="24"/>
        </w:rPr>
        <w:t>Syllabus Change Policy</w:t>
      </w:r>
    </w:p>
    <w:p w:rsidR="00436D69" w:rsidRDefault="003F11D7" w:rsidP="002D7108">
      <w:pPr>
        <w:jc w:val="both"/>
        <w:rPr>
          <w:rFonts w:ascii="Arial" w:hAnsi="Arial" w:cs="Arial"/>
          <w:spacing w:val="-3"/>
          <w:sz w:val="22"/>
          <w:szCs w:val="22"/>
        </w:rPr>
      </w:pPr>
      <w:r w:rsidRPr="003F11D7">
        <w:rPr>
          <w:rFonts w:ascii="Arial" w:hAnsi="Arial" w:cs="Arial"/>
          <w:spacing w:val="-3"/>
          <w:sz w:val="22"/>
          <w:szCs w:val="22"/>
        </w:rPr>
        <w:t>This syllabus is a guide for the course and is subject to change. It is not a contract. Syllabus changes will be communicated by notification in D2L and may or may not result in document changes. It is the student’s sole responsibility to find out if anything affecting the course requirements has changed. Please check D2L and related emails on a regular basis!  It is not the instructor’s responsibility to individually inform students of changes.</w:t>
      </w:r>
    </w:p>
    <w:p w:rsidR="00436D69" w:rsidRDefault="00DD2F1D" w:rsidP="002D7108">
      <w:pPr>
        <w:jc w:val="both"/>
        <w:rPr>
          <w:rFonts w:ascii="Arial" w:hAnsi="Arial"/>
          <w:color w:val="000000" w:themeColor="text1"/>
          <w:sz w:val="24"/>
        </w:rPr>
      </w:pPr>
      <w:r w:rsidRPr="00DD2F1D">
        <w:rPr>
          <w:rFonts w:ascii="Arial" w:hAnsi="Arial"/>
          <w:color w:val="000000" w:themeColor="text1"/>
          <w:sz w:val="24"/>
        </w:rPr>
        <w:t>Tentative schedule</w:t>
      </w:r>
    </w:p>
    <w:p w:rsidR="00DD2F1D" w:rsidRPr="00436D69" w:rsidRDefault="00DD2F1D" w:rsidP="002D7108">
      <w:pPr>
        <w:jc w:val="both"/>
        <w:rPr>
          <w:rFonts w:ascii="Arial" w:hAnsi="Arial"/>
          <w:color w:val="000000" w:themeColor="text1"/>
          <w:sz w:val="24"/>
        </w:rPr>
      </w:pPr>
      <w:r w:rsidRPr="00DD2F1D">
        <w:rPr>
          <w:rFonts w:ascii="Arial" w:hAnsi="Arial"/>
          <w:sz w:val="22"/>
        </w:rPr>
        <w:t>Please keep this syllabus as a reference! Students are responsible for all information contained in the syllabus and for any changes to the syllabus, which will be communi</w:t>
      </w:r>
      <w:bookmarkStart w:id="1" w:name="_GoBack"/>
      <w:bookmarkEnd w:id="1"/>
      <w:r w:rsidRPr="00DD2F1D">
        <w:rPr>
          <w:rFonts w:ascii="Arial" w:hAnsi="Arial"/>
          <w:sz w:val="22"/>
        </w:rPr>
        <w:t>cated in D2L.</w:t>
      </w:r>
    </w:p>
    <w:p w:rsidR="003F11D7" w:rsidRPr="003F11D7" w:rsidRDefault="007945A6" w:rsidP="002D7108">
      <w:pPr>
        <w:jc w:val="both"/>
      </w:pPr>
      <w:r w:rsidRPr="007945A6">
        <w:rPr>
          <w:noProof/>
          <w:lang w:eastAsia="zh-CN"/>
        </w:rPr>
        <w:drawing>
          <wp:inline distT="0" distB="0" distL="0" distR="0">
            <wp:extent cx="5943600" cy="5660278"/>
            <wp:effectExtent l="0" t="0" r="0" b="0"/>
            <wp:docPr id="2" name="Picture 2" title="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660278"/>
                    </a:xfrm>
                    <a:prstGeom prst="rect">
                      <a:avLst/>
                    </a:prstGeom>
                    <a:noFill/>
                    <a:ln>
                      <a:noFill/>
                    </a:ln>
                  </pic:spPr>
                </pic:pic>
              </a:graphicData>
            </a:graphic>
          </wp:inline>
        </w:drawing>
      </w:r>
    </w:p>
    <w:sectPr w:rsidR="003F11D7" w:rsidRPr="003F11D7" w:rsidSect="002D7108">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9C" w:rsidRDefault="00A9089C" w:rsidP="00A9089C">
      <w:pPr>
        <w:spacing w:after="0" w:line="240" w:lineRule="auto"/>
      </w:pPr>
      <w:r>
        <w:separator/>
      </w:r>
    </w:p>
  </w:endnote>
  <w:endnote w:type="continuationSeparator" w:id="0">
    <w:p w:rsidR="00A9089C" w:rsidRDefault="00A9089C" w:rsidP="00A9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13650"/>
      <w:docPartObj>
        <w:docPartGallery w:val="Page Numbers (Bottom of Page)"/>
        <w:docPartUnique/>
      </w:docPartObj>
    </w:sdtPr>
    <w:sdtEndPr>
      <w:rPr>
        <w:noProof/>
      </w:rPr>
    </w:sdtEndPr>
    <w:sdtContent>
      <w:p w:rsidR="00A9089C" w:rsidRDefault="00A9089C">
        <w:pPr>
          <w:pStyle w:val="Footer"/>
          <w:jc w:val="right"/>
        </w:pPr>
        <w:r>
          <w:fldChar w:fldCharType="begin"/>
        </w:r>
        <w:r>
          <w:instrText xml:space="preserve"> PAGE   \* MERGEFORMAT </w:instrText>
        </w:r>
        <w:r>
          <w:fldChar w:fldCharType="separate"/>
        </w:r>
        <w:r w:rsidR="00226FA5">
          <w:rPr>
            <w:noProof/>
          </w:rPr>
          <w:t>3</w:t>
        </w:r>
        <w:r>
          <w:rPr>
            <w:noProof/>
          </w:rPr>
          <w:fldChar w:fldCharType="end"/>
        </w:r>
      </w:p>
    </w:sdtContent>
  </w:sdt>
  <w:p w:rsidR="00A9089C" w:rsidRDefault="00A90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9C" w:rsidRDefault="00A9089C" w:rsidP="00A9089C">
      <w:pPr>
        <w:spacing w:after="0" w:line="240" w:lineRule="auto"/>
      </w:pPr>
      <w:r>
        <w:separator/>
      </w:r>
    </w:p>
  </w:footnote>
  <w:footnote w:type="continuationSeparator" w:id="0">
    <w:p w:rsidR="00A9089C" w:rsidRDefault="00A9089C" w:rsidP="00A90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F74E1D"/>
    <w:multiLevelType w:val="hybridMultilevel"/>
    <w:tmpl w:val="EF36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721A82"/>
    <w:multiLevelType w:val="hybridMultilevel"/>
    <w:tmpl w:val="504E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4138D5"/>
    <w:multiLevelType w:val="hybridMultilevel"/>
    <w:tmpl w:val="12F2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C6759"/>
    <w:multiLevelType w:val="hybridMultilevel"/>
    <w:tmpl w:val="076404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86B051B"/>
    <w:multiLevelType w:val="hybridMultilevel"/>
    <w:tmpl w:val="2262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2D61B46"/>
    <w:multiLevelType w:val="hybridMultilevel"/>
    <w:tmpl w:val="22B2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C46B2"/>
    <w:multiLevelType w:val="hybridMultilevel"/>
    <w:tmpl w:val="AE7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9" w15:restartNumberingAfterBreak="0">
    <w:nsid w:val="431960E8"/>
    <w:multiLevelType w:val="hybridMultilevel"/>
    <w:tmpl w:val="E4D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9673CBE"/>
    <w:multiLevelType w:val="hybridMultilevel"/>
    <w:tmpl w:val="A596E636"/>
    <w:lvl w:ilvl="0" w:tplc="07C09C8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6094F"/>
    <w:multiLevelType w:val="hybridMultilevel"/>
    <w:tmpl w:val="B2A2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15:restartNumberingAfterBreak="0">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B9965E3"/>
    <w:multiLevelType w:val="hybridMultilevel"/>
    <w:tmpl w:val="F26CE0DA"/>
    <w:lvl w:ilvl="0" w:tplc="07C09C8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4"/>
  </w:num>
  <w:num w:numId="4">
    <w:abstractNumId w:val="17"/>
  </w:num>
  <w:num w:numId="5">
    <w:abstractNumId w:val="1"/>
  </w:num>
  <w:num w:numId="6">
    <w:abstractNumId w:val="26"/>
  </w:num>
  <w:num w:numId="7">
    <w:abstractNumId w:val="23"/>
  </w:num>
  <w:num w:numId="8">
    <w:abstractNumId w:val="13"/>
  </w:num>
  <w:num w:numId="9">
    <w:abstractNumId w:val="28"/>
  </w:num>
  <w:num w:numId="10">
    <w:abstractNumId w:val="15"/>
  </w:num>
  <w:num w:numId="11">
    <w:abstractNumId w:val="27"/>
  </w:num>
  <w:num w:numId="12">
    <w:abstractNumId w:val="3"/>
  </w:num>
  <w:num w:numId="13">
    <w:abstractNumId w:val="32"/>
  </w:num>
  <w:num w:numId="14">
    <w:abstractNumId w:val="24"/>
  </w:num>
  <w:num w:numId="15">
    <w:abstractNumId w:val="4"/>
  </w:num>
  <w:num w:numId="16">
    <w:abstractNumId w:val="0"/>
  </w:num>
  <w:num w:numId="17">
    <w:abstractNumId w:val="25"/>
  </w:num>
  <w:num w:numId="18">
    <w:abstractNumId w:val="20"/>
  </w:num>
  <w:num w:numId="19">
    <w:abstractNumId w:val="6"/>
  </w:num>
  <w:num w:numId="20">
    <w:abstractNumId w:val="18"/>
  </w:num>
  <w:num w:numId="21">
    <w:abstractNumId w:val="29"/>
  </w:num>
  <w:num w:numId="22">
    <w:abstractNumId w:val="30"/>
  </w:num>
  <w:num w:numId="23">
    <w:abstractNumId w:val="8"/>
  </w:num>
  <w:num w:numId="24">
    <w:abstractNumId w:val="19"/>
  </w:num>
  <w:num w:numId="25">
    <w:abstractNumId w:val="21"/>
  </w:num>
  <w:num w:numId="26">
    <w:abstractNumId w:val="31"/>
  </w:num>
  <w:num w:numId="27">
    <w:abstractNumId w:val="2"/>
  </w:num>
  <w:num w:numId="28">
    <w:abstractNumId w:val="12"/>
  </w:num>
  <w:num w:numId="29">
    <w:abstractNumId w:val="11"/>
  </w:num>
  <w:num w:numId="30">
    <w:abstractNumId w:val="7"/>
  </w:num>
  <w:num w:numId="31">
    <w:abstractNumId w:val="9"/>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7B"/>
    <w:rsid w:val="000042FB"/>
    <w:rsid w:val="000153FF"/>
    <w:rsid w:val="000257EA"/>
    <w:rsid w:val="00026FAA"/>
    <w:rsid w:val="00033D4E"/>
    <w:rsid w:val="00040425"/>
    <w:rsid w:val="0004057D"/>
    <w:rsid w:val="0004407B"/>
    <w:rsid w:val="00046B95"/>
    <w:rsid w:val="00053955"/>
    <w:rsid w:val="000578AC"/>
    <w:rsid w:val="00067F65"/>
    <w:rsid w:val="00071D3A"/>
    <w:rsid w:val="000739AD"/>
    <w:rsid w:val="00093742"/>
    <w:rsid w:val="00096742"/>
    <w:rsid w:val="000A48E6"/>
    <w:rsid w:val="000B15C2"/>
    <w:rsid w:val="000C150D"/>
    <w:rsid w:val="000C1BAB"/>
    <w:rsid w:val="000C5A0D"/>
    <w:rsid w:val="000D1736"/>
    <w:rsid w:val="000E475F"/>
    <w:rsid w:val="000F648B"/>
    <w:rsid w:val="00101FFB"/>
    <w:rsid w:val="00103E1F"/>
    <w:rsid w:val="00122367"/>
    <w:rsid w:val="00134F49"/>
    <w:rsid w:val="0013742A"/>
    <w:rsid w:val="00145094"/>
    <w:rsid w:val="001526D5"/>
    <w:rsid w:val="001534BE"/>
    <w:rsid w:val="00163E78"/>
    <w:rsid w:val="001648C1"/>
    <w:rsid w:val="00165702"/>
    <w:rsid w:val="00176135"/>
    <w:rsid w:val="001802ED"/>
    <w:rsid w:val="00185753"/>
    <w:rsid w:val="001C1F6D"/>
    <w:rsid w:val="001D0E35"/>
    <w:rsid w:val="001E069E"/>
    <w:rsid w:val="001E4BD0"/>
    <w:rsid w:val="001E6119"/>
    <w:rsid w:val="00212426"/>
    <w:rsid w:val="002162CB"/>
    <w:rsid w:val="00223B65"/>
    <w:rsid w:val="00226FA5"/>
    <w:rsid w:val="002272FF"/>
    <w:rsid w:val="002431F6"/>
    <w:rsid w:val="00245D11"/>
    <w:rsid w:val="0026072F"/>
    <w:rsid w:val="00263906"/>
    <w:rsid w:val="00263AAB"/>
    <w:rsid w:val="002641D2"/>
    <w:rsid w:val="002733C4"/>
    <w:rsid w:val="0028594A"/>
    <w:rsid w:val="002865CF"/>
    <w:rsid w:val="002A66D7"/>
    <w:rsid w:val="002B5120"/>
    <w:rsid w:val="002B6020"/>
    <w:rsid w:val="002B7AAB"/>
    <w:rsid w:val="002B7F86"/>
    <w:rsid w:val="002C70DE"/>
    <w:rsid w:val="002D7108"/>
    <w:rsid w:val="002E310E"/>
    <w:rsid w:val="002E69D0"/>
    <w:rsid w:val="002F1FBC"/>
    <w:rsid w:val="002F58E1"/>
    <w:rsid w:val="0031584F"/>
    <w:rsid w:val="003245BD"/>
    <w:rsid w:val="003246CF"/>
    <w:rsid w:val="00326835"/>
    <w:rsid w:val="0033164B"/>
    <w:rsid w:val="00346106"/>
    <w:rsid w:val="00354211"/>
    <w:rsid w:val="00362CBD"/>
    <w:rsid w:val="00367C36"/>
    <w:rsid w:val="00377576"/>
    <w:rsid w:val="00397FB4"/>
    <w:rsid w:val="003B32A5"/>
    <w:rsid w:val="003B4FFF"/>
    <w:rsid w:val="003E68CC"/>
    <w:rsid w:val="003F008D"/>
    <w:rsid w:val="003F11D7"/>
    <w:rsid w:val="0040438E"/>
    <w:rsid w:val="00425D06"/>
    <w:rsid w:val="00436D69"/>
    <w:rsid w:val="00443CAE"/>
    <w:rsid w:val="004512F8"/>
    <w:rsid w:val="00452128"/>
    <w:rsid w:val="0046323B"/>
    <w:rsid w:val="00480013"/>
    <w:rsid w:val="004B0B67"/>
    <w:rsid w:val="004B6418"/>
    <w:rsid w:val="004C1A8B"/>
    <w:rsid w:val="004C3044"/>
    <w:rsid w:val="004C3C91"/>
    <w:rsid w:val="004D116E"/>
    <w:rsid w:val="004E40C8"/>
    <w:rsid w:val="005006CD"/>
    <w:rsid w:val="00507718"/>
    <w:rsid w:val="00512650"/>
    <w:rsid w:val="005267B1"/>
    <w:rsid w:val="0053026D"/>
    <w:rsid w:val="00530C5D"/>
    <w:rsid w:val="0053172D"/>
    <w:rsid w:val="00531CDA"/>
    <w:rsid w:val="005379D2"/>
    <w:rsid w:val="0054214F"/>
    <w:rsid w:val="00542B0C"/>
    <w:rsid w:val="00575DC1"/>
    <w:rsid w:val="00575F9B"/>
    <w:rsid w:val="0057792D"/>
    <w:rsid w:val="00582A68"/>
    <w:rsid w:val="00585E62"/>
    <w:rsid w:val="00590EEF"/>
    <w:rsid w:val="005913CD"/>
    <w:rsid w:val="00592215"/>
    <w:rsid w:val="00595F96"/>
    <w:rsid w:val="005A39EC"/>
    <w:rsid w:val="005B644F"/>
    <w:rsid w:val="005C139F"/>
    <w:rsid w:val="005E19F3"/>
    <w:rsid w:val="005E2E69"/>
    <w:rsid w:val="0060063E"/>
    <w:rsid w:val="00616A29"/>
    <w:rsid w:val="006224A0"/>
    <w:rsid w:val="00627FE3"/>
    <w:rsid w:val="0063114E"/>
    <w:rsid w:val="00653F52"/>
    <w:rsid w:val="0066045D"/>
    <w:rsid w:val="0068124C"/>
    <w:rsid w:val="0068529D"/>
    <w:rsid w:val="0069069F"/>
    <w:rsid w:val="0069307D"/>
    <w:rsid w:val="006C12E9"/>
    <w:rsid w:val="006C235A"/>
    <w:rsid w:val="006D27A6"/>
    <w:rsid w:val="006D7394"/>
    <w:rsid w:val="006E1BC2"/>
    <w:rsid w:val="006F09DB"/>
    <w:rsid w:val="006F32AC"/>
    <w:rsid w:val="007141BB"/>
    <w:rsid w:val="00715BB5"/>
    <w:rsid w:val="00725B63"/>
    <w:rsid w:val="00733250"/>
    <w:rsid w:val="0074488A"/>
    <w:rsid w:val="00745655"/>
    <w:rsid w:val="00747044"/>
    <w:rsid w:val="0075318C"/>
    <w:rsid w:val="00771AFA"/>
    <w:rsid w:val="00772754"/>
    <w:rsid w:val="0077404C"/>
    <w:rsid w:val="007945A6"/>
    <w:rsid w:val="00795A3F"/>
    <w:rsid w:val="007A389C"/>
    <w:rsid w:val="007A3B7B"/>
    <w:rsid w:val="007A656C"/>
    <w:rsid w:val="007A6ACE"/>
    <w:rsid w:val="007B5488"/>
    <w:rsid w:val="007B6FC0"/>
    <w:rsid w:val="007C7EF9"/>
    <w:rsid w:val="007D2484"/>
    <w:rsid w:val="007D338E"/>
    <w:rsid w:val="007E676C"/>
    <w:rsid w:val="007F105C"/>
    <w:rsid w:val="007F2671"/>
    <w:rsid w:val="00805A43"/>
    <w:rsid w:val="008148F1"/>
    <w:rsid w:val="00816280"/>
    <w:rsid w:val="00822CBC"/>
    <w:rsid w:val="00825A28"/>
    <w:rsid w:val="00825D2E"/>
    <w:rsid w:val="00827B0C"/>
    <w:rsid w:val="00827E8B"/>
    <w:rsid w:val="00833A69"/>
    <w:rsid w:val="008347D9"/>
    <w:rsid w:val="00851391"/>
    <w:rsid w:val="0086183B"/>
    <w:rsid w:val="00864A9A"/>
    <w:rsid w:val="008653F9"/>
    <w:rsid w:val="00873613"/>
    <w:rsid w:val="008830E4"/>
    <w:rsid w:val="00893E90"/>
    <w:rsid w:val="008B2B80"/>
    <w:rsid w:val="008C394E"/>
    <w:rsid w:val="008D22CB"/>
    <w:rsid w:val="008E3DEF"/>
    <w:rsid w:val="008E56C0"/>
    <w:rsid w:val="00900F87"/>
    <w:rsid w:val="00902EE8"/>
    <w:rsid w:val="00902FFE"/>
    <w:rsid w:val="00904AED"/>
    <w:rsid w:val="0090631E"/>
    <w:rsid w:val="00916D8A"/>
    <w:rsid w:val="00923194"/>
    <w:rsid w:val="00925B8D"/>
    <w:rsid w:val="009265BA"/>
    <w:rsid w:val="00934F6B"/>
    <w:rsid w:val="00955701"/>
    <w:rsid w:val="00957551"/>
    <w:rsid w:val="00961993"/>
    <w:rsid w:val="00961A66"/>
    <w:rsid w:val="00970AB5"/>
    <w:rsid w:val="009715FF"/>
    <w:rsid w:val="009728D9"/>
    <w:rsid w:val="00984EA3"/>
    <w:rsid w:val="009867DD"/>
    <w:rsid w:val="009B2D72"/>
    <w:rsid w:val="009B7E04"/>
    <w:rsid w:val="009C35CD"/>
    <w:rsid w:val="009C7910"/>
    <w:rsid w:val="009D2E33"/>
    <w:rsid w:val="009E40EA"/>
    <w:rsid w:val="009F543F"/>
    <w:rsid w:val="00A0205A"/>
    <w:rsid w:val="00A12EFE"/>
    <w:rsid w:val="00A21F27"/>
    <w:rsid w:val="00A2745F"/>
    <w:rsid w:val="00A51ACB"/>
    <w:rsid w:val="00A64E63"/>
    <w:rsid w:val="00A65F4E"/>
    <w:rsid w:val="00A73435"/>
    <w:rsid w:val="00A86DA3"/>
    <w:rsid w:val="00A9089C"/>
    <w:rsid w:val="00AB2364"/>
    <w:rsid w:val="00AC3E51"/>
    <w:rsid w:val="00AD15D5"/>
    <w:rsid w:val="00AD2B23"/>
    <w:rsid w:val="00AD5489"/>
    <w:rsid w:val="00B1046F"/>
    <w:rsid w:val="00B1599C"/>
    <w:rsid w:val="00B220D4"/>
    <w:rsid w:val="00B260BF"/>
    <w:rsid w:val="00B329BB"/>
    <w:rsid w:val="00B34ACE"/>
    <w:rsid w:val="00B36EC5"/>
    <w:rsid w:val="00B47130"/>
    <w:rsid w:val="00B530DB"/>
    <w:rsid w:val="00B62704"/>
    <w:rsid w:val="00B645F7"/>
    <w:rsid w:val="00B74AF0"/>
    <w:rsid w:val="00B81AF7"/>
    <w:rsid w:val="00B86E16"/>
    <w:rsid w:val="00BA4B07"/>
    <w:rsid w:val="00BA7388"/>
    <w:rsid w:val="00BB12BE"/>
    <w:rsid w:val="00BC25A3"/>
    <w:rsid w:val="00BD50E4"/>
    <w:rsid w:val="00BF0710"/>
    <w:rsid w:val="00BF32BC"/>
    <w:rsid w:val="00BF5F94"/>
    <w:rsid w:val="00C24A80"/>
    <w:rsid w:val="00C62063"/>
    <w:rsid w:val="00C84EE4"/>
    <w:rsid w:val="00C86B1C"/>
    <w:rsid w:val="00C958C5"/>
    <w:rsid w:val="00C97E59"/>
    <w:rsid w:val="00CA0D07"/>
    <w:rsid w:val="00CA20B7"/>
    <w:rsid w:val="00CA6810"/>
    <w:rsid w:val="00CB1F5B"/>
    <w:rsid w:val="00CB5419"/>
    <w:rsid w:val="00CC0A78"/>
    <w:rsid w:val="00CE7A87"/>
    <w:rsid w:val="00CF148D"/>
    <w:rsid w:val="00CF4AD3"/>
    <w:rsid w:val="00D042FD"/>
    <w:rsid w:val="00D210DE"/>
    <w:rsid w:val="00D21BD0"/>
    <w:rsid w:val="00D271E6"/>
    <w:rsid w:val="00D3170F"/>
    <w:rsid w:val="00D326A4"/>
    <w:rsid w:val="00D3303D"/>
    <w:rsid w:val="00D60F82"/>
    <w:rsid w:val="00D63F14"/>
    <w:rsid w:val="00D83AF9"/>
    <w:rsid w:val="00D957FF"/>
    <w:rsid w:val="00DB1DA9"/>
    <w:rsid w:val="00DB35EB"/>
    <w:rsid w:val="00DD2F1D"/>
    <w:rsid w:val="00DE36A9"/>
    <w:rsid w:val="00DF5145"/>
    <w:rsid w:val="00DF6E0F"/>
    <w:rsid w:val="00DF76A7"/>
    <w:rsid w:val="00E11CD3"/>
    <w:rsid w:val="00E3371E"/>
    <w:rsid w:val="00E35F03"/>
    <w:rsid w:val="00E46FFF"/>
    <w:rsid w:val="00E506CC"/>
    <w:rsid w:val="00E6429B"/>
    <w:rsid w:val="00E653AB"/>
    <w:rsid w:val="00E672F3"/>
    <w:rsid w:val="00E761D6"/>
    <w:rsid w:val="00E77F47"/>
    <w:rsid w:val="00E84975"/>
    <w:rsid w:val="00E92800"/>
    <w:rsid w:val="00E9799B"/>
    <w:rsid w:val="00EA203C"/>
    <w:rsid w:val="00EA7920"/>
    <w:rsid w:val="00EC6567"/>
    <w:rsid w:val="00ED47BA"/>
    <w:rsid w:val="00EE2F50"/>
    <w:rsid w:val="00EE57A2"/>
    <w:rsid w:val="00F01FFB"/>
    <w:rsid w:val="00F2309B"/>
    <w:rsid w:val="00F236F7"/>
    <w:rsid w:val="00F240BB"/>
    <w:rsid w:val="00F3002B"/>
    <w:rsid w:val="00F31DF9"/>
    <w:rsid w:val="00F45B13"/>
    <w:rsid w:val="00F47CB9"/>
    <w:rsid w:val="00F52711"/>
    <w:rsid w:val="00F57B31"/>
    <w:rsid w:val="00F71A32"/>
    <w:rsid w:val="00F74D19"/>
    <w:rsid w:val="00F930AD"/>
    <w:rsid w:val="00F94450"/>
    <w:rsid w:val="00F961E4"/>
    <w:rsid w:val="00FA2FBB"/>
    <w:rsid w:val="00FA3609"/>
    <w:rsid w:val="00FA363D"/>
    <w:rsid w:val="00FB5A8A"/>
    <w:rsid w:val="00FC4B72"/>
    <w:rsid w:val="00FD3B76"/>
    <w:rsid w:val="00FD4970"/>
    <w:rsid w:val="00FD6843"/>
    <w:rsid w:val="00FD7AF1"/>
    <w:rsid w:val="00FE5B39"/>
    <w:rsid w:val="00FE6F2D"/>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65F33A-F655-4E77-B527-388E4EFC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3C"/>
  </w:style>
  <w:style w:type="paragraph" w:styleId="Heading1">
    <w:name w:val="heading 1"/>
    <w:basedOn w:val="Normal"/>
    <w:next w:val="Normal"/>
    <w:link w:val="Heading1Char"/>
    <w:uiPriority w:val="9"/>
    <w:qFormat/>
    <w:rsid w:val="00EA203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EA203C"/>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xt10pt1">
    <w:name w:val="txt10pt1"/>
    <w:basedOn w:val="DefaultParagraphFont"/>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uiPriority w:val="9"/>
    <w:rsid w:val="00EA203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EA203C"/>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rsid w:val="00EA203C"/>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rsid w:val="00EA203C"/>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rsid w:val="00EA203C"/>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A203C"/>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A203C"/>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A203C"/>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A203C"/>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A203C"/>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EA203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A203C"/>
    <w:rPr>
      <w:caps/>
      <w:color w:val="404040" w:themeColor="text1" w:themeTint="BF"/>
      <w:spacing w:val="20"/>
      <w:sz w:val="28"/>
      <w:szCs w:val="28"/>
    </w:rPr>
  </w:style>
  <w:style w:type="character" w:styleId="Strong">
    <w:name w:val="Strong"/>
    <w:basedOn w:val="DefaultParagraphFont"/>
    <w:uiPriority w:val="22"/>
    <w:qFormat/>
    <w:rsid w:val="00EA203C"/>
    <w:rPr>
      <w:b/>
      <w:bCs/>
    </w:rPr>
  </w:style>
  <w:style w:type="character" w:styleId="Emphasis">
    <w:name w:val="Emphasis"/>
    <w:basedOn w:val="DefaultParagraphFont"/>
    <w:uiPriority w:val="20"/>
    <w:qFormat/>
    <w:rsid w:val="00EA203C"/>
    <w:rPr>
      <w:i/>
      <w:iCs/>
      <w:color w:val="000000" w:themeColor="text1"/>
    </w:rPr>
  </w:style>
  <w:style w:type="paragraph" w:styleId="NoSpacing">
    <w:name w:val="No Spacing"/>
    <w:uiPriority w:val="1"/>
    <w:qFormat/>
    <w:rsid w:val="00EA203C"/>
    <w:pPr>
      <w:spacing w:after="0" w:line="240" w:lineRule="auto"/>
    </w:pPr>
  </w:style>
  <w:style w:type="paragraph" w:styleId="Quote">
    <w:name w:val="Quote"/>
    <w:basedOn w:val="Normal"/>
    <w:next w:val="Normal"/>
    <w:link w:val="QuoteChar"/>
    <w:uiPriority w:val="29"/>
    <w:qFormat/>
    <w:rsid w:val="00EA203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A203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A203C"/>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A203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A203C"/>
    <w:rPr>
      <w:i/>
      <w:iCs/>
      <w:color w:val="595959" w:themeColor="text1" w:themeTint="A6"/>
    </w:rPr>
  </w:style>
  <w:style w:type="character" w:styleId="IntenseEmphasis">
    <w:name w:val="Intense Emphasis"/>
    <w:basedOn w:val="DefaultParagraphFont"/>
    <w:uiPriority w:val="21"/>
    <w:qFormat/>
    <w:rsid w:val="00EA203C"/>
    <w:rPr>
      <w:b/>
      <w:bCs/>
      <w:i/>
      <w:iCs/>
      <w:caps w:val="0"/>
      <w:smallCaps w:val="0"/>
      <w:strike w:val="0"/>
      <w:dstrike w:val="0"/>
      <w:color w:val="C0504D" w:themeColor="accent2"/>
    </w:rPr>
  </w:style>
  <w:style w:type="character" w:styleId="SubtleReference">
    <w:name w:val="Subtle Reference"/>
    <w:basedOn w:val="DefaultParagraphFont"/>
    <w:uiPriority w:val="31"/>
    <w:qFormat/>
    <w:rsid w:val="00EA203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A203C"/>
    <w:rPr>
      <w:b/>
      <w:bCs/>
      <w:caps w:val="0"/>
      <w:smallCaps/>
      <w:color w:val="auto"/>
      <w:spacing w:val="0"/>
      <w:u w:val="single"/>
    </w:rPr>
  </w:style>
  <w:style w:type="character" w:styleId="BookTitle">
    <w:name w:val="Book Title"/>
    <w:basedOn w:val="DefaultParagraphFont"/>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table" w:styleId="PlainTable4">
    <w:name w:val="Plain Table 4"/>
    <w:basedOn w:val="TableNormal"/>
    <w:uiPriority w:val="44"/>
    <w:rsid w:val="00436D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A90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89C"/>
  </w:style>
  <w:style w:type="paragraph" w:styleId="Footer">
    <w:name w:val="footer"/>
    <w:basedOn w:val="Normal"/>
    <w:link w:val="FooterChar"/>
    <w:uiPriority w:val="99"/>
    <w:unhideWhenUsed/>
    <w:rsid w:val="00A90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coggins@mw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41804-ACCB-416F-8484-1331E1B7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1508</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10178</CharactersWithSpaces>
  <SharedDoc>false</SharedDoc>
  <HLinks>
    <vt:vector size="6" baseType="variant">
      <vt:variant>
        <vt:i4>852080</vt:i4>
      </vt:variant>
      <vt:variant>
        <vt:i4>3</vt:i4>
      </vt:variant>
      <vt:variant>
        <vt:i4>0</vt:i4>
      </vt:variant>
      <vt:variant>
        <vt:i4>5</vt:i4>
      </vt:variant>
      <vt:variant>
        <vt:lpwstr>mailto:jeff.stambaugh@mwsu.edu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wierschemd</dc:creator>
  <cp:lastModifiedBy>Zhang, Grace</cp:lastModifiedBy>
  <cp:revision>12</cp:revision>
  <cp:lastPrinted>2019-08-23T14:13:00Z</cp:lastPrinted>
  <dcterms:created xsi:type="dcterms:W3CDTF">2019-07-25T18:03:00Z</dcterms:created>
  <dcterms:modified xsi:type="dcterms:W3CDTF">2019-08-23T14:21:00Z</dcterms:modified>
</cp:coreProperties>
</file>