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F2FFA" w14:textId="77777777" w:rsidR="00964D77" w:rsidRPr="007B724E" w:rsidRDefault="00964D77">
      <w:pPr>
        <w:jc w:val="center"/>
        <w:rPr>
          <w:rFonts w:asciiTheme="minorHAnsi" w:hAnsiTheme="minorHAnsi" w:cstheme="minorHAnsi"/>
          <w:b/>
          <w:lang w:val="fr-FR"/>
        </w:rPr>
      </w:pPr>
      <w:r w:rsidRPr="007B724E">
        <w:rPr>
          <w:rFonts w:asciiTheme="minorHAnsi" w:hAnsiTheme="minorHAnsi" w:cstheme="minorHAnsi"/>
          <w:b/>
          <w:lang w:val="fr-FR"/>
        </w:rPr>
        <w:t>COURSE INFORMATION &amp; SYLLABUS</w:t>
      </w:r>
    </w:p>
    <w:p w14:paraId="13D043F8" w14:textId="739E4452" w:rsidR="00964D77" w:rsidRPr="007B724E" w:rsidRDefault="00964D77">
      <w:pPr>
        <w:jc w:val="center"/>
        <w:rPr>
          <w:rFonts w:asciiTheme="minorHAnsi" w:hAnsiTheme="minorHAnsi" w:cstheme="minorHAnsi"/>
          <w:b/>
        </w:rPr>
      </w:pPr>
      <w:r w:rsidRPr="007B724E">
        <w:rPr>
          <w:rFonts w:asciiTheme="minorHAnsi" w:hAnsiTheme="minorHAnsi" w:cstheme="minorHAnsi"/>
          <w:b/>
        </w:rPr>
        <w:t xml:space="preserve">PSYC </w:t>
      </w:r>
      <w:r w:rsidR="002B50BE">
        <w:rPr>
          <w:rFonts w:asciiTheme="minorHAnsi" w:hAnsiTheme="minorHAnsi" w:cstheme="minorHAnsi"/>
          <w:b/>
        </w:rPr>
        <w:t>3853</w:t>
      </w:r>
      <w:r w:rsidRPr="007B724E">
        <w:rPr>
          <w:rFonts w:asciiTheme="minorHAnsi" w:hAnsiTheme="minorHAnsi" w:cstheme="minorHAnsi"/>
          <w:b/>
        </w:rPr>
        <w:t xml:space="preserve"> </w:t>
      </w:r>
      <w:r w:rsidR="0083066C" w:rsidRPr="007B724E">
        <w:rPr>
          <w:rFonts w:asciiTheme="minorHAnsi" w:hAnsiTheme="minorHAnsi" w:cstheme="minorHAnsi"/>
          <w:b/>
        </w:rPr>
        <w:t>– 10</w:t>
      </w:r>
      <w:r w:rsidR="002B50BE">
        <w:rPr>
          <w:rFonts w:asciiTheme="minorHAnsi" w:hAnsiTheme="minorHAnsi" w:cstheme="minorHAnsi"/>
          <w:b/>
        </w:rPr>
        <w:t>1</w:t>
      </w:r>
      <w:r w:rsidR="0083066C" w:rsidRPr="007B724E">
        <w:rPr>
          <w:rFonts w:asciiTheme="minorHAnsi" w:hAnsiTheme="minorHAnsi" w:cstheme="minorHAnsi"/>
          <w:b/>
        </w:rPr>
        <w:t xml:space="preserve"> </w:t>
      </w:r>
      <w:r w:rsidR="002B50BE">
        <w:rPr>
          <w:rFonts w:asciiTheme="minorHAnsi" w:hAnsiTheme="minorHAnsi" w:cstheme="minorHAnsi"/>
          <w:b/>
        </w:rPr>
        <w:t xml:space="preserve">Health </w:t>
      </w:r>
      <w:r w:rsidRPr="007B724E">
        <w:rPr>
          <w:rFonts w:asciiTheme="minorHAnsi" w:hAnsiTheme="minorHAnsi" w:cstheme="minorHAnsi"/>
          <w:b/>
        </w:rPr>
        <w:t xml:space="preserve">Psychology </w:t>
      </w:r>
    </w:p>
    <w:p w14:paraId="37CC32C6" w14:textId="04F13C03" w:rsidR="00964D77" w:rsidRPr="007B724E" w:rsidRDefault="0083066C">
      <w:pPr>
        <w:jc w:val="center"/>
        <w:rPr>
          <w:rFonts w:asciiTheme="minorHAnsi" w:hAnsiTheme="minorHAnsi" w:cstheme="minorHAnsi"/>
          <w:b/>
        </w:rPr>
      </w:pPr>
      <w:r w:rsidRPr="007B724E">
        <w:rPr>
          <w:rFonts w:asciiTheme="minorHAnsi" w:hAnsiTheme="minorHAnsi" w:cstheme="minorHAnsi"/>
          <w:b/>
        </w:rPr>
        <w:t>Fall</w:t>
      </w:r>
      <w:r w:rsidR="002044BE" w:rsidRPr="007B724E">
        <w:rPr>
          <w:rFonts w:asciiTheme="minorHAnsi" w:hAnsiTheme="minorHAnsi" w:cstheme="minorHAnsi"/>
          <w:b/>
        </w:rPr>
        <w:t xml:space="preserve"> 20</w:t>
      </w:r>
      <w:r w:rsidR="00F6410E" w:rsidRPr="007B724E">
        <w:rPr>
          <w:rFonts w:asciiTheme="minorHAnsi" w:hAnsiTheme="minorHAnsi" w:cstheme="minorHAnsi"/>
          <w:b/>
        </w:rPr>
        <w:t>20</w:t>
      </w:r>
    </w:p>
    <w:p w14:paraId="2FC499D1" w14:textId="77777777" w:rsidR="00964D77" w:rsidRPr="007B724E" w:rsidRDefault="00964D77">
      <w:pPr>
        <w:jc w:val="center"/>
        <w:rPr>
          <w:rFonts w:asciiTheme="minorHAnsi" w:hAnsiTheme="minorHAnsi" w:cstheme="minorHAnsi"/>
        </w:rPr>
      </w:pPr>
      <w:r w:rsidRPr="007B724E">
        <w:rPr>
          <w:rFonts w:asciiTheme="minorHAnsi" w:hAnsiTheme="minorHAnsi" w:cstheme="minorHAnsi"/>
        </w:rPr>
        <w:tab/>
      </w:r>
      <w:r w:rsidRPr="007B724E">
        <w:rPr>
          <w:rFonts w:asciiTheme="minorHAnsi" w:hAnsiTheme="minorHAnsi" w:cstheme="minorHAnsi"/>
        </w:rPr>
        <w:tab/>
      </w:r>
    </w:p>
    <w:p w14:paraId="244DB022" w14:textId="15F93332" w:rsidR="00964D77" w:rsidRPr="007B724E" w:rsidRDefault="00912CF5">
      <w:pPr>
        <w:jc w:val="center"/>
        <w:rPr>
          <w:rFonts w:asciiTheme="minorHAnsi" w:hAnsiTheme="minorHAnsi" w:cstheme="minorHAnsi"/>
        </w:rPr>
      </w:pPr>
      <w:r w:rsidRPr="007B724E">
        <w:rPr>
          <w:rFonts w:asciiTheme="minorHAnsi" w:hAnsiTheme="minorHAnsi" w:cstheme="minorHAnsi"/>
        </w:rPr>
        <w:t xml:space="preserve">MWF </w:t>
      </w:r>
      <w:r w:rsidR="009532BF" w:rsidRPr="007B724E">
        <w:rPr>
          <w:rFonts w:asciiTheme="minorHAnsi" w:hAnsiTheme="minorHAnsi" w:cstheme="minorHAnsi"/>
        </w:rPr>
        <w:t>2</w:t>
      </w:r>
      <w:r w:rsidRPr="007B724E">
        <w:rPr>
          <w:rFonts w:asciiTheme="minorHAnsi" w:hAnsiTheme="minorHAnsi" w:cstheme="minorHAnsi"/>
        </w:rPr>
        <w:t xml:space="preserve">:00 – </w:t>
      </w:r>
      <w:r w:rsidR="009532BF" w:rsidRPr="007B724E">
        <w:rPr>
          <w:rFonts w:asciiTheme="minorHAnsi" w:hAnsiTheme="minorHAnsi" w:cstheme="minorHAnsi"/>
        </w:rPr>
        <w:t>2</w:t>
      </w:r>
      <w:r w:rsidRPr="007B724E">
        <w:rPr>
          <w:rFonts w:asciiTheme="minorHAnsi" w:hAnsiTheme="minorHAnsi" w:cstheme="minorHAnsi"/>
        </w:rPr>
        <w:t>:50</w:t>
      </w:r>
      <w:r w:rsidR="00880401" w:rsidRPr="007B724E">
        <w:rPr>
          <w:rFonts w:asciiTheme="minorHAnsi" w:hAnsiTheme="minorHAnsi" w:cstheme="minorHAnsi"/>
        </w:rPr>
        <w:tab/>
      </w:r>
      <w:r w:rsidR="00C57646" w:rsidRPr="007B724E">
        <w:rPr>
          <w:rFonts w:asciiTheme="minorHAnsi" w:hAnsiTheme="minorHAnsi" w:cstheme="minorHAnsi"/>
        </w:rPr>
        <w:t xml:space="preserve">Room: </w:t>
      </w:r>
      <w:r w:rsidR="00E3055A" w:rsidRPr="007B724E">
        <w:rPr>
          <w:rFonts w:asciiTheme="minorHAnsi" w:hAnsiTheme="minorHAnsi" w:cstheme="minorHAnsi"/>
        </w:rPr>
        <w:t>M/W COL 223; F DIL 101</w:t>
      </w:r>
      <w:r w:rsidR="00C57646" w:rsidRPr="007B724E">
        <w:rPr>
          <w:rFonts w:asciiTheme="minorHAnsi" w:hAnsiTheme="minorHAnsi" w:cstheme="minorHAnsi"/>
        </w:rPr>
        <w:t xml:space="preserve"> </w:t>
      </w:r>
      <w:r w:rsidR="00C57646" w:rsidRPr="007B724E">
        <w:rPr>
          <w:rFonts w:asciiTheme="minorHAnsi" w:hAnsiTheme="minorHAnsi" w:cstheme="minorHAnsi"/>
        </w:rPr>
        <w:tab/>
      </w:r>
      <w:r w:rsidR="00C57646" w:rsidRPr="007B724E">
        <w:rPr>
          <w:rFonts w:asciiTheme="minorHAnsi" w:hAnsiTheme="minorHAnsi" w:cstheme="minorHAnsi"/>
        </w:rPr>
        <w:tab/>
        <w:t>Office: OD 1</w:t>
      </w:r>
      <w:r w:rsidR="006A3601" w:rsidRPr="007B724E">
        <w:rPr>
          <w:rFonts w:asciiTheme="minorHAnsi" w:hAnsiTheme="minorHAnsi" w:cstheme="minorHAnsi"/>
        </w:rPr>
        <w:t>17</w:t>
      </w:r>
    </w:p>
    <w:p w14:paraId="536ACD96" w14:textId="77777777" w:rsidR="00964D77" w:rsidRPr="007B724E" w:rsidRDefault="00964D77">
      <w:pPr>
        <w:rPr>
          <w:rFonts w:asciiTheme="minorHAnsi" w:hAnsiTheme="minorHAnsi" w:cstheme="minorHAnsi"/>
        </w:rPr>
      </w:pPr>
    </w:p>
    <w:p w14:paraId="7D5687E7" w14:textId="77777777" w:rsidR="00E3055A" w:rsidRPr="007B724E" w:rsidRDefault="00964D77">
      <w:pPr>
        <w:rPr>
          <w:rFonts w:asciiTheme="minorHAnsi" w:hAnsiTheme="minorHAnsi" w:cstheme="minorHAnsi"/>
        </w:rPr>
      </w:pPr>
      <w:r w:rsidRPr="007B724E">
        <w:rPr>
          <w:rFonts w:asciiTheme="minorHAnsi" w:hAnsiTheme="minorHAnsi" w:cstheme="minorHAnsi"/>
        </w:rPr>
        <w:t>INSTRUCTOR: Dr. Don Knox</w:t>
      </w:r>
      <w:r w:rsidRPr="007B724E">
        <w:rPr>
          <w:rFonts w:asciiTheme="minorHAnsi" w:hAnsiTheme="minorHAnsi" w:cstheme="minorHAnsi"/>
        </w:rPr>
        <w:tab/>
      </w:r>
      <w:r w:rsidR="006A3601" w:rsidRPr="007B724E">
        <w:rPr>
          <w:rFonts w:asciiTheme="minorHAnsi" w:hAnsiTheme="minorHAnsi" w:cstheme="minorHAnsi"/>
        </w:rPr>
        <w:tab/>
      </w:r>
      <w:r w:rsidRPr="007B724E">
        <w:rPr>
          <w:rFonts w:asciiTheme="minorHAnsi" w:hAnsiTheme="minorHAnsi" w:cstheme="minorHAnsi"/>
        </w:rPr>
        <w:tab/>
      </w:r>
    </w:p>
    <w:p w14:paraId="435DC70A" w14:textId="6B0015F0" w:rsidR="00964D77" w:rsidRPr="007B724E" w:rsidRDefault="00964D77">
      <w:pPr>
        <w:rPr>
          <w:rFonts w:asciiTheme="minorHAnsi" w:hAnsiTheme="minorHAnsi" w:cstheme="minorHAnsi"/>
        </w:rPr>
      </w:pPr>
      <w:r w:rsidRPr="007B724E">
        <w:rPr>
          <w:rFonts w:asciiTheme="minorHAnsi" w:hAnsiTheme="minorHAnsi" w:cstheme="minorHAnsi"/>
        </w:rPr>
        <w:t>Email: don.knox@msu</w:t>
      </w:r>
      <w:r w:rsidR="00E3055A" w:rsidRPr="007B724E">
        <w:rPr>
          <w:rFonts w:asciiTheme="minorHAnsi" w:hAnsiTheme="minorHAnsi" w:cstheme="minorHAnsi"/>
        </w:rPr>
        <w:t>texas</w:t>
      </w:r>
      <w:r w:rsidRPr="007B724E">
        <w:rPr>
          <w:rFonts w:asciiTheme="minorHAnsi" w:hAnsiTheme="minorHAnsi" w:cstheme="minorHAnsi"/>
        </w:rPr>
        <w:t>.edu</w:t>
      </w:r>
    </w:p>
    <w:p w14:paraId="7FA99269" w14:textId="15628A04" w:rsidR="00964D77" w:rsidRPr="007B724E" w:rsidRDefault="002044BE">
      <w:pPr>
        <w:rPr>
          <w:rFonts w:asciiTheme="minorHAnsi" w:hAnsiTheme="minorHAnsi" w:cstheme="minorHAnsi"/>
        </w:rPr>
      </w:pPr>
      <w:r w:rsidRPr="007B724E">
        <w:rPr>
          <w:rFonts w:asciiTheme="minorHAnsi" w:hAnsiTheme="minorHAnsi" w:cstheme="minorHAnsi"/>
        </w:rPr>
        <w:t>Office hours</w:t>
      </w:r>
      <w:r w:rsidR="00E3055A" w:rsidRPr="007B724E">
        <w:rPr>
          <w:rFonts w:asciiTheme="minorHAnsi" w:hAnsiTheme="minorHAnsi" w:cstheme="minorHAnsi"/>
        </w:rPr>
        <w:t>:</w:t>
      </w:r>
      <w:r w:rsidRPr="007B724E">
        <w:rPr>
          <w:rFonts w:asciiTheme="minorHAnsi" w:hAnsiTheme="minorHAnsi" w:cstheme="minorHAnsi"/>
        </w:rPr>
        <w:t xml:space="preserve">  by appointment</w:t>
      </w:r>
    </w:p>
    <w:p w14:paraId="2762C6CC" w14:textId="77777777" w:rsidR="008A6DE0" w:rsidRPr="007B724E" w:rsidRDefault="00964D77">
      <w:pPr>
        <w:rPr>
          <w:rFonts w:asciiTheme="minorHAnsi" w:hAnsiTheme="minorHAnsi" w:cstheme="minorHAnsi"/>
        </w:rPr>
      </w:pPr>
      <w:r w:rsidRPr="007B724E">
        <w:rPr>
          <w:rFonts w:asciiTheme="minorHAnsi" w:hAnsiTheme="minorHAnsi" w:cstheme="minorHAnsi"/>
        </w:rPr>
        <w:t>TEXTBOOK:</w:t>
      </w:r>
    </w:p>
    <w:p w14:paraId="1371554E" w14:textId="77777777" w:rsidR="008A6DE0" w:rsidRPr="007B724E" w:rsidRDefault="008A6DE0">
      <w:pPr>
        <w:rPr>
          <w:rFonts w:asciiTheme="minorHAnsi" w:hAnsiTheme="minorHAnsi" w:cstheme="minorHAnsi"/>
        </w:rPr>
      </w:pPr>
      <w:r w:rsidRPr="007B724E">
        <w:rPr>
          <w:rFonts w:asciiTheme="minorHAnsi" w:hAnsiTheme="minorHAnsi" w:cstheme="minorHAnsi"/>
        </w:rPr>
        <w:t>Required:</w:t>
      </w:r>
    </w:p>
    <w:p w14:paraId="5709C488" w14:textId="76319A7D" w:rsidR="008A6DE0" w:rsidRPr="007B724E" w:rsidRDefault="009532BF">
      <w:pPr>
        <w:rPr>
          <w:rFonts w:asciiTheme="minorHAnsi" w:hAnsiTheme="minorHAnsi" w:cstheme="minorHAnsi"/>
        </w:rPr>
      </w:pPr>
      <w:r w:rsidRPr="007B724E">
        <w:rPr>
          <w:rFonts w:asciiTheme="minorHAnsi" w:hAnsiTheme="minorHAnsi" w:cstheme="minorHAnsi"/>
        </w:rPr>
        <w:t>“Health Psychology” 6</w:t>
      </w:r>
      <w:r w:rsidRPr="007B724E">
        <w:rPr>
          <w:rFonts w:asciiTheme="minorHAnsi" w:hAnsiTheme="minorHAnsi" w:cstheme="minorHAnsi"/>
          <w:vertAlign w:val="superscript"/>
        </w:rPr>
        <w:t>th</w:t>
      </w:r>
      <w:r w:rsidRPr="007B724E">
        <w:rPr>
          <w:rFonts w:asciiTheme="minorHAnsi" w:hAnsiTheme="minorHAnsi" w:cstheme="minorHAnsi"/>
        </w:rPr>
        <w:t xml:space="preserve"> Richard Straub. Worth Publishers 9781319169817 </w:t>
      </w:r>
    </w:p>
    <w:p w14:paraId="3F067367" w14:textId="77777777" w:rsidR="00F91C53" w:rsidRPr="007B724E" w:rsidRDefault="00F91C53">
      <w:pPr>
        <w:jc w:val="both"/>
        <w:rPr>
          <w:rFonts w:asciiTheme="minorHAnsi" w:hAnsiTheme="minorHAnsi" w:cstheme="minorHAnsi"/>
          <w:b/>
        </w:rPr>
      </w:pPr>
    </w:p>
    <w:p w14:paraId="2CC57D09" w14:textId="23E26341" w:rsidR="00964D77" w:rsidRPr="007B724E" w:rsidRDefault="00964D77">
      <w:pPr>
        <w:jc w:val="both"/>
        <w:rPr>
          <w:rFonts w:asciiTheme="minorHAnsi" w:hAnsiTheme="minorHAnsi" w:cstheme="minorHAnsi"/>
          <w:b/>
        </w:rPr>
      </w:pPr>
      <w:r w:rsidRPr="007B724E">
        <w:rPr>
          <w:rFonts w:asciiTheme="minorHAnsi" w:hAnsiTheme="minorHAnsi" w:cstheme="minorHAnsi"/>
          <w:b/>
        </w:rPr>
        <w:t>General Description:</w:t>
      </w:r>
    </w:p>
    <w:p w14:paraId="2F5A7DC4" w14:textId="62DB4232" w:rsidR="00783C8F" w:rsidRPr="007B724E" w:rsidRDefault="00964D77">
      <w:pPr>
        <w:jc w:val="both"/>
        <w:rPr>
          <w:rFonts w:asciiTheme="minorHAnsi" w:hAnsiTheme="minorHAnsi" w:cstheme="minorHAnsi"/>
        </w:rPr>
      </w:pPr>
      <w:r w:rsidRPr="007B724E">
        <w:rPr>
          <w:rFonts w:asciiTheme="minorHAnsi" w:hAnsiTheme="minorHAnsi" w:cstheme="minorHAnsi"/>
        </w:rPr>
        <w:t xml:space="preserve">This course will be an introductory look at </w:t>
      </w:r>
      <w:r w:rsidR="00F91C53" w:rsidRPr="007B724E">
        <w:rPr>
          <w:rFonts w:asciiTheme="minorHAnsi" w:hAnsiTheme="minorHAnsi" w:cstheme="minorHAnsi"/>
        </w:rPr>
        <w:t xml:space="preserve">principle and practices of health psychology. </w:t>
      </w:r>
      <w:r w:rsidR="00F34F60" w:rsidRPr="007B724E">
        <w:rPr>
          <w:rFonts w:asciiTheme="minorHAnsi" w:hAnsiTheme="minorHAnsi" w:cstheme="minorHAnsi"/>
        </w:rPr>
        <w:t xml:space="preserve">We will look at human behavior </w:t>
      </w:r>
      <w:r w:rsidR="00D35DBC" w:rsidRPr="007B724E">
        <w:rPr>
          <w:rFonts w:asciiTheme="minorHAnsi" w:hAnsiTheme="minorHAnsi" w:cstheme="minorHAnsi"/>
        </w:rPr>
        <w:t xml:space="preserve">and </w:t>
      </w:r>
      <w:r w:rsidR="00F34F60" w:rsidRPr="007B724E">
        <w:rPr>
          <w:rFonts w:asciiTheme="minorHAnsi" w:hAnsiTheme="minorHAnsi" w:cstheme="minorHAnsi"/>
        </w:rPr>
        <w:t>the critical role our behavior plays in our own health and longevity. Coupled with this is the fact that too many people, especially young adults, take their health for granted or feel that they are somehow immune to the health hazards of risky behaviors. Some chronic illnesses, such as cancer or heart disease, may seem like only distant threats, so the risks of unhealthy eating, smoking, or sedentary living are not perceived as worrisome.</w:t>
      </w:r>
    </w:p>
    <w:p w14:paraId="3D978439" w14:textId="10876EEE" w:rsidR="00783C8F" w:rsidRPr="007B724E" w:rsidRDefault="00783C8F">
      <w:pPr>
        <w:jc w:val="both"/>
        <w:rPr>
          <w:rFonts w:asciiTheme="minorHAnsi" w:hAnsiTheme="minorHAnsi" w:cstheme="minorHAnsi"/>
        </w:rPr>
      </w:pPr>
    </w:p>
    <w:p w14:paraId="471661B8" w14:textId="77777777" w:rsidR="00D35DBC" w:rsidRPr="007B724E" w:rsidRDefault="00D35DBC">
      <w:pPr>
        <w:jc w:val="both"/>
        <w:rPr>
          <w:rFonts w:asciiTheme="minorHAnsi" w:hAnsiTheme="minorHAnsi" w:cstheme="minorHAnsi"/>
        </w:rPr>
      </w:pPr>
      <w:r w:rsidRPr="007B724E">
        <w:rPr>
          <w:rFonts w:asciiTheme="minorHAnsi" w:hAnsiTheme="minorHAnsi" w:cstheme="minorHAnsi"/>
          <w:b/>
          <w:bCs/>
        </w:rPr>
        <w:t>Course Outcomes</w:t>
      </w:r>
      <w:r w:rsidRPr="007B724E">
        <w:rPr>
          <w:rFonts w:asciiTheme="minorHAnsi" w:hAnsiTheme="minorHAnsi" w:cstheme="minorHAnsi"/>
        </w:rPr>
        <w:t>:</w:t>
      </w:r>
    </w:p>
    <w:p w14:paraId="2EE7E66B" w14:textId="77777777" w:rsidR="00D35DBC" w:rsidRPr="007B724E" w:rsidRDefault="00D35DBC">
      <w:pPr>
        <w:jc w:val="both"/>
        <w:rPr>
          <w:rFonts w:asciiTheme="minorHAnsi" w:hAnsiTheme="minorHAnsi" w:cstheme="minorHAnsi"/>
        </w:rPr>
      </w:pPr>
    </w:p>
    <w:p w14:paraId="5D586983" w14:textId="77777777" w:rsidR="00D35DBC" w:rsidRPr="007B724E" w:rsidRDefault="00D35DBC" w:rsidP="00D35DBC">
      <w:pPr>
        <w:pStyle w:val="ListParagraph"/>
        <w:numPr>
          <w:ilvl w:val="0"/>
          <w:numId w:val="1"/>
        </w:numPr>
        <w:spacing w:after="0"/>
        <w:rPr>
          <w:rFonts w:asciiTheme="minorHAnsi" w:hAnsiTheme="minorHAnsi" w:cstheme="minorHAnsi"/>
          <w:sz w:val="24"/>
          <w:szCs w:val="24"/>
        </w:rPr>
      </w:pPr>
      <w:r w:rsidRPr="007B724E">
        <w:rPr>
          <w:rFonts w:asciiTheme="minorHAnsi" w:hAnsiTheme="minorHAnsi" w:cstheme="minorHAnsi"/>
          <w:sz w:val="24"/>
          <w:szCs w:val="24"/>
        </w:rPr>
        <w:t>Describe the biopsychosocial (mind–body) model as an organizing template for understanding the domains of health and illness.</w:t>
      </w:r>
    </w:p>
    <w:p w14:paraId="23D4B902" w14:textId="77777777" w:rsidR="00D35DBC" w:rsidRPr="007B724E" w:rsidRDefault="00D35DBC" w:rsidP="00D35DBC">
      <w:pPr>
        <w:pStyle w:val="ListParagraph"/>
        <w:numPr>
          <w:ilvl w:val="0"/>
          <w:numId w:val="1"/>
        </w:numPr>
        <w:spacing w:after="0"/>
        <w:rPr>
          <w:rFonts w:asciiTheme="minorHAnsi" w:hAnsiTheme="minorHAnsi" w:cstheme="minorHAnsi"/>
          <w:sz w:val="24"/>
          <w:szCs w:val="24"/>
        </w:rPr>
      </w:pPr>
      <w:r w:rsidRPr="007B724E">
        <w:rPr>
          <w:rFonts w:asciiTheme="minorHAnsi" w:hAnsiTheme="minorHAnsi" w:cstheme="minorHAnsi"/>
          <w:sz w:val="24"/>
          <w:szCs w:val="24"/>
        </w:rPr>
        <w:t>Discuss biological, psychological, and social factors in the chronic illnesses that are the leading causes of death in developed countries today.</w:t>
      </w:r>
    </w:p>
    <w:p w14:paraId="32CA4337" w14:textId="77777777" w:rsidR="00D35DBC" w:rsidRPr="007B724E" w:rsidRDefault="00D35DBC" w:rsidP="00D35DBC">
      <w:pPr>
        <w:pStyle w:val="ListParagraph"/>
        <w:numPr>
          <w:ilvl w:val="0"/>
          <w:numId w:val="1"/>
        </w:numPr>
        <w:spacing w:after="0"/>
        <w:rPr>
          <w:rFonts w:asciiTheme="minorHAnsi" w:hAnsiTheme="minorHAnsi" w:cstheme="minorHAnsi"/>
          <w:sz w:val="24"/>
          <w:szCs w:val="24"/>
        </w:rPr>
      </w:pPr>
      <w:r w:rsidRPr="007B724E">
        <w:rPr>
          <w:rFonts w:asciiTheme="minorHAnsi" w:hAnsiTheme="minorHAnsi" w:cstheme="minorHAnsi"/>
          <w:sz w:val="24"/>
          <w:szCs w:val="24"/>
        </w:rPr>
        <w:t>Discuss the role of psychology in preventing illness, promoting wellness, and shaping health care policy and reform.</w:t>
      </w:r>
    </w:p>
    <w:p w14:paraId="14816562" w14:textId="77777777" w:rsidR="00D35DBC" w:rsidRPr="007B724E" w:rsidRDefault="00D35DBC" w:rsidP="00D35DBC">
      <w:pPr>
        <w:pStyle w:val="ListParagraph"/>
        <w:numPr>
          <w:ilvl w:val="0"/>
          <w:numId w:val="1"/>
        </w:numPr>
        <w:spacing w:after="0"/>
        <w:rPr>
          <w:rFonts w:asciiTheme="minorHAnsi" w:hAnsiTheme="minorHAnsi" w:cstheme="minorHAnsi"/>
          <w:sz w:val="24"/>
          <w:szCs w:val="24"/>
        </w:rPr>
      </w:pPr>
      <w:r w:rsidRPr="007B724E">
        <w:rPr>
          <w:rFonts w:asciiTheme="minorHAnsi" w:hAnsiTheme="minorHAnsi" w:cstheme="minorHAnsi"/>
          <w:sz w:val="24"/>
          <w:szCs w:val="24"/>
        </w:rPr>
        <w:t>Analyze different health behaviors, attitudes, outcomes, and illnesses from the perspectives of the major theories of health, and to recognize those theories when used by others to analyze events.</w:t>
      </w:r>
    </w:p>
    <w:p w14:paraId="431B1042" w14:textId="77777777" w:rsidR="00D35DBC" w:rsidRPr="007B724E" w:rsidRDefault="00D35DBC" w:rsidP="00D35DBC">
      <w:pPr>
        <w:pStyle w:val="ListParagraph"/>
        <w:numPr>
          <w:ilvl w:val="0"/>
          <w:numId w:val="1"/>
        </w:numPr>
        <w:spacing w:after="0"/>
        <w:rPr>
          <w:rFonts w:asciiTheme="minorHAnsi" w:hAnsiTheme="minorHAnsi" w:cstheme="minorHAnsi"/>
          <w:sz w:val="24"/>
          <w:szCs w:val="24"/>
        </w:rPr>
      </w:pPr>
      <w:r w:rsidRPr="007B724E">
        <w:rPr>
          <w:rFonts w:asciiTheme="minorHAnsi" w:hAnsiTheme="minorHAnsi" w:cstheme="minorHAnsi"/>
          <w:sz w:val="24"/>
          <w:szCs w:val="24"/>
        </w:rPr>
        <w:t>Explain how research contributes to the understanding of health, and evaluate and use research findings to investigate a topic of interest to you.</w:t>
      </w:r>
    </w:p>
    <w:p w14:paraId="004B7B8A" w14:textId="77777777" w:rsidR="00D35DBC" w:rsidRPr="007B724E" w:rsidRDefault="00D35DBC" w:rsidP="00D35DBC">
      <w:pPr>
        <w:pStyle w:val="ListParagraph"/>
        <w:numPr>
          <w:ilvl w:val="0"/>
          <w:numId w:val="1"/>
        </w:numPr>
        <w:spacing w:after="0"/>
        <w:rPr>
          <w:rFonts w:asciiTheme="minorHAnsi" w:hAnsiTheme="minorHAnsi" w:cstheme="minorHAnsi"/>
          <w:sz w:val="24"/>
          <w:szCs w:val="24"/>
        </w:rPr>
      </w:pPr>
      <w:r w:rsidRPr="007B724E">
        <w:rPr>
          <w:rFonts w:asciiTheme="minorHAnsi" w:hAnsiTheme="minorHAnsi" w:cstheme="minorHAnsi"/>
          <w:sz w:val="24"/>
          <w:szCs w:val="24"/>
        </w:rPr>
        <w:t>Recall important concepts in health psychology and be able to recognize and apply these concepts in various situations.</w:t>
      </w:r>
    </w:p>
    <w:p w14:paraId="6ACEFC27" w14:textId="77777777" w:rsidR="00D35DBC" w:rsidRPr="007B724E" w:rsidRDefault="00D35DBC" w:rsidP="00D35DBC">
      <w:pPr>
        <w:pStyle w:val="ListParagraph"/>
        <w:numPr>
          <w:ilvl w:val="0"/>
          <w:numId w:val="1"/>
        </w:numPr>
        <w:spacing w:after="0"/>
        <w:rPr>
          <w:rFonts w:asciiTheme="minorHAnsi" w:hAnsiTheme="minorHAnsi" w:cstheme="minorHAnsi"/>
          <w:sz w:val="24"/>
          <w:szCs w:val="24"/>
        </w:rPr>
      </w:pPr>
      <w:r w:rsidRPr="007B724E">
        <w:rPr>
          <w:rFonts w:asciiTheme="minorHAnsi" w:hAnsiTheme="minorHAnsi" w:cstheme="minorHAnsi"/>
          <w:sz w:val="24"/>
          <w:szCs w:val="24"/>
        </w:rPr>
        <w:t>Formulate relevant questions about health processes and outcomes, and to use standardized techniques for gathering objective answers to these questions.</w:t>
      </w:r>
    </w:p>
    <w:p w14:paraId="7CC68BE2" w14:textId="1C550A73" w:rsidR="00D35DBC" w:rsidRPr="007B724E" w:rsidRDefault="00D35DBC">
      <w:pPr>
        <w:jc w:val="both"/>
        <w:rPr>
          <w:rFonts w:asciiTheme="minorHAnsi" w:hAnsiTheme="minorHAnsi" w:cstheme="minorHAnsi"/>
        </w:rPr>
      </w:pPr>
      <w:r w:rsidRPr="007B724E">
        <w:rPr>
          <w:rFonts w:asciiTheme="minorHAnsi" w:hAnsiTheme="minorHAnsi" w:cstheme="minorHAnsi"/>
        </w:rPr>
        <w:t xml:space="preserve"> </w:t>
      </w:r>
    </w:p>
    <w:p w14:paraId="78B84523" w14:textId="4B83DA28" w:rsidR="00964D77" w:rsidRPr="007B724E" w:rsidRDefault="00D35DBC">
      <w:pPr>
        <w:jc w:val="both"/>
        <w:rPr>
          <w:rFonts w:asciiTheme="minorHAnsi" w:hAnsiTheme="minorHAnsi" w:cstheme="minorHAnsi"/>
        </w:rPr>
      </w:pPr>
      <w:r w:rsidRPr="007B724E">
        <w:rPr>
          <w:rFonts w:asciiTheme="minorHAnsi" w:hAnsiTheme="minorHAnsi" w:cstheme="minorHAnsi"/>
          <w:b/>
        </w:rPr>
        <w:t xml:space="preserve">Requirements and </w:t>
      </w:r>
      <w:r w:rsidR="00964D77" w:rsidRPr="007B724E">
        <w:rPr>
          <w:rFonts w:asciiTheme="minorHAnsi" w:hAnsiTheme="minorHAnsi" w:cstheme="minorHAnsi"/>
          <w:b/>
        </w:rPr>
        <w:t>Grading:</w:t>
      </w:r>
    </w:p>
    <w:p w14:paraId="50414607" w14:textId="2F89130B" w:rsidR="00964D77" w:rsidRPr="007B724E" w:rsidRDefault="00964D77">
      <w:pPr>
        <w:jc w:val="both"/>
        <w:rPr>
          <w:rFonts w:asciiTheme="minorHAnsi" w:hAnsiTheme="minorHAnsi" w:cstheme="minorHAnsi"/>
        </w:rPr>
      </w:pPr>
      <w:r w:rsidRPr="007B724E">
        <w:rPr>
          <w:rFonts w:asciiTheme="minorHAnsi" w:hAnsiTheme="minorHAnsi" w:cstheme="minorHAnsi"/>
        </w:rPr>
        <w:t xml:space="preserve">Grades will be based primarily upon </w:t>
      </w:r>
      <w:r w:rsidR="00880401" w:rsidRPr="007B724E">
        <w:rPr>
          <w:rFonts w:asciiTheme="minorHAnsi" w:hAnsiTheme="minorHAnsi" w:cstheme="minorHAnsi"/>
        </w:rPr>
        <w:t>f</w:t>
      </w:r>
      <w:r w:rsidR="00F91C53" w:rsidRPr="007B724E">
        <w:rPr>
          <w:rFonts w:asciiTheme="minorHAnsi" w:hAnsiTheme="minorHAnsi" w:cstheme="minorHAnsi"/>
        </w:rPr>
        <w:t>ive</w:t>
      </w:r>
      <w:r w:rsidRPr="007B724E">
        <w:rPr>
          <w:rFonts w:asciiTheme="minorHAnsi" w:hAnsiTheme="minorHAnsi" w:cstheme="minorHAnsi"/>
        </w:rPr>
        <w:t xml:space="preserve"> tests, given at about </w:t>
      </w:r>
      <w:r w:rsidR="00F91C53" w:rsidRPr="007B724E">
        <w:rPr>
          <w:rFonts w:asciiTheme="minorHAnsi" w:hAnsiTheme="minorHAnsi" w:cstheme="minorHAnsi"/>
        </w:rPr>
        <w:t>three</w:t>
      </w:r>
      <w:r w:rsidR="00E3055A" w:rsidRPr="007B724E">
        <w:rPr>
          <w:rFonts w:asciiTheme="minorHAnsi" w:hAnsiTheme="minorHAnsi" w:cstheme="minorHAnsi"/>
        </w:rPr>
        <w:t>-week</w:t>
      </w:r>
      <w:r w:rsidRPr="007B724E">
        <w:rPr>
          <w:rFonts w:asciiTheme="minorHAnsi" w:hAnsiTheme="minorHAnsi" w:cstheme="minorHAnsi"/>
        </w:rPr>
        <w:t xml:space="preserve"> intervals, with the last test being considered the “final exam.”  Material to be covered will be clearly stated, and the type of test will also be made known in advance, though most likely multiple choice, short answer, objective questions will make up the bulk of test items.  Some essay questions may be given, depending upon the nature of the class.  If such questions are used, that will be announced in advance of the test.</w:t>
      </w:r>
      <w:r w:rsidR="00635D24" w:rsidRPr="007B724E">
        <w:rPr>
          <w:rFonts w:asciiTheme="minorHAnsi" w:hAnsiTheme="minorHAnsi" w:cstheme="minorHAnsi"/>
        </w:rPr>
        <w:t xml:space="preserve">  Each exam is worth </w:t>
      </w:r>
      <w:r w:rsidR="00F91C53" w:rsidRPr="007B724E">
        <w:rPr>
          <w:rFonts w:asciiTheme="minorHAnsi" w:hAnsiTheme="minorHAnsi" w:cstheme="minorHAnsi"/>
        </w:rPr>
        <w:t>150</w:t>
      </w:r>
      <w:r w:rsidR="00635D24" w:rsidRPr="007B724E">
        <w:rPr>
          <w:rFonts w:asciiTheme="minorHAnsi" w:hAnsiTheme="minorHAnsi" w:cstheme="minorHAnsi"/>
        </w:rPr>
        <w:t xml:space="preserve"> points.</w:t>
      </w:r>
    </w:p>
    <w:p w14:paraId="73284D30" w14:textId="77777777" w:rsidR="00964D77" w:rsidRPr="007B724E" w:rsidRDefault="00964D77">
      <w:pPr>
        <w:jc w:val="both"/>
        <w:rPr>
          <w:rFonts w:asciiTheme="minorHAnsi" w:hAnsiTheme="minorHAnsi" w:cstheme="minorHAnsi"/>
        </w:rPr>
      </w:pPr>
    </w:p>
    <w:p w14:paraId="0B817278" w14:textId="461FE292" w:rsidR="00880401" w:rsidRPr="007B724E" w:rsidRDefault="00964D77">
      <w:pPr>
        <w:jc w:val="both"/>
        <w:rPr>
          <w:rFonts w:asciiTheme="minorHAnsi" w:hAnsiTheme="minorHAnsi" w:cstheme="minorHAnsi"/>
        </w:rPr>
      </w:pPr>
      <w:r w:rsidRPr="007B724E">
        <w:rPr>
          <w:rFonts w:asciiTheme="minorHAnsi" w:hAnsiTheme="minorHAnsi" w:cstheme="minorHAnsi"/>
        </w:rPr>
        <w:t xml:space="preserve">A </w:t>
      </w:r>
      <w:r w:rsidR="00D35DBC" w:rsidRPr="007B724E">
        <w:rPr>
          <w:rFonts w:asciiTheme="minorHAnsi" w:hAnsiTheme="minorHAnsi" w:cstheme="minorHAnsi"/>
        </w:rPr>
        <w:t xml:space="preserve">sixth </w:t>
      </w:r>
      <w:r w:rsidRPr="007B724E">
        <w:rPr>
          <w:rFonts w:asciiTheme="minorHAnsi" w:hAnsiTheme="minorHAnsi" w:cstheme="minorHAnsi"/>
        </w:rPr>
        <w:t xml:space="preserve">grade, </w:t>
      </w:r>
      <w:r w:rsidR="00042A83" w:rsidRPr="007B724E">
        <w:rPr>
          <w:rFonts w:asciiTheme="minorHAnsi" w:hAnsiTheme="minorHAnsi" w:cstheme="minorHAnsi"/>
        </w:rPr>
        <w:t>2</w:t>
      </w:r>
      <w:r w:rsidR="00F91C53" w:rsidRPr="007B724E">
        <w:rPr>
          <w:rFonts w:asciiTheme="minorHAnsi" w:hAnsiTheme="minorHAnsi" w:cstheme="minorHAnsi"/>
        </w:rPr>
        <w:t>50</w:t>
      </w:r>
      <w:r w:rsidR="00635D24" w:rsidRPr="007B724E">
        <w:rPr>
          <w:rFonts w:asciiTheme="minorHAnsi" w:hAnsiTheme="minorHAnsi" w:cstheme="minorHAnsi"/>
        </w:rPr>
        <w:t xml:space="preserve"> points</w:t>
      </w:r>
      <w:r w:rsidRPr="007B724E">
        <w:rPr>
          <w:rFonts w:asciiTheme="minorHAnsi" w:hAnsiTheme="minorHAnsi" w:cstheme="minorHAnsi"/>
        </w:rPr>
        <w:t xml:space="preserve">, will be awarded based upon completion of a </w:t>
      </w:r>
      <w:r w:rsidR="00D35DBC" w:rsidRPr="007B724E">
        <w:rPr>
          <w:rFonts w:asciiTheme="minorHAnsi" w:hAnsiTheme="minorHAnsi" w:cstheme="minorHAnsi"/>
        </w:rPr>
        <w:t xml:space="preserve">personal </w:t>
      </w:r>
      <w:r w:rsidR="00F91C53" w:rsidRPr="007B724E">
        <w:rPr>
          <w:rFonts w:asciiTheme="minorHAnsi" w:hAnsiTheme="minorHAnsi" w:cstheme="minorHAnsi"/>
        </w:rPr>
        <w:t xml:space="preserve">journal and paper. </w:t>
      </w:r>
      <w:r w:rsidRPr="007B724E">
        <w:rPr>
          <w:rFonts w:asciiTheme="minorHAnsi" w:hAnsiTheme="minorHAnsi" w:cstheme="minorHAnsi"/>
        </w:rPr>
        <w:t xml:space="preserve">  </w:t>
      </w:r>
      <w:r w:rsidR="00D35DBC" w:rsidRPr="007B724E">
        <w:rPr>
          <w:rFonts w:asciiTheme="minorHAnsi" w:hAnsiTheme="minorHAnsi" w:cstheme="minorHAnsi"/>
        </w:rPr>
        <w:t xml:space="preserve">This project has been developed to give you an opportunity to explore an area of special interest, while at the same time developing the skills set out in the learning objectives. </w:t>
      </w:r>
      <w:r w:rsidR="00D35DBC" w:rsidRPr="007B724E">
        <w:rPr>
          <w:rFonts w:asciiTheme="minorHAnsi" w:hAnsiTheme="minorHAnsi" w:cstheme="minorHAnsi"/>
        </w:rPr>
        <w:t xml:space="preserve">I want you to </w:t>
      </w:r>
      <w:r w:rsidR="007B724E" w:rsidRPr="007B724E">
        <w:rPr>
          <w:rFonts w:asciiTheme="minorHAnsi" w:hAnsiTheme="minorHAnsi" w:cstheme="minorHAnsi"/>
        </w:rPr>
        <w:t>u</w:t>
      </w:r>
      <w:r w:rsidR="00D35DBC" w:rsidRPr="007B724E">
        <w:rPr>
          <w:rFonts w:asciiTheme="minorHAnsi" w:hAnsiTheme="minorHAnsi" w:cstheme="minorHAnsi"/>
        </w:rPr>
        <w:t xml:space="preserve">ndertake a </w:t>
      </w:r>
      <w:r w:rsidR="007B724E" w:rsidRPr="007B724E">
        <w:rPr>
          <w:rFonts w:asciiTheme="minorHAnsi" w:hAnsiTheme="minorHAnsi" w:cstheme="minorHAnsi"/>
        </w:rPr>
        <w:t>“</w:t>
      </w:r>
      <w:r w:rsidR="00D35DBC" w:rsidRPr="007B724E">
        <w:rPr>
          <w:rFonts w:asciiTheme="minorHAnsi" w:hAnsiTheme="minorHAnsi" w:cstheme="minorHAnsi"/>
        </w:rPr>
        <w:t xml:space="preserve">self-modification” project that </w:t>
      </w:r>
      <w:r w:rsidR="007B724E" w:rsidRPr="007B724E">
        <w:rPr>
          <w:rFonts w:asciiTheme="minorHAnsi" w:hAnsiTheme="minorHAnsi" w:cstheme="minorHAnsi"/>
        </w:rPr>
        <w:t xml:space="preserve">you feel </w:t>
      </w:r>
      <w:r w:rsidR="00D35DBC" w:rsidRPr="007B724E">
        <w:rPr>
          <w:rFonts w:asciiTheme="minorHAnsi" w:hAnsiTheme="minorHAnsi" w:cstheme="minorHAnsi"/>
        </w:rPr>
        <w:t xml:space="preserve">will have a positive change in you as a person. I will give each student a journal notebook to record their individual progress. On </w:t>
      </w:r>
      <w:r w:rsidR="007B724E" w:rsidRPr="007B724E">
        <w:rPr>
          <w:rFonts w:asciiTheme="minorHAnsi" w:hAnsiTheme="minorHAnsi" w:cstheme="minorHAnsi"/>
        </w:rPr>
        <w:t xml:space="preserve">9/4, each student will turn in their topic of self-modification.  You need to chronical your progress in the journal provided. You will need to include your results from the “Check your health” exercises in the textbook and your observations about your results. This journal will be turned in on 11/23. As par of that journal, each student will prepare a paper that summarizes the self-modification process, successes and failures during the project, and your overall assessment of the results of the activity. </w:t>
      </w:r>
      <w:r w:rsidRPr="007B724E">
        <w:rPr>
          <w:rFonts w:asciiTheme="minorHAnsi" w:hAnsiTheme="minorHAnsi" w:cstheme="minorHAnsi"/>
        </w:rPr>
        <w:t xml:space="preserve">The paper will be </w:t>
      </w:r>
      <w:r w:rsidR="00912CF5" w:rsidRPr="007B724E">
        <w:rPr>
          <w:rFonts w:asciiTheme="minorHAnsi" w:hAnsiTheme="minorHAnsi" w:cstheme="minorHAnsi"/>
        </w:rPr>
        <w:t>1750 - 2500</w:t>
      </w:r>
      <w:r w:rsidRPr="007B724E">
        <w:rPr>
          <w:rFonts w:asciiTheme="minorHAnsi" w:hAnsiTheme="minorHAnsi" w:cstheme="minorHAnsi"/>
        </w:rPr>
        <w:t xml:space="preserve"> </w:t>
      </w:r>
      <w:r w:rsidR="00912CF5" w:rsidRPr="007B724E">
        <w:rPr>
          <w:rFonts w:asciiTheme="minorHAnsi" w:hAnsiTheme="minorHAnsi" w:cstheme="minorHAnsi"/>
        </w:rPr>
        <w:t xml:space="preserve">words using </w:t>
      </w:r>
      <w:r w:rsidRPr="007B724E">
        <w:rPr>
          <w:rFonts w:asciiTheme="minorHAnsi" w:hAnsiTheme="minorHAnsi" w:cstheme="minorHAnsi"/>
        </w:rPr>
        <w:t>double-spaced pages</w:t>
      </w:r>
      <w:r w:rsidR="007B724E" w:rsidRPr="007B724E">
        <w:rPr>
          <w:rFonts w:asciiTheme="minorHAnsi" w:hAnsiTheme="minorHAnsi" w:cstheme="minorHAnsi"/>
        </w:rPr>
        <w:t>.</w:t>
      </w:r>
      <w:r w:rsidRPr="007B724E">
        <w:rPr>
          <w:rFonts w:asciiTheme="minorHAnsi" w:hAnsiTheme="minorHAnsi" w:cstheme="minorHAnsi"/>
        </w:rPr>
        <w:t xml:space="preserve"> Please allow yourself enough time to review and perhaps re-draft the paper before turning it in.  In addition to content, the “clarity” of your communication with the instructor will be a major factor in assigning a grade.  That is, you must write well to do well.  </w:t>
      </w:r>
      <w:r w:rsidR="002B051E" w:rsidRPr="007B724E">
        <w:rPr>
          <w:rFonts w:asciiTheme="minorHAnsi" w:hAnsiTheme="minorHAnsi" w:cstheme="minorHAnsi"/>
        </w:rPr>
        <w:t>Papers less than 1750 words (body of the text) will be graded as a zero. Please do not shoot for a minimum and expect a great grade.  As in life, exceed the minimum and strive for excellence.</w:t>
      </w:r>
      <w:r w:rsidR="007B724E" w:rsidRPr="007B724E">
        <w:rPr>
          <w:rFonts w:asciiTheme="minorHAnsi" w:hAnsiTheme="minorHAnsi" w:cstheme="minorHAnsi"/>
        </w:rPr>
        <w:t xml:space="preserve"> The written journal portion of this assignment will be worth up to 150 points and the paper portion will be worth up to 100 points.  Both are due on 11/23.  The journal must be physically turned in and the paper must be submitted via D2L.</w:t>
      </w:r>
    </w:p>
    <w:p w14:paraId="5B21BCC7" w14:textId="77777777" w:rsidR="00CF77A3" w:rsidRPr="007B724E" w:rsidRDefault="00CF77A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3351"/>
        <w:gridCol w:w="3351"/>
      </w:tblGrid>
      <w:tr w:rsidR="002B051E" w:rsidRPr="007B724E" w14:paraId="7C120171" w14:textId="77777777" w:rsidTr="002B50BE">
        <w:trPr>
          <w:tblHeader/>
        </w:trPr>
        <w:tc>
          <w:tcPr>
            <w:tcW w:w="3432" w:type="dxa"/>
            <w:shd w:val="clear" w:color="auto" w:fill="auto"/>
          </w:tcPr>
          <w:p w14:paraId="3853FD01" w14:textId="77777777" w:rsidR="002B051E" w:rsidRPr="007B724E" w:rsidRDefault="002B051E">
            <w:pPr>
              <w:rPr>
                <w:rFonts w:asciiTheme="minorHAnsi" w:hAnsiTheme="minorHAnsi" w:cstheme="minorHAnsi"/>
                <w:b/>
              </w:rPr>
            </w:pPr>
            <w:r w:rsidRPr="007B724E">
              <w:rPr>
                <w:rFonts w:asciiTheme="minorHAnsi" w:hAnsiTheme="minorHAnsi" w:cstheme="minorHAnsi"/>
                <w:b/>
              </w:rPr>
              <w:t>Assignment</w:t>
            </w:r>
          </w:p>
        </w:tc>
        <w:tc>
          <w:tcPr>
            <w:tcW w:w="3432" w:type="dxa"/>
            <w:shd w:val="clear" w:color="auto" w:fill="auto"/>
          </w:tcPr>
          <w:p w14:paraId="091DD99F" w14:textId="77777777" w:rsidR="002B051E" w:rsidRPr="007B724E" w:rsidRDefault="002B051E">
            <w:pPr>
              <w:rPr>
                <w:rFonts w:asciiTheme="minorHAnsi" w:hAnsiTheme="minorHAnsi" w:cstheme="minorHAnsi"/>
                <w:b/>
              </w:rPr>
            </w:pPr>
            <w:r w:rsidRPr="007B724E">
              <w:rPr>
                <w:rFonts w:asciiTheme="minorHAnsi" w:hAnsiTheme="minorHAnsi" w:cstheme="minorHAnsi"/>
                <w:b/>
              </w:rPr>
              <w:t>Points</w:t>
            </w:r>
          </w:p>
        </w:tc>
        <w:tc>
          <w:tcPr>
            <w:tcW w:w="3432" w:type="dxa"/>
            <w:shd w:val="clear" w:color="auto" w:fill="auto"/>
          </w:tcPr>
          <w:p w14:paraId="59325C76" w14:textId="77777777" w:rsidR="002B051E" w:rsidRPr="007B724E" w:rsidRDefault="002B051E">
            <w:pPr>
              <w:rPr>
                <w:rFonts w:asciiTheme="minorHAnsi" w:hAnsiTheme="minorHAnsi" w:cstheme="minorHAnsi"/>
                <w:b/>
              </w:rPr>
            </w:pPr>
            <w:r w:rsidRPr="007B724E">
              <w:rPr>
                <w:rFonts w:asciiTheme="minorHAnsi" w:hAnsiTheme="minorHAnsi" w:cstheme="minorHAnsi"/>
                <w:b/>
              </w:rPr>
              <w:t>Total points</w:t>
            </w:r>
          </w:p>
        </w:tc>
      </w:tr>
      <w:tr w:rsidR="002B051E" w:rsidRPr="007B724E" w14:paraId="7460EE32" w14:textId="77777777" w:rsidTr="002B50BE">
        <w:trPr>
          <w:tblHeader/>
        </w:trPr>
        <w:tc>
          <w:tcPr>
            <w:tcW w:w="3432" w:type="dxa"/>
            <w:shd w:val="clear" w:color="auto" w:fill="auto"/>
          </w:tcPr>
          <w:p w14:paraId="59CE3F70" w14:textId="56D17BD2" w:rsidR="002B051E" w:rsidRPr="007B724E" w:rsidRDefault="007B724E">
            <w:pPr>
              <w:rPr>
                <w:rFonts w:asciiTheme="minorHAnsi" w:hAnsiTheme="minorHAnsi" w:cstheme="minorHAnsi"/>
              </w:rPr>
            </w:pPr>
            <w:r w:rsidRPr="007B724E">
              <w:rPr>
                <w:rFonts w:asciiTheme="minorHAnsi" w:hAnsiTheme="minorHAnsi" w:cstheme="minorHAnsi"/>
              </w:rPr>
              <w:t>5</w:t>
            </w:r>
            <w:r w:rsidR="002B051E" w:rsidRPr="007B724E">
              <w:rPr>
                <w:rFonts w:asciiTheme="minorHAnsi" w:hAnsiTheme="minorHAnsi" w:cstheme="minorHAnsi"/>
              </w:rPr>
              <w:t xml:space="preserve"> Exams</w:t>
            </w:r>
          </w:p>
        </w:tc>
        <w:tc>
          <w:tcPr>
            <w:tcW w:w="3432" w:type="dxa"/>
            <w:shd w:val="clear" w:color="auto" w:fill="auto"/>
          </w:tcPr>
          <w:p w14:paraId="5864A166" w14:textId="44BED095" w:rsidR="002B051E" w:rsidRPr="007B724E" w:rsidRDefault="007B724E">
            <w:pPr>
              <w:rPr>
                <w:rFonts w:asciiTheme="minorHAnsi" w:hAnsiTheme="minorHAnsi" w:cstheme="minorHAnsi"/>
              </w:rPr>
            </w:pPr>
            <w:r w:rsidRPr="007B724E">
              <w:rPr>
                <w:rFonts w:asciiTheme="minorHAnsi" w:hAnsiTheme="minorHAnsi" w:cstheme="minorHAnsi"/>
              </w:rPr>
              <w:t>150</w:t>
            </w:r>
          </w:p>
        </w:tc>
        <w:tc>
          <w:tcPr>
            <w:tcW w:w="3432" w:type="dxa"/>
            <w:shd w:val="clear" w:color="auto" w:fill="auto"/>
          </w:tcPr>
          <w:p w14:paraId="2790AD9B" w14:textId="19D27F33" w:rsidR="002B051E" w:rsidRPr="007B724E" w:rsidRDefault="007B724E">
            <w:pPr>
              <w:rPr>
                <w:rFonts w:asciiTheme="minorHAnsi" w:hAnsiTheme="minorHAnsi" w:cstheme="minorHAnsi"/>
              </w:rPr>
            </w:pPr>
            <w:r w:rsidRPr="007B724E">
              <w:rPr>
                <w:rFonts w:asciiTheme="minorHAnsi" w:hAnsiTheme="minorHAnsi" w:cstheme="minorHAnsi"/>
              </w:rPr>
              <w:t>750</w:t>
            </w:r>
          </w:p>
        </w:tc>
      </w:tr>
      <w:tr w:rsidR="002B051E" w:rsidRPr="007B724E" w14:paraId="55A4393B" w14:textId="77777777" w:rsidTr="002B50BE">
        <w:trPr>
          <w:tblHeader/>
        </w:trPr>
        <w:tc>
          <w:tcPr>
            <w:tcW w:w="3432" w:type="dxa"/>
            <w:shd w:val="clear" w:color="auto" w:fill="auto"/>
          </w:tcPr>
          <w:p w14:paraId="14B0D19E" w14:textId="2549A468" w:rsidR="002B051E" w:rsidRPr="007B724E" w:rsidRDefault="007B724E">
            <w:pPr>
              <w:rPr>
                <w:rFonts w:asciiTheme="minorHAnsi" w:hAnsiTheme="minorHAnsi" w:cstheme="minorHAnsi"/>
              </w:rPr>
            </w:pPr>
            <w:r w:rsidRPr="007B724E">
              <w:rPr>
                <w:rFonts w:asciiTheme="minorHAnsi" w:hAnsiTheme="minorHAnsi" w:cstheme="minorHAnsi"/>
              </w:rPr>
              <w:t xml:space="preserve">Project and </w:t>
            </w:r>
            <w:r w:rsidR="002B051E" w:rsidRPr="007B724E">
              <w:rPr>
                <w:rFonts w:asciiTheme="minorHAnsi" w:hAnsiTheme="minorHAnsi" w:cstheme="minorHAnsi"/>
              </w:rPr>
              <w:t>Paper</w:t>
            </w:r>
          </w:p>
        </w:tc>
        <w:tc>
          <w:tcPr>
            <w:tcW w:w="3432" w:type="dxa"/>
            <w:shd w:val="clear" w:color="auto" w:fill="auto"/>
          </w:tcPr>
          <w:p w14:paraId="5E6666E6" w14:textId="7CCCB2CC" w:rsidR="002B051E" w:rsidRPr="007B724E" w:rsidRDefault="002B051E">
            <w:pPr>
              <w:rPr>
                <w:rFonts w:asciiTheme="minorHAnsi" w:hAnsiTheme="minorHAnsi" w:cstheme="minorHAnsi"/>
              </w:rPr>
            </w:pPr>
            <w:r w:rsidRPr="007B724E">
              <w:rPr>
                <w:rFonts w:asciiTheme="minorHAnsi" w:hAnsiTheme="minorHAnsi" w:cstheme="minorHAnsi"/>
              </w:rPr>
              <w:t>2</w:t>
            </w:r>
            <w:r w:rsidR="007B724E" w:rsidRPr="007B724E">
              <w:rPr>
                <w:rFonts w:asciiTheme="minorHAnsi" w:hAnsiTheme="minorHAnsi" w:cstheme="minorHAnsi"/>
              </w:rPr>
              <w:t>50</w:t>
            </w:r>
          </w:p>
        </w:tc>
        <w:tc>
          <w:tcPr>
            <w:tcW w:w="3432" w:type="dxa"/>
            <w:shd w:val="clear" w:color="auto" w:fill="auto"/>
          </w:tcPr>
          <w:p w14:paraId="198670DB" w14:textId="69E9D13D" w:rsidR="002B051E" w:rsidRPr="007B724E" w:rsidRDefault="007B724E">
            <w:pPr>
              <w:rPr>
                <w:rFonts w:asciiTheme="minorHAnsi" w:hAnsiTheme="minorHAnsi" w:cstheme="minorHAnsi"/>
              </w:rPr>
            </w:pPr>
            <w:r w:rsidRPr="007B724E">
              <w:rPr>
                <w:rFonts w:asciiTheme="minorHAnsi" w:hAnsiTheme="minorHAnsi" w:cstheme="minorHAnsi"/>
              </w:rPr>
              <w:t>250</w:t>
            </w:r>
          </w:p>
        </w:tc>
      </w:tr>
      <w:tr w:rsidR="000876AC" w:rsidRPr="007B724E" w14:paraId="0D8956B6" w14:textId="77777777" w:rsidTr="002B50BE">
        <w:trPr>
          <w:tblHeader/>
        </w:trPr>
        <w:tc>
          <w:tcPr>
            <w:tcW w:w="3432" w:type="dxa"/>
            <w:shd w:val="clear" w:color="auto" w:fill="auto"/>
          </w:tcPr>
          <w:p w14:paraId="183464B4" w14:textId="77777777" w:rsidR="000876AC" w:rsidRPr="007B724E" w:rsidRDefault="000876AC">
            <w:pPr>
              <w:rPr>
                <w:rFonts w:asciiTheme="minorHAnsi" w:hAnsiTheme="minorHAnsi" w:cstheme="minorHAnsi"/>
                <w:b/>
              </w:rPr>
            </w:pPr>
            <w:r w:rsidRPr="007B724E">
              <w:rPr>
                <w:rFonts w:asciiTheme="minorHAnsi" w:hAnsiTheme="minorHAnsi" w:cstheme="minorHAnsi"/>
                <w:b/>
              </w:rPr>
              <w:t>Totals</w:t>
            </w:r>
          </w:p>
        </w:tc>
        <w:tc>
          <w:tcPr>
            <w:tcW w:w="3432" w:type="dxa"/>
            <w:shd w:val="clear" w:color="auto" w:fill="auto"/>
          </w:tcPr>
          <w:p w14:paraId="2D07FFD2" w14:textId="3D00A961" w:rsidR="000876AC" w:rsidRPr="007B724E" w:rsidRDefault="002B50BE">
            <w:pPr>
              <w:rPr>
                <w:rFonts w:asciiTheme="minorHAnsi" w:hAnsiTheme="minorHAnsi" w:cstheme="minorHAnsi"/>
                <w:b/>
              </w:rPr>
            </w:pPr>
            <w:r>
              <w:rPr>
                <w:rFonts w:asciiTheme="minorHAnsi" w:hAnsiTheme="minorHAnsi" w:cstheme="minorHAnsi"/>
                <w:b/>
              </w:rPr>
              <w:t>Cell blank</w:t>
            </w:r>
          </w:p>
        </w:tc>
        <w:tc>
          <w:tcPr>
            <w:tcW w:w="3432" w:type="dxa"/>
            <w:shd w:val="clear" w:color="auto" w:fill="auto"/>
          </w:tcPr>
          <w:p w14:paraId="26EDD822" w14:textId="77777777" w:rsidR="000876AC" w:rsidRPr="007B724E" w:rsidRDefault="000876AC">
            <w:pPr>
              <w:rPr>
                <w:rFonts w:asciiTheme="minorHAnsi" w:hAnsiTheme="minorHAnsi" w:cstheme="minorHAnsi"/>
                <w:b/>
              </w:rPr>
            </w:pPr>
            <w:r w:rsidRPr="007B724E">
              <w:rPr>
                <w:rFonts w:asciiTheme="minorHAnsi" w:hAnsiTheme="minorHAnsi" w:cstheme="minorHAnsi"/>
                <w:b/>
              </w:rPr>
              <w:t>1000</w:t>
            </w:r>
          </w:p>
        </w:tc>
      </w:tr>
    </w:tbl>
    <w:p w14:paraId="68D04D18" w14:textId="77777777" w:rsidR="00CF77A3" w:rsidRPr="007B724E" w:rsidRDefault="00CF77A3">
      <w:pPr>
        <w:rPr>
          <w:rFonts w:asciiTheme="minorHAnsi" w:hAnsiTheme="minorHAnsi" w:cstheme="minorHAnsi"/>
        </w:rPr>
      </w:pPr>
    </w:p>
    <w:p w14:paraId="1A2A8EC7" w14:textId="15716F8F" w:rsidR="0083066C" w:rsidRPr="007B724E" w:rsidRDefault="0083066C" w:rsidP="0083066C">
      <w:pPr>
        <w:pStyle w:val="BodyText"/>
        <w:spacing w:before="11"/>
        <w:rPr>
          <w:rFonts w:asciiTheme="minorHAnsi" w:hAnsiTheme="minorHAnsi" w:cstheme="minorHAnsi"/>
          <w:b/>
        </w:rPr>
      </w:pPr>
      <w:r w:rsidRPr="007B724E">
        <w:rPr>
          <w:rFonts w:asciiTheme="minorHAnsi" w:hAnsiTheme="minorHAnsi" w:cstheme="minorHAnsi"/>
          <w:b/>
        </w:rPr>
        <w:t xml:space="preserve">Test 1 Chapters 1 – </w:t>
      </w:r>
      <w:r w:rsidR="007B724E" w:rsidRPr="007B724E">
        <w:rPr>
          <w:rFonts w:asciiTheme="minorHAnsi" w:hAnsiTheme="minorHAnsi" w:cstheme="minorHAnsi"/>
          <w:b/>
        </w:rPr>
        <w:t>3</w:t>
      </w:r>
    </w:p>
    <w:p w14:paraId="6DB421D6" w14:textId="0F921E87" w:rsidR="0083066C" w:rsidRPr="007B724E" w:rsidRDefault="0083066C" w:rsidP="0083066C">
      <w:pPr>
        <w:pStyle w:val="BodyText"/>
        <w:spacing w:before="11"/>
        <w:rPr>
          <w:rFonts w:asciiTheme="minorHAnsi" w:hAnsiTheme="minorHAnsi" w:cstheme="minorHAnsi"/>
          <w:b/>
        </w:rPr>
      </w:pPr>
      <w:r w:rsidRPr="007B724E">
        <w:rPr>
          <w:rFonts w:asciiTheme="minorHAnsi" w:hAnsiTheme="minorHAnsi" w:cstheme="minorHAnsi"/>
          <w:b/>
        </w:rPr>
        <w:t xml:space="preserve">Test 2 Chapters </w:t>
      </w:r>
      <w:r w:rsidR="007B724E" w:rsidRPr="007B724E">
        <w:rPr>
          <w:rFonts w:asciiTheme="minorHAnsi" w:hAnsiTheme="minorHAnsi" w:cstheme="minorHAnsi"/>
          <w:b/>
        </w:rPr>
        <w:t>4</w:t>
      </w:r>
      <w:r w:rsidRPr="007B724E">
        <w:rPr>
          <w:rFonts w:asciiTheme="minorHAnsi" w:hAnsiTheme="minorHAnsi" w:cstheme="minorHAnsi"/>
          <w:b/>
        </w:rPr>
        <w:t xml:space="preserve"> – </w:t>
      </w:r>
      <w:r w:rsidR="007B724E" w:rsidRPr="007B724E">
        <w:rPr>
          <w:rFonts w:asciiTheme="minorHAnsi" w:hAnsiTheme="minorHAnsi" w:cstheme="minorHAnsi"/>
          <w:b/>
        </w:rPr>
        <w:t>6</w:t>
      </w:r>
    </w:p>
    <w:p w14:paraId="3282FBC4" w14:textId="014672D7" w:rsidR="0083066C" w:rsidRPr="007B724E" w:rsidRDefault="0083066C" w:rsidP="0083066C">
      <w:pPr>
        <w:pStyle w:val="BodyText"/>
        <w:spacing w:before="11"/>
        <w:rPr>
          <w:rFonts w:asciiTheme="minorHAnsi" w:hAnsiTheme="minorHAnsi" w:cstheme="minorHAnsi"/>
          <w:b/>
        </w:rPr>
      </w:pPr>
      <w:r w:rsidRPr="007B724E">
        <w:rPr>
          <w:rFonts w:asciiTheme="minorHAnsi" w:hAnsiTheme="minorHAnsi" w:cstheme="minorHAnsi"/>
          <w:b/>
        </w:rPr>
        <w:t xml:space="preserve">Test 3 Chapters </w:t>
      </w:r>
      <w:r w:rsidR="007B724E" w:rsidRPr="007B724E">
        <w:rPr>
          <w:rFonts w:asciiTheme="minorHAnsi" w:hAnsiTheme="minorHAnsi" w:cstheme="minorHAnsi"/>
          <w:b/>
        </w:rPr>
        <w:t>7</w:t>
      </w:r>
      <w:r w:rsidRPr="007B724E">
        <w:rPr>
          <w:rFonts w:asciiTheme="minorHAnsi" w:hAnsiTheme="minorHAnsi" w:cstheme="minorHAnsi"/>
          <w:b/>
        </w:rPr>
        <w:t xml:space="preserve"> – </w:t>
      </w:r>
      <w:r w:rsidR="007B724E" w:rsidRPr="007B724E">
        <w:rPr>
          <w:rFonts w:asciiTheme="minorHAnsi" w:hAnsiTheme="minorHAnsi" w:cstheme="minorHAnsi"/>
          <w:b/>
        </w:rPr>
        <w:t>9</w:t>
      </w:r>
    </w:p>
    <w:p w14:paraId="66014CC4" w14:textId="70F7F291" w:rsidR="0083066C" w:rsidRPr="007B724E" w:rsidRDefault="0083066C" w:rsidP="0083066C">
      <w:pPr>
        <w:pStyle w:val="BodyText"/>
        <w:spacing w:before="11"/>
        <w:rPr>
          <w:rFonts w:asciiTheme="minorHAnsi" w:hAnsiTheme="minorHAnsi" w:cstheme="minorHAnsi"/>
          <w:b/>
        </w:rPr>
      </w:pPr>
      <w:r w:rsidRPr="007B724E">
        <w:rPr>
          <w:rFonts w:asciiTheme="minorHAnsi" w:hAnsiTheme="minorHAnsi" w:cstheme="minorHAnsi"/>
          <w:b/>
        </w:rPr>
        <w:t>Test 4 Chapters 1</w:t>
      </w:r>
      <w:r w:rsidR="007B724E" w:rsidRPr="007B724E">
        <w:rPr>
          <w:rFonts w:asciiTheme="minorHAnsi" w:hAnsiTheme="minorHAnsi" w:cstheme="minorHAnsi"/>
          <w:b/>
        </w:rPr>
        <w:t>0</w:t>
      </w:r>
      <w:r w:rsidRPr="007B724E">
        <w:rPr>
          <w:rFonts w:asciiTheme="minorHAnsi" w:hAnsiTheme="minorHAnsi" w:cstheme="minorHAnsi"/>
          <w:b/>
        </w:rPr>
        <w:t xml:space="preserve"> </w:t>
      </w:r>
      <w:r w:rsidR="007B724E" w:rsidRPr="007B724E">
        <w:rPr>
          <w:rFonts w:asciiTheme="minorHAnsi" w:hAnsiTheme="minorHAnsi" w:cstheme="minorHAnsi"/>
          <w:b/>
        </w:rPr>
        <w:t>–</w:t>
      </w:r>
      <w:r w:rsidRPr="007B724E">
        <w:rPr>
          <w:rFonts w:asciiTheme="minorHAnsi" w:hAnsiTheme="minorHAnsi" w:cstheme="minorHAnsi"/>
          <w:b/>
        </w:rPr>
        <w:t xml:space="preserve"> </w:t>
      </w:r>
      <w:r w:rsidR="007B724E" w:rsidRPr="007B724E">
        <w:rPr>
          <w:rFonts w:asciiTheme="minorHAnsi" w:hAnsiTheme="minorHAnsi" w:cstheme="minorHAnsi"/>
          <w:b/>
        </w:rPr>
        <w:t>12</w:t>
      </w:r>
    </w:p>
    <w:p w14:paraId="6DE5020E" w14:textId="6ED060E0" w:rsidR="007B724E" w:rsidRPr="007B724E" w:rsidRDefault="007B724E" w:rsidP="0083066C">
      <w:pPr>
        <w:pStyle w:val="BodyText"/>
        <w:spacing w:before="11"/>
        <w:rPr>
          <w:rFonts w:asciiTheme="minorHAnsi" w:hAnsiTheme="minorHAnsi" w:cstheme="minorHAnsi"/>
          <w:b/>
        </w:rPr>
      </w:pPr>
      <w:r w:rsidRPr="007B724E">
        <w:rPr>
          <w:rFonts w:asciiTheme="minorHAnsi" w:hAnsiTheme="minorHAnsi" w:cstheme="minorHAnsi"/>
          <w:b/>
        </w:rPr>
        <w:t>Test 5 Chapters 12 - end</w:t>
      </w:r>
    </w:p>
    <w:p w14:paraId="5AEAEEBE" w14:textId="77777777" w:rsidR="002B051E" w:rsidRPr="007B724E" w:rsidRDefault="002B051E">
      <w:pPr>
        <w:rPr>
          <w:rFonts w:asciiTheme="minorHAnsi" w:hAnsiTheme="minorHAnsi" w:cstheme="minorHAnsi"/>
        </w:rPr>
      </w:pPr>
    </w:p>
    <w:p w14:paraId="01D5CC50" w14:textId="77777777" w:rsidR="00964D77" w:rsidRPr="007B724E" w:rsidRDefault="00964D77">
      <w:pPr>
        <w:rPr>
          <w:rFonts w:asciiTheme="minorHAnsi" w:hAnsiTheme="minorHAnsi" w:cstheme="minorHAnsi"/>
        </w:rPr>
      </w:pPr>
      <w:r w:rsidRPr="007B724E">
        <w:rPr>
          <w:rFonts w:asciiTheme="minorHAnsi" w:hAnsiTheme="minorHAnsi" w:cstheme="minorHAnsi"/>
        </w:rPr>
        <w:t>The following scale will be used to grade tests, your paper, and your class participation</w:t>
      </w:r>
      <w:r w:rsidR="00EF1C2D" w:rsidRPr="007B724E">
        <w:rPr>
          <w:rFonts w:asciiTheme="minorHAnsi" w:hAnsiTheme="minorHAnsi" w:cstheme="minorHAnsi"/>
        </w:rPr>
        <w:t xml:space="preserve"> (100</w:t>
      </w:r>
      <w:r w:rsidR="00635D24" w:rsidRPr="007B724E">
        <w:rPr>
          <w:rFonts w:asciiTheme="minorHAnsi" w:hAnsiTheme="minorHAnsi" w:cstheme="minorHAnsi"/>
        </w:rPr>
        <w:t>0 points total)</w:t>
      </w:r>
      <w:r w:rsidRPr="007B724E">
        <w:rPr>
          <w:rFonts w:asciiTheme="minorHAnsi" w:hAnsiTheme="minorHAnsi" w:cstheme="minorHAnsi"/>
        </w:rPr>
        <w:t>:</w:t>
      </w:r>
    </w:p>
    <w:p w14:paraId="020BD203" w14:textId="77777777" w:rsidR="00964D77" w:rsidRPr="007B724E" w:rsidRDefault="00964D77">
      <w:pPr>
        <w:rPr>
          <w:rFonts w:asciiTheme="minorHAnsi" w:hAnsiTheme="minorHAnsi" w:cstheme="minorHAnsi"/>
          <w:b/>
        </w:rPr>
      </w:pPr>
      <w:r w:rsidRPr="007B724E">
        <w:rPr>
          <w:rFonts w:asciiTheme="minorHAnsi" w:hAnsiTheme="minorHAnsi" w:cstheme="minorHAnsi"/>
        </w:rPr>
        <w:tab/>
      </w:r>
      <w:r w:rsidRPr="007B724E">
        <w:rPr>
          <w:rFonts w:asciiTheme="minorHAnsi" w:hAnsiTheme="minorHAnsi" w:cstheme="minorHAnsi"/>
          <w:b/>
        </w:rPr>
        <w:t>90 – 100%</w:t>
      </w:r>
      <w:r w:rsidRPr="007B724E">
        <w:rPr>
          <w:rFonts w:asciiTheme="minorHAnsi" w:hAnsiTheme="minorHAnsi" w:cstheme="minorHAnsi"/>
          <w:b/>
        </w:rPr>
        <w:tab/>
        <w:t>=</w:t>
      </w:r>
      <w:r w:rsidRPr="007B724E">
        <w:rPr>
          <w:rFonts w:asciiTheme="minorHAnsi" w:hAnsiTheme="minorHAnsi" w:cstheme="minorHAnsi"/>
          <w:b/>
        </w:rPr>
        <w:tab/>
        <w:t>A</w:t>
      </w:r>
      <w:r w:rsidR="00635D24" w:rsidRPr="007B724E">
        <w:rPr>
          <w:rFonts w:asciiTheme="minorHAnsi" w:hAnsiTheme="minorHAnsi" w:cstheme="minorHAnsi"/>
          <w:b/>
        </w:rPr>
        <w:t xml:space="preserve"> </w:t>
      </w:r>
    </w:p>
    <w:p w14:paraId="1A84725E" w14:textId="77777777" w:rsidR="00964D77" w:rsidRPr="007B724E" w:rsidRDefault="00964D77">
      <w:pPr>
        <w:rPr>
          <w:rFonts w:asciiTheme="minorHAnsi" w:hAnsiTheme="minorHAnsi" w:cstheme="minorHAnsi"/>
          <w:b/>
        </w:rPr>
      </w:pPr>
      <w:r w:rsidRPr="007B724E">
        <w:rPr>
          <w:rFonts w:asciiTheme="minorHAnsi" w:hAnsiTheme="minorHAnsi" w:cstheme="minorHAnsi"/>
          <w:b/>
        </w:rPr>
        <w:tab/>
        <w:t>80 – 89%</w:t>
      </w:r>
      <w:r w:rsidRPr="007B724E">
        <w:rPr>
          <w:rFonts w:asciiTheme="minorHAnsi" w:hAnsiTheme="minorHAnsi" w:cstheme="minorHAnsi"/>
          <w:b/>
        </w:rPr>
        <w:tab/>
        <w:t>=</w:t>
      </w:r>
      <w:r w:rsidRPr="007B724E">
        <w:rPr>
          <w:rFonts w:asciiTheme="minorHAnsi" w:hAnsiTheme="minorHAnsi" w:cstheme="minorHAnsi"/>
          <w:b/>
        </w:rPr>
        <w:tab/>
        <w:t>B</w:t>
      </w:r>
    </w:p>
    <w:p w14:paraId="6624503D" w14:textId="77777777" w:rsidR="00964D77" w:rsidRPr="007B724E" w:rsidRDefault="00964D77">
      <w:pPr>
        <w:rPr>
          <w:rFonts w:asciiTheme="minorHAnsi" w:hAnsiTheme="minorHAnsi" w:cstheme="minorHAnsi"/>
          <w:b/>
        </w:rPr>
      </w:pPr>
      <w:r w:rsidRPr="007B724E">
        <w:rPr>
          <w:rFonts w:asciiTheme="minorHAnsi" w:hAnsiTheme="minorHAnsi" w:cstheme="minorHAnsi"/>
          <w:b/>
        </w:rPr>
        <w:tab/>
        <w:t>70 – 79%</w:t>
      </w:r>
      <w:r w:rsidRPr="007B724E">
        <w:rPr>
          <w:rFonts w:asciiTheme="minorHAnsi" w:hAnsiTheme="minorHAnsi" w:cstheme="minorHAnsi"/>
          <w:b/>
        </w:rPr>
        <w:tab/>
        <w:t>=</w:t>
      </w:r>
      <w:r w:rsidRPr="007B724E">
        <w:rPr>
          <w:rFonts w:asciiTheme="minorHAnsi" w:hAnsiTheme="minorHAnsi" w:cstheme="minorHAnsi"/>
          <w:b/>
        </w:rPr>
        <w:tab/>
        <w:t>C</w:t>
      </w:r>
    </w:p>
    <w:p w14:paraId="1A273369" w14:textId="77777777" w:rsidR="00964D77" w:rsidRPr="007B724E" w:rsidRDefault="00964D77">
      <w:pPr>
        <w:rPr>
          <w:rFonts w:asciiTheme="minorHAnsi" w:hAnsiTheme="minorHAnsi" w:cstheme="minorHAnsi"/>
          <w:b/>
        </w:rPr>
      </w:pPr>
      <w:r w:rsidRPr="007B724E">
        <w:rPr>
          <w:rFonts w:asciiTheme="minorHAnsi" w:hAnsiTheme="minorHAnsi" w:cstheme="minorHAnsi"/>
          <w:b/>
        </w:rPr>
        <w:tab/>
        <w:t>60 – 69%</w:t>
      </w:r>
      <w:r w:rsidRPr="007B724E">
        <w:rPr>
          <w:rFonts w:asciiTheme="minorHAnsi" w:hAnsiTheme="minorHAnsi" w:cstheme="minorHAnsi"/>
          <w:b/>
        </w:rPr>
        <w:tab/>
        <w:t>=</w:t>
      </w:r>
      <w:r w:rsidRPr="007B724E">
        <w:rPr>
          <w:rFonts w:asciiTheme="minorHAnsi" w:hAnsiTheme="minorHAnsi" w:cstheme="minorHAnsi"/>
          <w:b/>
        </w:rPr>
        <w:tab/>
        <w:t>D</w:t>
      </w:r>
    </w:p>
    <w:p w14:paraId="6CEBFF16" w14:textId="77777777" w:rsidR="00964D77" w:rsidRPr="007B724E" w:rsidRDefault="00964D77">
      <w:pPr>
        <w:rPr>
          <w:rFonts w:asciiTheme="minorHAnsi" w:hAnsiTheme="minorHAnsi" w:cstheme="minorHAnsi"/>
          <w:b/>
        </w:rPr>
      </w:pPr>
      <w:r w:rsidRPr="007B724E">
        <w:rPr>
          <w:rFonts w:asciiTheme="minorHAnsi" w:hAnsiTheme="minorHAnsi" w:cstheme="minorHAnsi"/>
          <w:b/>
        </w:rPr>
        <w:tab/>
        <w:t>0 – 59%</w:t>
      </w:r>
      <w:r w:rsidRPr="007B724E">
        <w:rPr>
          <w:rFonts w:asciiTheme="minorHAnsi" w:hAnsiTheme="minorHAnsi" w:cstheme="minorHAnsi"/>
          <w:b/>
        </w:rPr>
        <w:tab/>
        <w:t>=</w:t>
      </w:r>
      <w:r w:rsidRPr="007B724E">
        <w:rPr>
          <w:rFonts w:asciiTheme="minorHAnsi" w:hAnsiTheme="minorHAnsi" w:cstheme="minorHAnsi"/>
          <w:b/>
        </w:rPr>
        <w:tab/>
        <w:t>F</w:t>
      </w:r>
    </w:p>
    <w:p w14:paraId="34A5D4D2" w14:textId="77777777" w:rsidR="00635D24" w:rsidRPr="007B724E" w:rsidRDefault="00635D24">
      <w:pPr>
        <w:jc w:val="center"/>
        <w:rPr>
          <w:rFonts w:asciiTheme="minorHAnsi" w:hAnsiTheme="minorHAnsi" w:cstheme="minorHAnsi"/>
          <w:b/>
        </w:rPr>
      </w:pPr>
    </w:p>
    <w:p w14:paraId="58E2506F" w14:textId="77777777" w:rsidR="00964D77" w:rsidRPr="007B724E" w:rsidRDefault="00964D77" w:rsidP="00E2457D">
      <w:pPr>
        <w:rPr>
          <w:rFonts w:asciiTheme="minorHAnsi" w:hAnsiTheme="minorHAnsi" w:cstheme="minorHAnsi"/>
          <w:b/>
        </w:rPr>
      </w:pPr>
      <w:r w:rsidRPr="007B724E">
        <w:rPr>
          <w:rFonts w:asciiTheme="minorHAnsi" w:hAnsiTheme="minorHAnsi" w:cstheme="minorHAnsi"/>
          <w:b/>
        </w:rPr>
        <w:t>NO GRADES WILL BE DROPPED IN CALCULATING COURSE GRADES.</w:t>
      </w:r>
    </w:p>
    <w:p w14:paraId="7D348B7C" w14:textId="77777777" w:rsidR="00964D77" w:rsidRPr="007B724E" w:rsidRDefault="00964D77">
      <w:pPr>
        <w:jc w:val="both"/>
        <w:rPr>
          <w:rFonts w:asciiTheme="minorHAnsi" w:hAnsiTheme="minorHAnsi" w:cstheme="minorHAnsi"/>
        </w:rPr>
      </w:pPr>
      <w:r w:rsidRPr="007B724E">
        <w:rPr>
          <w:rFonts w:asciiTheme="minorHAnsi" w:hAnsiTheme="minorHAnsi" w:cstheme="minorHAnsi"/>
          <w:b/>
        </w:rPr>
        <w:t>Make-up tests:  Students who miss one or more tests due to absences will be allowed to schedule make-up exams with permission of the Instructor.</w:t>
      </w:r>
      <w:r w:rsidRPr="007B724E">
        <w:rPr>
          <w:rFonts w:asciiTheme="minorHAnsi" w:hAnsiTheme="minorHAnsi" w:cstheme="minorHAnsi"/>
        </w:rPr>
        <w:t xml:space="preserve"> There will be no grade penalty for exams missed </w:t>
      </w:r>
      <w:r w:rsidR="00A74432" w:rsidRPr="007B724E">
        <w:rPr>
          <w:rFonts w:asciiTheme="minorHAnsi" w:hAnsiTheme="minorHAnsi" w:cstheme="minorHAnsi"/>
        </w:rPr>
        <w:t xml:space="preserve">due to an excused absence.  A 25 </w:t>
      </w:r>
      <w:r w:rsidRPr="007B724E">
        <w:rPr>
          <w:rFonts w:asciiTheme="minorHAnsi" w:hAnsiTheme="minorHAnsi" w:cstheme="minorHAnsi"/>
        </w:rPr>
        <w:t xml:space="preserve">-point penalty will be assessed for exams missed due to </w:t>
      </w:r>
      <w:r w:rsidRPr="007B724E">
        <w:rPr>
          <w:rFonts w:asciiTheme="minorHAnsi" w:hAnsiTheme="minorHAnsi" w:cstheme="minorHAnsi"/>
          <w:u w:val="single"/>
        </w:rPr>
        <w:t>unexcused</w:t>
      </w:r>
      <w:r w:rsidRPr="007B724E">
        <w:rPr>
          <w:rFonts w:asciiTheme="minorHAnsi" w:hAnsiTheme="minorHAnsi" w:cstheme="minorHAnsi"/>
        </w:rPr>
        <w:t xml:space="preserve"> absences.  </w:t>
      </w:r>
      <w:r w:rsidR="00E2457D" w:rsidRPr="007B724E">
        <w:rPr>
          <w:rFonts w:asciiTheme="minorHAnsi" w:hAnsiTheme="minorHAnsi" w:cstheme="minorHAnsi"/>
          <w:b/>
        </w:rPr>
        <w:t>Excused absences come from the Dean of Students</w:t>
      </w:r>
      <w:r w:rsidR="00E2457D" w:rsidRPr="007B724E">
        <w:rPr>
          <w:rFonts w:asciiTheme="minorHAnsi" w:hAnsiTheme="minorHAnsi" w:cstheme="minorHAnsi"/>
        </w:rPr>
        <w:t>.</w:t>
      </w:r>
      <w:r w:rsidR="003A7F98" w:rsidRPr="007B724E">
        <w:rPr>
          <w:rFonts w:asciiTheme="minorHAnsi" w:hAnsiTheme="minorHAnsi" w:cstheme="minorHAnsi"/>
        </w:rPr>
        <w:t xml:space="preserve">  Written work will not be accepted late – no exceptions (really means no exception).  Please turn written work in early.</w:t>
      </w:r>
      <w:r w:rsidR="00BD77F0" w:rsidRPr="007B724E">
        <w:rPr>
          <w:rFonts w:asciiTheme="minorHAnsi" w:hAnsiTheme="minorHAnsi" w:cstheme="minorHAnsi"/>
        </w:rPr>
        <w:t xml:space="preserve"> I will not accept emailed work.  </w:t>
      </w:r>
    </w:p>
    <w:p w14:paraId="63D81A17" w14:textId="77777777" w:rsidR="00964D77" w:rsidRPr="007B724E" w:rsidRDefault="00964D77">
      <w:pPr>
        <w:jc w:val="both"/>
        <w:rPr>
          <w:rFonts w:asciiTheme="minorHAnsi" w:hAnsiTheme="minorHAnsi" w:cstheme="minorHAnsi"/>
        </w:rPr>
      </w:pPr>
    </w:p>
    <w:p w14:paraId="746DE2E8" w14:textId="68FB2A26" w:rsidR="00964D77" w:rsidRPr="007B724E" w:rsidRDefault="000B7C25">
      <w:pPr>
        <w:jc w:val="both"/>
        <w:rPr>
          <w:rFonts w:asciiTheme="minorHAnsi" w:hAnsiTheme="minorHAnsi" w:cstheme="minorHAnsi"/>
          <w:b/>
        </w:rPr>
      </w:pPr>
      <w:r w:rsidRPr="007B724E">
        <w:rPr>
          <w:rFonts w:asciiTheme="minorHAnsi" w:hAnsiTheme="minorHAnsi" w:cstheme="minorHAnsi"/>
          <w:b/>
        </w:rPr>
        <w:lastRenderedPageBreak/>
        <w:t xml:space="preserve">COVID </w:t>
      </w:r>
      <w:r w:rsidR="00964D77" w:rsidRPr="007B724E">
        <w:rPr>
          <w:rFonts w:asciiTheme="minorHAnsi" w:hAnsiTheme="minorHAnsi" w:cstheme="minorHAnsi"/>
          <w:b/>
        </w:rPr>
        <w:t>Class Attendance Requirements</w:t>
      </w:r>
      <w:r w:rsidRPr="007B724E">
        <w:rPr>
          <w:rFonts w:asciiTheme="minorHAnsi" w:hAnsiTheme="minorHAnsi" w:cstheme="minorHAnsi"/>
          <w:b/>
        </w:rPr>
        <w:t xml:space="preserve"> and Additional Classroom policies</w:t>
      </w:r>
      <w:r w:rsidR="00964D77" w:rsidRPr="007B724E">
        <w:rPr>
          <w:rFonts w:asciiTheme="minorHAnsi" w:hAnsiTheme="minorHAnsi" w:cstheme="minorHAnsi"/>
          <w:b/>
        </w:rPr>
        <w:t>:</w:t>
      </w:r>
    </w:p>
    <w:p w14:paraId="36A6D678" w14:textId="018C75F9" w:rsidR="00964D77" w:rsidRPr="007B724E" w:rsidRDefault="00964D77">
      <w:pPr>
        <w:jc w:val="both"/>
        <w:rPr>
          <w:rFonts w:asciiTheme="minorHAnsi" w:hAnsiTheme="minorHAnsi" w:cstheme="minorHAnsi"/>
        </w:rPr>
      </w:pPr>
      <w:r w:rsidRPr="007B724E">
        <w:rPr>
          <w:rFonts w:asciiTheme="minorHAnsi" w:hAnsiTheme="minorHAnsi" w:cstheme="minorHAnsi"/>
        </w:rPr>
        <w:t>Class attendance is expected!  Schedule problems can usually be worked out, but must be discussed IN ADVANCE.  Bona fide emergencies do sometimes occur, but must be discussed with the instructor as soon as possible after the emergency absence.</w:t>
      </w:r>
    </w:p>
    <w:p w14:paraId="04967FFE" w14:textId="1CB8DF09" w:rsidR="000B7C25" w:rsidRPr="007B724E" w:rsidRDefault="000B7C25">
      <w:pPr>
        <w:jc w:val="both"/>
        <w:rPr>
          <w:rFonts w:asciiTheme="minorHAnsi" w:hAnsiTheme="minorHAnsi" w:cstheme="minorHAnsi"/>
        </w:rPr>
      </w:pPr>
    </w:p>
    <w:p w14:paraId="7B511E3C" w14:textId="0ACBD8FA" w:rsidR="000B7C25" w:rsidRPr="007B724E" w:rsidRDefault="000B7C25">
      <w:pPr>
        <w:jc w:val="both"/>
        <w:rPr>
          <w:rFonts w:asciiTheme="minorHAnsi" w:hAnsiTheme="minorHAnsi" w:cstheme="minorHAnsi"/>
        </w:rPr>
      </w:pPr>
      <w:r w:rsidRPr="007B724E">
        <w:rPr>
          <w:rFonts w:asciiTheme="minorHAnsi" w:hAnsiTheme="minorHAnsi" w:cstheme="minorHAnsi"/>
        </w:rPr>
        <w:t xml:space="preserve">COVID teaching modality – this class is structured to be an in-person course. </w:t>
      </w:r>
      <w:r w:rsidR="00F02015" w:rsidRPr="007B724E">
        <w:rPr>
          <w:rFonts w:asciiTheme="minorHAnsi" w:hAnsiTheme="minorHAnsi" w:cstheme="minorHAnsi"/>
        </w:rPr>
        <w:t>Monday and Wednesday class meetings will be in Coliseum classroom 223.</w:t>
      </w:r>
      <w:r w:rsidRPr="007B724E">
        <w:rPr>
          <w:rFonts w:asciiTheme="minorHAnsi" w:hAnsiTheme="minorHAnsi" w:cstheme="minorHAnsi"/>
        </w:rPr>
        <w:t xml:space="preserve">  Friday</w:t>
      </w:r>
      <w:r w:rsidR="007B724E" w:rsidRPr="007B724E">
        <w:rPr>
          <w:rFonts w:asciiTheme="minorHAnsi" w:hAnsiTheme="minorHAnsi" w:cstheme="minorHAnsi"/>
        </w:rPr>
        <w:t xml:space="preserve"> class</w:t>
      </w:r>
      <w:r w:rsidRPr="007B724E">
        <w:rPr>
          <w:rFonts w:asciiTheme="minorHAnsi" w:hAnsiTheme="minorHAnsi" w:cstheme="minorHAnsi"/>
        </w:rPr>
        <w:t xml:space="preserve"> </w:t>
      </w:r>
      <w:r w:rsidR="007B724E" w:rsidRPr="007B724E">
        <w:rPr>
          <w:rFonts w:asciiTheme="minorHAnsi" w:hAnsiTheme="minorHAnsi" w:cstheme="minorHAnsi"/>
        </w:rPr>
        <w:t>will be held</w:t>
      </w:r>
      <w:r w:rsidR="00F02015" w:rsidRPr="007B724E">
        <w:rPr>
          <w:rFonts w:asciiTheme="minorHAnsi" w:hAnsiTheme="minorHAnsi" w:cstheme="minorHAnsi"/>
        </w:rPr>
        <w:t xml:space="preserve"> in Dillard room 101</w:t>
      </w:r>
      <w:r w:rsidRPr="007B724E">
        <w:rPr>
          <w:rFonts w:asciiTheme="minorHAnsi" w:hAnsiTheme="minorHAnsi" w:cstheme="minorHAnsi"/>
        </w:rPr>
        <w:t>.</w:t>
      </w:r>
    </w:p>
    <w:p w14:paraId="0AC378C4" w14:textId="07FCA669" w:rsidR="000B7C25" w:rsidRPr="007B724E" w:rsidRDefault="000B7C25">
      <w:pPr>
        <w:jc w:val="both"/>
        <w:rPr>
          <w:rFonts w:asciiTheme="minorHAnsi" w:hAnsiTheme="minorHAnsi" w:cstheme="minorHAnsi"/>
        </w:rPr>
      </w:pPr>
    </w:p>
    <w:p w14:paraId="2BDFE92F" w14:textId="2DDC6611" w:rsidR="000B7C25" w:rsidRPr="007B724E" w:rsidRDefault="000B7C25">
      <w:pPr>
        <w:jc w:val="both"/>
        <w:rPr>
          <w:rFonts w:asciiTheme="minorHAnsi" w:hAnsiTheme="minorHAnsi" w:cstheme="minorHAnsi"/>
        </w:rPr>
      </w:pPr>
      <w:r w:rsidRPr="007B724E">
        <w:rPr>
          <w:rFonts w:asciiTheme="minorHAnsi" w:hAnsiTheme="minorHAnsi" w:cstheme="minorHAnsi"/>
        </w:rPr>
        <w:t xml:space="preserve">All recommended social distancing and face covering rules promulgated by MSU-Texas will be followed and maintained. As long as the University requires face masks/covers, students MUST wear an approved mask to be in the physical classroom to minimize the potential spread of the </w:t>
      </w:r>
      <w:r w:rsidR="00F02015" w:rsidRPr="007B724E">
        <w:rPr>
          <w:rFonts w:asciiTheme="minorHAnsi" w:hAnsiTheme="minorHAnsi" w:cstheme="minorHAnsi"/>
        </w:rPr>
        <w:t>Coronavirus</w:t>
      </w:r>
      <w:r w:rsidRPr="007B724E">
        <w:rPr>
          <w:rFonts w:asciiTheme="minorHAnsi" w:hAnsiTheme="minorHAnsi" w:cstheme="minorHAnsi"/>
        </w:rPr>
        <w:t>. You will be asked to leave if you do not follow the University’s policy.</w:t>
      </w:r>
    </w:p>
    <w:p w14:paraId="397E7A8F" w14:textId="77777777" w:rsidR="00964D77" w:rsidRPr="007B724E" w:rsidRDefault="00964D77">
      <w:pPr>
        <w:jc w:val="both"/>
        <w:rPr>
          <w:rFonts w:asciiTheme="minorHAnsi" w:hAnsiTheme="minorHAnsi" w:cstheme="minorHAnsi"/>
        </w:rPr>
      </w:pPr>
    </w:p>
    <w:p w14:paraId="443085EF" w14:textId="7C167CE5" w:rsidR="00964D77" w:rsidRPr="007B724E" w:rsidRDefault="00964D77">
      <w:pPr>
        <w:jc w:val="both"/>
        <w:rPr>
          <w:rFonts w:asciiTheme="minorHAnsi" w:hAnsiTheme="minorHAnsi" w:cstheme="minorHAnsi"/>
          <w:b/>
        </w:rPr>
      </w:pPr>
      <w:r w:rsidRPr="007B724E">
        <w:rPr>
          <w:rFonts w:asciiTheme="minorHAnsi" w:hAnsiTheme="minorHAnsi" w:cstheme="minorHAnsi"/>
          <w:b/>
        </w:rPr>
        <w:t>IF YOU HAV</w:t>
      </w:r>
      <w:r w:rsidR="00042A83" w:rsidRPr="007B724E">
        <w:rPr>
          <w:rFonts w:asciiTheme="minorHAnsi" w:hAnsiTheme="minorHAnsi" w:cstheme="minorHAnsi"/>
          <w:b/>
        </w:rPr>
        <w:t xml:space="preserve">E MORE THAN </w:t>
      </w:r>
      <w:r w:rsidR="000B7C25" w:rsidRPr="007B724E">
        <w:rPr>
          <w:rFonts w:asciiTheme="minorHAnsi" w:hAnsiTheme="minorHAnsi" w:cstheme="minorHAnsi"/>
          <w:b/>
        </w:rPr>
        <w:t>Six</w:t>
      </w:r>
      <w:r w:rsidRPr="007B724E">
        <w:rPr>
          <w:rFonts w:asciiTheme="minorHAnsi" w:hAnsiTheme="minorHAnsi" w:cstheme="minorHAnsi"/>
          <w:b/>
        </w:rPr>
        <w:t xml:space="preserve"> (</w:t>
      </w:r>
      <w:r w:rsidR="000B7C25" w:rsidRPr="007B724E">
        <w:rPr>
          <w:rFonts w:asciiTheme="minorHAnsi" w:hAnsiTheme="minorHAnsi" w:cstheme="minorHAnsi"/>
          <w:b/>
        </w:rPr>
        <w:t>6</w:t>
      </w:r>
      <w:r w:rsidRPr="007B724E">
        <w:rPr>
          <w:rFonts w:asciiTheme="minorHAnsi" w:hAnsiTheme="minorHAnsi" w:cstheme="minorHAnsi"/>
          <w:b/>
        </w:rPr>
        <w:t>) UNEXCUSED ABSENCES, YOU WILL BE DROPPED FROM THIS CLASS WITH A GRADE OF “F”.</w:t>
      </w:r>
    </w:p>
    <w:p w14:paraId="148EEE54" w14:textId="77777777" w:rsidR="00964D77" w:rsidRPr="007B724E" w:rsidRDefault="00964D77">
      <w:pPr>
        <w:jc w:val="both"/>
        <w:rPr>
          <w:rFonts w:asciiTheme="minorHAnsi" w:hAnsiTheme="minorHAnsi" w:cstheme="minorHAnsi"/>
        </w:rPr>
      </w:pPr>
    </w:p>
    <w:p w14:paraId="4A59D173" w14:textId="77777777" w:rsidR="00964D77" w:rsidRPr="007B724E" w:rsidRDefault="00964D77">
      <w:pPr>
        <w:jc w:val="both"/>
        <w:rPr>
          <w:rFonts w:asciiTheme="minorHAnsi" w:hAnsiTheme="minorHAnsi" w:cstheme="minorHAnsi"/>
        </w:rPr>
      </w:pPr>
      <w:r w:rsidRPr="007B724E">
        <w:rPr>
          <w:rFonts w:asciiTheme="minorHAnsi" w:hAnsiTheme="minorHAnsi" w:cstheme="minorHAnsi"/>
        </w:rPr>
        <w:t xml:space="preserve">An absence may be excused </w:t>
      </w:r>
      <w:r w:rsidRPr="007B724E">
        <w:rPr>
          <w:rFonts w:asciiTheme="minorHAnsi" w:hAnsiTheme="minorHAnsi" w:cstheme="minorHAnsi"/>
          <w:b/>
        </w:rPr>
        <w:t>ONLY</w:t>
      </w:r>
      <w:r w:rsidRPr="007B724E">
        <w:rPr>
          <w:rFonts w:asciiTheme="minorHAnsi" w:hAnsiTheme="minorHAnsi" w:cstheme="minorHAnsi"/>
        </w:rPr>
        <w:t xml:space="preserve"> if the student complies with, or provides one of the following:</w:t>
      </w:r>
    </w:p>
    <w:p w14:paraId="72C506CF" w14:textId="77777777" w:rsidR="00964D77" w:rsidRPr="007B724E" w:rsidRDefault="00964D77">
      <w:pPr>
        <w:jc w:val="both"/>
        <w:rPr>
          <w:rFonts w:asciiTheme="minorHAnsi" w:hAnsiTheme="minorHAnsi" w:cstheme="minorHAnsi"/>
        </w:rPr>
      </w:pPr>
      <w:r w:rsidRPr="007B724E">
        <w:rPr>
          <w:rFonts w:asciiTheme="minorHAnsi" w:hAnsiTheme="minorHAnsi" w:cstheme="minorHAnsi"/>
        </w:rPr>
        <w:t>a.</w:t>
      </w:r>
      <w:r w:rsidRPr="007B724E">
        <w:rPr>
          <w:rFonts w:asciiTheme="minorHAnsi" w:hAnsiTheme="minorHAnsi" w:cstheme="minorHAnsi"/>
        </w:rPr>
        <w:tab/>
        <w:t xml:space="preserve">Negotiates approval for the absence with the instructor </w:t>
      </w:r>
      <w:r w:rsidRPr="007B724E">
        <w:rPr>
          <w:rFonts w:asciiTheme="minorHAnsi" w:hAnsiTheme="minorHAnsi" w:cstheme="minorHAnsi"/>
          <w:b/>
        </w:rPr>
        <w:t>IN ADVANCE</w:t>
      </w:r>
      <w:r w:rsidRPr="007B724E">
        <w:rPr>
          <w:rFonts w:asciiTheme="minorHAnsi" w:hAnsiTheme="minorHAnsi" w:cstheme="minorHAnsi"/>
        </w:rPr>
        <w:t>, or in the case of a legitimate emergency, as soon as is reasonable.</w:t>
      </w:r>
    </w:p>
    <w:p w14:paraId="0BA331D5" w14:textId="77777777" w:rsidR="00964D77" w:rsidRPr="007B724E" w:rsidRDefault="00964D77">
      <w:pPr>
        <w:jc w:val="both"/>
        <w:rPr>
          <w:rFonts w:asciiTheme="minorHAnsi" w:hAnsiTheme="minorHAnsi" w:cstheme="minorHAnsi"/>
        </w:rPr>
      </w:pPr>
      <w:r w:rsidRPr="007B724E">
        <w:rPr>
          <w:rFonts w:asciiTheme="minorHAnsi" w:hAnsiTheme="minorHAnsi" w:cstheme="minorHAnsi"/>
        </w:rPr>
        <w:t>b.</w:t>
      </w:r>
      <w:r w:rsidRPr="007B724E">
        <w:rPr>
          <w:rFonts w:asciiTheme="minorHAnsi" w:hAnsiTheme="minorHAnsi" w:cstheme="minorHAnsi"/>
        </w:rPr>
        <w:tab/>
        <w:t>Presents a written excuse from a</w:t>
      </w:r>
      <w:r w:rsidR="006011E7" w:rsidRPr="007B724E">
        <w:rPr>
          <w:rFonts w:asciiTheme="minorHAnsi" w:hAnsiTheme="minorHAnsi" w:cstheme="minorHAnsi"/>
        </w:rPr>
        <w:t xml:space="preserve"> physician or the MSU Infirmary via the Dean of Students</w:t>
      </w:r>
    </w:p>
    <w:p w14:paraId="0EBB6AF5" w14:textId="77777777" w:rsidR="00964D77" w:rsidRPr="007B724E" w:rsidRDefault="00964D77">
      <w:pPr>
        <w:jc w:val="both"/>
        <w:rPr>
          <w:rFonts w:asciiTheme="minorHAnsi" w:hAnsiTheme="minorHAnsi" w:cstheme="minorHAnsi"/>
        </w:rPr>
      </w:pPr>
      <w:r w:rsidRPr="007B724E">
        <w:rPr>
          <w:rFonts w:asciiTheme="minorHAnsi" w:hAnsiTheme="minorHAnsi" w:cstheme="minorHAnsi"/>
        </w:rPr>
        <w:t>c.</w:t>
      </w:r>
      <w:r w:rsidRPr="007B724E">
        <w:rPr>
          <w:rFonts w:asciiTheme="minorHAnsi" w:hAnsiTheme="minorHAnsi" w:cstheme="minorHAnsi"/>
        </w:rPr>
        <w:tab/>
        <w:t xml:space="preserve">Presents written evidence of participation in a </w:t>
      </w:r>
      <w:r w:rsidRPr="007B724E">
        <w:rPr>
          <w:rFonts w:asciiTheme="minorHAnsi" w:hAnsiTheme="minorHAnsi" w:cstheme="minorHAnsi"/>
          <w:u w:val="single"/>
        </w:rPr>
        <w:t>mandatory</w:t>
      </w:r>
      <w:r w:rsidRPr="007B724E">
        <w:rPr>
          <w:rFonts w:asciiTheme="minorHAnsi" w:hAnsiTheme="minorHAnsi" w:cstheme="minorHAnsi"/>
        </w:rPr>
        <w:t xml:space="preserve"> University function (Band, Choir, Sports, etc.)</w:t>
      </w:r>
    </w:p>
    <w:p w14:paraId="470303C8" w14:textId="77777777" w:rsidR="00964D77" w:rsidRPr="007B724E" w:rsidRDefault="00964D77">
      <w:pPr>
        <w:jc w:val="both"/>
        <w:rPr>
          <w:rFonts w:asciiTheme="minorHAnsi" w:hAnsiTheme="minorHAnsi" w:cstheme="minorHAnsi"/>
        </w:rPr>
      </w:pPr>
      <w:r w:rsidRPr="007B724E">
        <w:rPr>
          <w:rFonts w:asciiTheme="minorHAnsi" w:hAnsiTheme="minorHAnsi" w:cstheme="minorHAnsi"/>
        </w:rPr>
        <w:t>d.</w:t>
      </w:r>
      <w:r w:rsidRPr="007B724E">
        <w:rPr>
          <w:rFonts w:asciiTheme="minorHAnsi" w:hAnsiTheme="minorHAnsi" w:cstheme="minorHAnsi"/>
        </w:rPr>
        <w:tab/>
        <w:t>Presents written evidence of attendance at a recognized professional meeting or professional educational program.</w:t>
      </w:r>
    </w:p>
    <w:p w14:paraId="59B4F422" w14:textId="77777777" w:rsidR="00964D77" w:rsidRPr="007B724E" w:rsidRDefault="00964D77">
      <w:pPr>
        <w:jc w:val="both"/>
        <w:rPr>
          <w:rFonts w:asciiTheme="minorHAnsi" w:hAnsiTheme="minorHAnsi" w:cstheme="minorHAnsi"/>
        </w:rPr>
      </w:pPr>
      <w:r w:rsidRPr="007B724E">
        <w:rPr>
          <w:rFonts w:asciiTheme="minorHAnsi" w:hAnsiTheme="minorHAnsi" w:cstheme="minorHAnsi"/>
        </w:rPr>
        <w:t>e.</w:t>
      </w:r>
      <w:r w:rsidRPr="007B724E">
        <w:rPr>
          <w:rFonts w:asciiTheme="minorHAnsi" w:hAnsiTheme="minorHAnsi" w:cstheme="minorHAnsi"/>
        </w:rPr>
        <w:tab/>
        <w:t xml:space="preserve">Presents a written excuse from a physician </w:t>
      </w:r>
      <w:r w:rsidR="006011E7" w:rsidRPr="007B724E">
        <w:rPr>
          <w:rFonts w:asciiTheme="minorHAnsi" w:hAnsiTheme="minorHAnsi" w:cstheme="minorHAnsi"/>
        </w:rPr>
        <w:t>for a dependent child’s illness via the Dean of Students.</w:t>
      </w:r>
    </w:p>
    <w:p w14:paraId="0E06AC73" w14:textId="77777777" w:rsidR="002B051E" w:rsidRPr="007B724E" w:rsidRDefault="002B051E">
      <w:pPr>
        <w:jc w:val="both"/>
        <w:rPr>
          <w:rFonts w:asciiTheme="minorHAnsi" w:hAnsiTheme="minorHAnsi" w:cstheme="minorHAnsi"/>
        </w:rPr>
      </w:pPr>
    </w:p>
    <w:p w14:paraId="31126110" w14:textId="77777777" w:rsidR="002B051E" w:rsidRPr="007B724E" w:rsidRDefault="002B051E">
      <w:pPr>
        <w:jc w:val="both"/>
        <w:rPr>
          <w:rFonts w:asciiTheme="minorHAnsi" w:hAnsiTheme="minorHAnsi" w:cstheme="minorHAnsi"/>
        </w:rPr>
      </w:pPr>
      <w:r w:rsidRPr="007B724E">
        <w:rPr>
          <w:rFonts w:asciiTheme="minorHAnsi" w:hAnsiTheme="minorHAnsi" w:cstheme="minorHAnsi"/>
        </w:rPr>
        <w:t>Student Code of Conduct:</w:t>
      </w:r>
    </w:p>
    <w:p w14:paraId="29227FE0" w14:textId="494F94A9" w:rsidR="002B051E" w:rsidRPr="007B724E" w:rsidRDefault="002B051E" w:rsidP="002B051E">
      <w:pPr>
        <w:rPr>
          <w:rFonts w:asciiTheme="minorHAnsi" w:hAnsiTheme="minorHAnsi" w:cstheme="minorHAnsi"/>
        </w:rPr>
      </w:pPr>
      <w:r w:rsidRPr="007B724E">
        <w:rPr>
          <w:rFonts w:asciiTheme="minorHAnsi" w:hAnsiTheme="minorHAnsi" w:cstheme="minorHAnsi"/>
        </w:rPr>
        <w:br/>
        <w:t>MSU's official policy in the University's Code of Student Conduct on page 52, states:</w:t>
      </w:r>
      <w:r w:rsidRPr="007B724E">
        <w:rPr>
          <w:rFonts w:asciiTheme="minorHAnsi" w:hAnsiTheme="minorHAnsi" w:cstheme="minorHAnsi"/>
        </w:rPr>
        <w:br/>
      </w:r>
      <w:r w:rsidRPr="007B724E">
        <w:rPr>
          <w:rFonts w:asciiTheme="minorHAnsi" w:hAnsiTheme="minorHAnsi" w:cstheme="minorHAnsi"/>
        </w:rPr>
        <w:br/>
        <w:t xml:space="preserve">Instructor Drop An instructor may drop a student any time during the semester for excessive absences, for consistently failing to meet class assignments, for an indifferent attitude, or for disruptive conduct. The instructor must give the student a verbal or written warning prior to dropping the student from the class. An instructor’s drop of a student takes precedence over the </w:t>
      </w:r>
      <w:r w:rsidR="00F02015" w:rsidRPr="007B724E">
        <w:rPr>
          <w:rFonts w:asciiTheme="minorHAnsi" w:hAnsiTheme="minorHAnsi" w:cstheme="minorHAnsi"/>
        </w:rPr>
        <w:t>student-initiated</w:t>
      </w:r>
      <w:r w:rsidRPr="007B724E">
        <w:rPr>
          <w:rFonts w:asciiTheme="minorHAnsi" w:hAnsiTheme="minorHAnsi" w:cstheme="minorHAnsi"/>
        </w:rPr>
        <w:t xml:space="preserve"> course drop of a later date. The instructor will assign a grade of either WF or F through the first 9 weeks of a long semester, the first 6 weeks of a </w:t>
      </w:r>
      <w:r w:rsidR="00F02015" w:rsidRPr="007B724E">
        <w:rPr>
          <w:rFonts w:asciiTheme="minorHAnsi" w:hAnsiTheme="minorHAnsi" w:cstheme="minorHAnsi"/>
        </w:rPr>
        <w:t>10-week</w:t>
      </w:r>
      <w:r w:rsidRPr="007B724E">
        <w:rPr>
          <w:rFonts w:asciiTheme="minorHAnsi" w:hAnsiTheme="minorHAnsi" w:cstheme="minorHAnsi"/>
        </w:rPr>
        <w:t xml:space="preserve"> summer term, or the 12th class day of a </w:t>
      </w:r>
      <w:r w:rsidR="00F02015" w:rsidRPr="007B724E">
        <w:rPr>
          <w:rFonts w:asciiTheme="minorHAnsi" w:hAnsiTheme="minorHAnsi" w:cstheme="minorHAnsi"/>
        </w:rPr>
        <w:t>4- or 5-week</w:t>
      </w:r>
      <w:r w:rsidRPr="007B724E">
        <w:rPr>
          <w:rFonts w:asciiTheme="minorHAnsi" w:hAnsiTheme="minorHAnsi" w:cstheme="minorHAnsi"/>
        </w:rPr>
        <w:t xml:space="preserve"> summer term consisting of 20 days. After these periods the grade will be an F. The date the instructor drop form is received in the Office of the Registrar as the official drop date. A student dropped from a class by a faculty member for disruptive behavior has the right of appeal to the Student Conduct Committee through the Student Conduct office.</w:t>
      </w:r>
      <w:r w:rsidRPr="007B724E">
        <w:rPr>
          <w:rFonts w:asciiTheme="minorHAnsi" w:hAnsiTheme="minorHAnsi" w:cstheme="minorHAnsi"/>
        </w:rPr>
        <w:br/>
      </w:r>
      <w:r w:rsidRPr="007B724E">
        <w:rPr>
          <w:rFonts w:asciiTheme="minorHAnsi" w:hAnsiTheme="minorHAnsi" w:cstheme="minorHAnsi"/>
        </w:rPr>
        <w:br/>
        <w:t xml:space="preserve">I will closely follow this policy in terms of your conduct in class.  Anything that is disruptive to the class will result in you being Instructor Dropped from the class with a grade of F.  I will enforce this policy in that my obligation is to provide the best and most informative course that I can.  I cannot do that when there is behavior that disrupts the class.  This also includes attempting to dominate or "teach" the </w:t>
      </w:r>
      <w:r w:rsidRPr="007B724E">
        <w:rPr>
          <w:rFonts w:asciiTheme="minorHAnsi" w:hAnsiTheme="minorHAnsi" w:cstheme="minorHAnsi"/>
        </w:rPr>
        <w:lastRenderedPageBreak/>
        <w:t>class, interrupting the course frequently with stories that are not facilitative or relevant to the flow of the class, using electronics during class that are not directly related to the class material, and talking frequently to one's peers while course is being held.  Any other behaviors that are deemed disruptive will also be enforced as deemed by our Code of Conduct policy.  Remember that there are stories and questions that are facilitative to our class discussions, and some that are obstructive.</w:t>
      </w:r>
    </w:p>
    <w:p w14:paraId="2B907EC8" w14:textId="77777777" w:rsidR="00964D77" w:rsidRPr="007B724E" w:rsidRDefault="00964D77">
      <w:pPr>
        <w:jc w:val="both"/>
        <w:rPr>
          <w:rFonts w:asciiTheme="minorHAnsi" w:hAnsiTheme="minorHAnsi" w:cstheme="minorHAnsi"/>
        </w:rPr>
      </w:pPr>
    </w:p>
    <w:p w14:paraId="615C804B" w14:textId="77777777" w:rsidR="00964D77" w:rsidRPr="007B724E" w:rsidRDefault="00964D77">
      <w:pPr>
        <w:jc w:val="both"/>
        <w:rPr>
          <w:rFonts w:asciiTheme="minorHAnsi" w:hAnsiTheme="minorHAnsi" w:cstheme="minorHAnsi"/>
          <w:b/>
        </w:rPr>
      </w:pPr>
      <w:r w:rsidRPr="007B724E">
        <w:rPr>
          <w:rFonts w:asciiTheme="minorHAnsi" w:hAnsiTheme="minorHAnsi" w:cstheme="minorHAnsi"/>
          <w:b/>
        </w:rPr>
        <w:t>Other Comments:</w:t>
      </w:r>
    </w:p>
    <w:p w14:paraId="34B29B95" w14:textId="4FAA9020" w:rsidR="00672E5D" w:rsidRPr="007B724E" w:rsidRDefault="00672E5D">
      <w:pPr>
        <w:jc w:val="both"/>
        <w:rPr>
          <w:rFonts w:asciiTheme="minorHAnsi" w:hAnsiTheme="minorHAnsi" w:cstheme="minorHAnsi"/>
          <w:b/>
        </w:rPr>
      </w:pPr>
      <w:r w:rsidRPr="007B724E">
        <w:rPr>
          <w:rFonts w:asciiTheme="minorHAnsi" w:hAnsiTheme="minorHAnsi" w:cstheme="minorHAnsi"/>
          <w:b/>
        </w:rPr>
        <w:t>Taping, laptop</w:t>
      </w:r>
      <w:r w:rsidR="00F02015" w:rsidRPr="007B724E">
        <w:rPr>
          <w:rFonts w:asciiTheme="minorHAnsi" w:hAnsiTheme="minorHAnsi" w:cstheme="minorHAnsi"/>
          <w:b/>
        </w:rPr>
        <w:t xml:space="preserve"> microphones</w:t>
      </w:r>
      <w:r w:rsidRPr="007B724E">
        <w:rPr>
          <w:rFonts w:asciiTheme="minorHAnsi" w:hAnsiTheme="minorHAnsi" w:cstheme="minorHAnsi"/>
          <w:b/>
        </w:rPr>
        <w:t>,</w:t>
      </w:r>
      <w:r w:rsidR="006011E7" w:rsidRPr="007B724E">
        <w:rPr>
          <w:rFonts w:asciiTheme="minorHAnsi" w:hAnsiTheme="minorHAnsi" w:cstheme="minorHAnsi"/>
          <w:b/>
        </w:rPr>
        <w:t xml:space="preserve"> </w:t>
      </w:r>
      <w:proofErr w:type="spellStart"/>
      <w:r w:rsidR="006011E7" w:rsidRPr="007B724E">
        <w:rPr>
          <w:rFonts w:asciiTheme="minorHAnsi" w:hAnsiTheme="minorHAnsi" w:cstheme="minorHAnsi"/>
          <w:b/>
        </w:rPr>
        <w:t>Googleglasses</w:t>
      </w:r>
      <w:proofErr w:type="spellEnd"/>
      <w:r w:rsidR="006011E7" w:rsidRPr="007B724E">
        <w:rPr>
          <w:rFonts w:asciiTheme="minorHAnsi" w:hAnsiTheme="minorHAnsi" w:cstheme="minorHAnsi"/>
          <w:b/>
        </w:rPr>
        <w:t>,</w:t>
      </w:r>
      <w:r w:rsidRPr="007B724E">
        <w:rPr>
          <w:rFonts w:asciiTheme="minorHAnsi" w:hAnsiTheme="minorHAnsi" w:cstheme="minorHAnsi"/>
          <w:b/>
        </w:rPr>
        <w:t xml:space="preserve"> cell phones – NOT ALLOWED!</w:t>
      </w:r>
      <w:r w:rsidR="00F02015" w:rsidRPr="007B724E">
        <w:rPr>
          <w:rFonts w:asciiTheme="minorHAnsi" w:hAnsiTheme="minorHAnsi" w:cstheme="minorHAnsi"/>
          <w:b/>
        </w:rPr>
        <w:t xml:space="preserve">  All students deserve the same respect and confidentiality in the classroom. </w:t>
      </w:r>
    </w:p>
    <w:p w14:paraId="430770E8" w14:textId="77777777" w:rsidR="00BD77F0" w:rsidRPr="007B724E" w:rsidRDefault="00BD77F0">
      <w:pPr>
        <w:jc w:val="both"/>
        <w:rPr>
          <w:rFonts w:asciiTheme="minorHAnsi" w:hAnsiTheme="minorHAnsi" w:cstheme="minorHAnsi"/>
        </w:rPr>
      </w:pPr>
    </w:p>
    <w:p w14:paraId="0F833C97" w14:textId="77777777" w:rsidR="00BD77F0" w:rsidRPr="007B724E" w:rsidRDefault="00BD77F0">
      <w:pPr>
        <w:jc w:val="both"/>
        <w:rPr>
          <w:rFonts w:asciiTheme="minorHAnsi" w:hAnsiTheme="minorHAnsi" w:cstheme="minorHAnsi"/>
        </w:rPr>
      </w:pPr>
      <w:r w:rsidRPr="007B724E">
        <w:rPr>
          <w:rFonts w:asciiTheme="minorHAnsi" w:hAnsiTheme="minorHAnsi" w:cstheme="minorHAnsi"/>
        </w:rPr>
        <w:t>I will NOT accept emailed work.</w:t>
      </w:r>
    </w:p>
    <w:p w14:paraId="38B82B32" w14:textId="77777777" w:rsidR="006011E7" w:rsidRPr="007B724E" w:rsidRDefault="006011E7">
      <w:pPr>
        <w:jc w:val="both"/>
        <w:rPr>
          <w:rFonts w:asciiTheme="minorHAnsi" w:hAnsiTheme="minorHAnsi" w:cstheme="minorHAnsi"/>
        </w:rPr>
      </w:pPr>
    </w:p>
    <w:p w14:paraId="0C5DFBCD" w14:textId="77777777" w:rsidR="00964D77" w:rsidRPr="007B724E" w:rsidRDefault="00964D77">
      <w:pPr>
        <w:jc w:val="both"/>
        <w:rPr>
          <w:rFonts w:asciiTheme="minorHAnsi" w:hAnsiTheme="minorHAnsi" w:cstheme="minorHAnsi"/>
        </w:rPr>
      </w:pPr>
      <w:r w:rsidRPr="007B724E">
        <w:rPr>
          <w:rFonts w:asciiTheme="minorHAnsi" w:hAnsiTheme="minorHAnsi" w:cstheme="minorHAnsi"/>
        </w:rPr>
        <w:t xml:space="preserve">Given the nature, scope, and intensity of this course, it is </w:t>
      </w:r>
      <w:r w:rsidRPr="007B724E">
        <w:rPr>
          <w:rFonts w:asciiTheme="minorHAnsi" w:hAnsiTheme="minorHAnsi" w:cstheme="minorHAnsi"/>
          <w:u w:val="single"/>
        </w:rPr>
        <w:t>essential</w:t>
      </w:r>
      <w:r w:rsidRPr="007B724E">
        <w:rPr>
          <w:rFonts w:asciiTheme="minorHAnsi" w:hAnsiTheme="minorHAnsi" w:cstheme="minorHAnsi"/>
        </w:rPr>
        <w:t xml:space="preserve"> that each student keep up.  It is the responsibility of each student to seek assistance when needed.</w:t>
      </w:r>
    </w:p>
    <w:p w14:paraId="0C91AAC3" w14:textId="77777777" w:rsidR="00964D77" w:rsidRPr="007B724E" w:rsidRDefault="00964D77">
      <w:pPr>
        <w:jc w:val="both"/>
        <w:rPr>
          <w:rFonts w:asciiTheme="minorHAnsi" w:hAnsiTheme="minorHAnsi" w:cstheme="minorHAnsi"/>
        </w:rPr>
      </w:pPr>
    </w:p>
    <w:p w14:paraId="4B50B2A9" w14:textId="77777777" w:rsidR="00912CF5" w:rsidRPr="007B724E" w:rsidRDefault="00964D77" w:rsidP="00FA642E">
      <w:pPr>
        <w:tabs>
          <w:tab w:val="left" w:pos="7560"/>
        </w:tabs>
        <w:rPr>
          <w:rFonts w:asciiTheme="minorHAnsi" w:hAnsiTheme="minorHAnsi" w:cstheme="minorHAnsi"/>
          <w:b/>
          <w:bCs/>
        </w:rPr>
      </w:pPr>
      <w:r w:rsidRPr="007B724E">
        <w:rPr>
          <w:rFonts w:asciiTheme="minorHAnsi" w:hAnsiTheme="minorHAnsi" w:cstheme="minorHAnsi"/>
          <w:b/>
          <w:bCs/>
          <w:u w:val="single"/>
        </w:rPr>
        <w:t>Academic Dishonesty:</w:t>
      </w:r>
      <w:r w:rsidRPr="007B724E">
        <w:rPr>
          <w:rFonts w:asciiTheme="minorHAnsi" w:hAnsiTheme="minorHAnsi" w:cstheme="minorHAnsi"/>
          <w:b/>
          <w:bCs/>
        </w:rPr>
        <w:t xml:space="preserve">  Please do not cheat or plagiarize.  The MSU policy on cheating and plagiarism is </w:t>
      </w:r>
      <w:r w:rsidR="003939F1" w:rsidRPr="007B724E">
        <w:rPr>
          <w:rFonts w:asciiTheme="minorHAnsi" w:hAnsiTheme="minorHAnsi" w:cstheme="minorHAnsi"/>
          <w:b/>
          <w:bCs/>
        </w:rPr>
        <w:t xml:space="preserve">in </w:t>
      </w:r>
      <w:r w:rsidRPr="007B724E">
        <w:rPr>
          <w:rFonts w:asciiTheme="minorHAnsi" w:hAnsiTheme="minorHAnsi" w:cstheme="minorHAnsi"/>
          <w:b/>
          <w:bCs/>
        </w:rPr>
        <w:t xml:space="preserve">the MSU </w:t>
      </w:r>
      <w:r w:rsidRPr="007B724E">
        <w:rPr>
          <w:rFonts w:asciiTheme="minorHAnsi" w:hAnsiTheme="minorHAnsi" w:cstheme="minorHAnsi"/>
          <w:b/>
          <w:bCs/>
          <w:u w:val="single"/>
        </w:rPr>
        <w:t>Student Handbook and Activities Calendar</w:t>
      </w:r>
      <w:r w:rsidRPr="007B724E">
        <w:rPr>
          <w:rFonts w:asciiTheme="minorHAnsi" w:hAnsiTheme="minorHAnsi" w:cstheme="minorHAnsi"/>
          <w:b/>
          <w:bCs/>
        </w:rPr>
        <w:t xml:space="preserve"> (Code of Student Conduct, Item 11) and I encourage you to review it. Additional information regarding the Academic Dishonesty policy is available from the Dean of Students office, in Clark Student Center. Cheating or engaging in plagiarism will result in a grade of zero (0) and/or a letter grade of “F” for the course!!!!!!! If you find yourself even </w:t>
      </w:r>
      <w:r w:rsidRPr="007B724E">
        <w:rPr>
          <w:rFonts w:asciiTheme="minorHAnsi" w:hAnsiTheme="minorHAnsi" w:cstheme="minorHAnsi"/>
          <w:b/>
          <w:bCs/>
          <w:i/>
          <w:iCs/>
        </w:rPr>
        <w:t>thinking about</w:t>
      </w:r>
      <w:r w:rsidRPr="007B724E">
        <w:rPr>
          <w:rFonts w:asciiTheme="minorHAnsi" w:hAnsiTheme="minorHAnsi" w:cstheme="minorHAnsi"/>
          <w:b/>
          <w:bCs/>
        </w:rPr>
        <w:t xml:space="preserve"> cheating on an exam or copying someone else’s work, please </w:t>
      </w:r>
      <w:r w:rsidRPr="007B724E">
        <w:rPr>
          <w:rFonts w:asciiTheme="minorHAnsi" w:hAnsiTheme="minorHAnsi" w:cstheme="minorHAnsi"/>
          <w:b/>
          <w:bCs/>
          <w:i/>
          <w:iCs/>
        </w:rPr>
        <w:t>talk to me</w:t>
      </w:r>
      <w:r w:rsidRPr="007B724E">
        <w:rPr>
          <w:rFonts w:asciiTheme="minorHAnsi" w:hAnsiTheme="minorHAnsi" w:cstheme="minorHAnsi"/>
          <w:b/>
          <w:bCs/>
        </w:rPr>
        <w:t xml:space="preserve"> instead of doing it!!!  </w:t>
      </w:r>
    </w:p>
    <w:p w14:paraId="71E2E398" w14:textId="77777777" w:rsidR="00912CF5" w:rsidRPr="007B724E" w:rsidRDefault="00912CF5" w:rsidP="00FA642E">
      <w:pPr>
        <w:tabs>
          <w:tab w:val="left" w:pos="7560"/>
        </w:tabs>
        <w:rPr>
          <w:rFonts w:asciiTheme="minorHAnsi" w:hAnsiTheme="minorHAnsi" w:cstheme="minorHAnsi"/>
          <w:b/>
          <w:bCs/>
        </w:rPr>
      </w:pPr>
    </w:p>
    <w:p w14:paraId="28423522" w14:textId="77777777" w:rsidR="00912CF5" w:rsidRPr="007B724E" w:rsidRDefault="00912CF5" w:rsidP="00FA642E">
      <w:pPr>
        <w:tabs>
          <w:tab w:val="left" w:pos="7560"/>
        </w:tabs>
        <w:rPr>
          <w:rFonts w:asciiTheme="minorHAnsi" w:hAnsiTheme="minorHAnsi" w:cstheme="minorHAnsi"/>
          <w:b/>
          <w:bCs/>
        </w:rPr>
      </w:pPr>
      <w:r w:rsidRPr="007B724E">
        <w:rPr>
          <w:rFonts w:asciiTheme="minorHAnsi" w:hAnsiTheme="minorHAnsi" w:cstheme="minorHAnsi"/>
          <w:b/>
          <w:bCs/>
        </w:rPr>
        <w:t>Late work – I will not accept late</w:t>
      </w:r>
      <w:r w:rsidR="00A74432" w:rsidRPr="007B724E">
        <w:rPr>
          <w:rFonts w:asciiTheme="minorHAnsi" w:hAnsiTheme="minorHAnsi" w:cstheme="minorHAnsi"/>
          <w:b/>
          <w:bCs/>
        </w:rPr>
        <w:t xml:space="preserve"> work</w:t>
      </w:r>
      <w:r w:rsidRPr="007B724E">
        <w:rPr>
          <w:rFonts w:asciiTheme="minorHAnsi" w:hAnsiTheme="minorHAnsi" w:cstheme="minorHAnsi"/>
          <w:b/>
          <w:bCs/>
        </w:rPr>
        <w:t xml:space="preserve">.  I will not accept work sent via email.  I will not accept work turned in to the office or under my office door.  I will only accept </w:t>
      </w:r>
      <w:r w:rsidR="00A74432" w:rsidRPr="007B724E">
        <w:rPr>
          <w:rFonts w:asciiTheme="minorHAnsi" w:hAnsiTheme="minorHAnsi" w:cstheme="minorHAnsi"/>
          <w:b/>
          <w:bCs/>
        </w:rPr>
        <w:t>work</w:t>
      </w:r>
      <w:r w:rsidRPr="007B724E">
        <w:rPr>
          <w:rFonts w:asciiTheme="minorHAnsi" w:hAnsiTheme="minorHAnsi" w:cstheme="minorHAnsi"/>
          <w:b/>
          <w:bCs/>
        </w:rPr>
        <w:t xml:space="preserve"> submitted via D2L.  ALL WORK MUST BE SAVED IN </w:t>
      </w:r>
      <w:r w:rsidR="002B051E" w:rsidRPr="007B724E">
        <w:rPr>
          <w:rFonts w:asciiTheme="minorHAnsi" w:hAnsiTheme="minorHAnsi" w:cstheme="minorHAnsi"/>
          <w:b/>
          <w:bCs/>
        </w:rPr>
        <w:t xml:space="preserve">Microsoft convention (*.doc or *.docx).  I cannot and will not open </w:t>
      </w:r>
      <w:proofErr w:type="spellStart"/>
      <w:r w:rsidR="002B051E" w:rsidRPr="007B724E">
        <w:rPr>
          <w:rFonts w:asciiTheme="minorHAnsi" w:hAnsiTheme="minorHAnsi" w:cstheme="minorHAnsi"/>
          <w:b/>
          <w:bCs/>
        </w:rPr>
        <w:t>gdocs</w:t>
      </w:r>
      <w:proofErr w:type="spellEnd"/>
      <w:r w:rsidR="002B051E" w:rsidRPr="007B724E">
        <w:rPr>
          <w:rFonts w:asciiTheme="minorHAnsi" w:hAnsiTheme="minorHAnsi" w:cstheme="minorHAnsi"/>
          <w:b/>
          <w:bCs/>
        </w:rPr>
        <w:t xml:space="preserve"> or pages.  Work turned in any format other than the two I state will be graded as a zero.  I will not accept work saved as a pdf. </w:t>
      </w:r>
      <w:r w:rsidR="00A74432" w:rsidRPr="007B724E">
        <w:rPr>
          <w:rFonts w:asciiTheme="minorHAnsi" w:hAnsiTheme="minorHAnsi" w:cstheme="minorHAnsi"/>
          <w:b/>
          <w:bCs/>
        </w:rPr>
        <w:t>There will be no exceptions for late work and this includes absences for any MSU events – get things done in advance.  Dates are posted and D2L is available.</w:t>
      </w:r>
    </w:p>
    <w:sectPr w:rsidR="00912CF5" w:rsidRPr="007B724E">
      <w:headerReference w:type="default" r:id="rId8"/>
      <w:pgSz w:w="12240" w:h="15840" w:code="1"/>
      <w:pgMar w:top="720" w:right="1080" w:bottom="72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76012" w14:textId="77777777" w:rsidR="00E432E1" w:rsidRDefault="00E432E1">
      <w:r>
        <w:separator/>
      </w:r>
    </w:p>
  </w:endnote>
  <w:endnote w:type="continuationSeparator" w:id="0">
    <w:p w14:paraId="6C87F74E" w14:textId="77777777" w:rsidR="00E432E1" w:rsidRDefault="00E4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2449F" w14:textId="77777777" w:rsidR="00E432E1" w:rsidRDefault="00E432E1">
      <w:r>
        <w:separator/>
      </w:r>
    </w:p>
  </w:footnote>
  <w:footnote w:type="continuationSeparator" w:id="0">
    <w:p w14:paraId="00EFD7E7" w14:textId="77777777" w:rsidR="00E432E1" w:rsidRDefault="00E43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54AB5" w14:textId="556C0918" w:rsidR="00964D77" w:rsidRDefault="00964D77">
    <w:pPr>
      <w:pStyle w:val="Header"/>
      <w:jc w:val="right"/>
      <w:rPr>
        <w:rStyle w:val="PageNumber"/>
        <w:b/>
        <w:bCs/>
        <w:sz w:val="20"/>
        <w:lang w:val="fr-FR"/>
      </w:rPr>
    </w:pPr>
    <w:r>
      <w:rPr>
        <w:rStyle w:val="PageNumber"/>
        <w:b/>
        <w:bCs/>
        <w:sz w:val="20"/>
        <w:lang w:val="fr-FR"/>
      </w:rPr>
      <w:t>PSYC 3</w:t>
    </w:r>
    <w:r w:rsidR="002B50BE">
      <w:rPr>
        <w:rStyle w:val="PageNumber"/>
        <w:b/>
        <w:bCs/>
        <w:sz w:val="20"/>
        <w:lang w:val="fr-FR"/>
      </w:rPr>
      <w:t>853 –</w:t>
    </w:r>
    <w:r>
      <w:rPr>
        <w:rStyle w:val="PageNumber"/>
        <w:b/>
        <w:bCs/>
        <w:sz w:val="20"/>
        <w:lang w:val="fr-FR"/>
      </w:rPr>
      <w:t xml:space="preserve"> </w:t>
    </w:r>
    <w:r w:rsidR="002B50BE">
      <w:rPr>
        <w:rStyle w:val="PageNumber"/>
        <w:b/>
        <w:bCs/>
        <w:sz w:val="20"/>
      </w:rPr>
      <w:t xml:space="preserve">Health </w:t>
    </w:r>
    <w:r w:rsidRPr="008A6DE0">
      <w:rPr>
        <w:rStyle w:val="PageNumber"/>
        <w:b/>
        <w:bCs/>
        <w:sz w:val="20"/>
      </w:rPr>
      <w:t>Psychology</w:t>
    </w:r>
  </w:p>
  <w:p w14:paraId="2E2FBCCC" w14:textId="77777777" w:rsidR="00964D77" w:rsidRDefault="00964D77">
    <w:pPr>
      <w:pStyle w:val="Header"/>
      <w:jc w:val="right"/>
      <w:rPr>
        <w:rStyle w:val="PageNumber"/>
        <w:b/>
        <w:bCs/>
        <w:sz w:val="20"/>
        <w:lang w:val="fr-FR"/>
      </w:rPr>
    </w:pPr>
    <w:r>
      <w:rPr>
        <w:rStyle w:val="PageNumber"/>
        <w:b/>
        <w:bCs/>
        <w:sz w:val="20"/>
        <w:lang w:val="fr-FR"/>
      </w:rPr>
      <w:t xml:space="preserve">Page </w:t>
    </w:r>
    <w:r>
      <w:rPr>
        <w:rStyle w:val="PageNumber"/>
        <w:b/>
        <w:bCs/>
        <w:sz w:val="20"/>
      </w:rPr>
      <w:fldChar w:fldCharType="begin"/>
    </w:r>
    <w:r>
      <w:rPr>
        <w:rStyle w:val="PageNumber"/>
        <w:b/>
        <w:bCs/>
        <w:sz w:val="20"/>
        <w:lang w:val="fr-FR"/>
      </w:rPr>
      <w:instrText xml:space="preserve"> PAGE </w:instrText>
    </w:r>
    <w:r>
      <w:rPr>
        <w:rStyle w:val="PageNumber"/>
        <w:b/>
        <w:bCs/>
        <w:sz w:val="20"/>
      </w:rPr>
      <w:fldChar w:fldCharType="separate"/>
    </w:r>
    <w:r w:rsidR="00B90049">
      <w:rPr>
        <w:rStyle w:val="PageNumber"/>
        <w:b/>
        <w:bCs/>
        <w:noProof/>
        <w:sz w:val="20"/>
        <w:lang w:val="fr-FR"/>
      </w:rPr>
      <w:t>7</w:t>
    </w:r>
    <w:r>
      <w:rPr>
        <w:rStyle w:val="PageNumber"/>
        <w:b/>
        <w:bCs/>
        <w:sz w:val="20"/>
      </w:rPr>
      <w:fldChar w:fldCharType="end"/>
    </w:r>
  </w:p>
  <w:p w14:paraId="786ABD0A" w14:textId="77777777" w:rsidR="00964D77" w:rsidRDefault="00964D77">
    <w:pPr>
      <w:pStyle w:val="Header"/>
      <w:jc w:val="right"/>
      <w:rPr>
        <w:b/>
        <w:bCs/>
        <w:sz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F07ECE"/>
    <w:multiLevelType w:val="hybridMultilevel"/>
    <w:tmpl w:val="6302C2C0"/>
    <w:lvl w:ilvl="0" w:tplc="8B5E4030">
      <w:start w:val="1"/>
      <w:numFmt w:val="decimal"/>
      <w:lvlText w:val="%1."/>
      <w:lvlJc w:val="left"/>
      <w:pPr>
        <w:ind w:left="590"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401"/>
    <w:rsid w:val="000165F5"/>
    <w:rsid w:val="00042A83"/>
    <w:rsid w:val="000876AC"/>
    <w:rsid w:val="000B7C25"/>
    <w:rsid w:val="00137EC7"/>
    <w:rsid w:val="002044BE"/>
    <w:rsid w:val="002B051E"/>
    <w:rsid w:val="002B50BE"/>
    <w:rsid w:val="00311C8D"/>
    <w:rsid w:val="00313567"/>
    <w:rsid w:val="003939F1"/>
    <w:rsid w:val="003A7F98"/>
    <w:rsid w:val="003F6463"/>
    <w:rsid w:val="00507346"/>
    <w:rsid w:val="005442DD"/>
    <w:rsid w:val="00563E12"/>
    <w:rsid w:val="00597D67"/>
    <w:rsid w:val="005C56BE"/>
    <w:rsid w:val="006011E7"/>
    <w:rsid w:val="00635D24"/>
    <w:rsid w:val="00672E5D"/>
    <w:rsid w:val="006A3601"/>
    <w:rsid w:val="007355D6"/>
    <w:rsid w:val="00783C8F"/>
    <w:rsid w:val="007B724E"/>
    <w:rsid w:val="0080776D"/>
    <w:rsid w:val="0083066C"/>
    <w:rsid w:val="008616D1"/>
    <w:rsid w:val="008751FC"/>
    <w:rsid w:val="00880401"/>
    <w:rsid w:val="008A6DE0"/>
    <w:rsid w:val="008F0EEA"/>
    <w:rsid w:val="00912CF5"/>
    <w:rsid w:val="0093629C"/>
    <w:rsid w:val="009532BF"/>
    <w:rsid w:val="00957D20"/>
    <w:rsid w:val="009627CE"/>
    <w:rsid w:val="00964D77"/>
    <w:rsid w:val="00A74432"/>
    <w:rsid w:val="00B10EEC"/>
    <w:rsid w:val="00B4108D"/>
    <w:rsid w:val="00B740EF"/>
    <w:rsid w:val="00B90049"/>
    <w:rsid w:val="00BD77F0"/>
    <w:rsid w:val="00C21DFE"/>
    <w:rsid w:val="00C57646"/>
    <w:rsid w:val="00CE4AA6"/>
    <w:rsid w:val="00CF77A3"/>
    <w:rsid w:val="00D35DBC"/>
    <w:rsid w:val="00D73FFF"/>
    <w:rsid w:val="00D870B9"/>
    <w:rsid w:val="00D94356"/>
    <w:rsid w:val="00DD4A21"/>
    <w:rsid w:val="00E141BF"/>
    <w:rsid w:val="00E2457D"/>
    <w:rsid w:val="00E3055A"/>
    <w:rsid w:val="00E432E1"/>
    <w:rsid w:val="00E45467"/>
    <w:rsid w:val="00E63E4F"/>
    <w:rsid w:val="00EF1C2D"/>
    <w:rsid w:val="00F02015"/>
    <w:rsid w:val="00F34F60"/>
    <w:rsid w:val="00F6410E"/>
    <w:rsid w:val="00F85E36"/>
    <w:rsid w:val="00F91C53"/>
    <w:rsid w:val="00FA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D4A1C"/>
  <w15:chartTrackingRefBased/>
  <w15:docId w15:val="{A02E08DB-3D55-4A09-BBDA-DC797A8C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link w:val="Heading1Char"/>
    <w:uiPriority w:val="1"/>
    <w:qFormat/>
    <w:rsid w:val="002044BE"/>
    <w:pPr>
      <w:widowControl w:val="0"/>
      <w:autoSpaceDE w:val="0"/>
      <w:autoSpaceDN w:val="0"/>
      <w:ind w:left="120"/>
      <w:outlineLvl w:val="0"/>
    </w:pPr>
    <w:rPr>
      <w:rFonts w:ascii="Times New Roman" w:hAnsi="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2B0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4BE"/>
    <w:rPr>
      <w:rFonts w:ascii="Tahoma" w:hAnsi="Tahoma" w:cs="Tahoma"/>
      <w:sz w:val="16"/>
      <w:szCs w:val="16"/>
    </w:rPr>
  </w:style>
  <w:style w:type="character" w:customStyle="1" w:styleId="BalloonTextChar">
    <w:name w:val="Balloon Text Char"/>
    <w:link w:val="BalloonText"/>
    <w:uiPriority w:val="99"/>
    <w:semiHidden/>
    <w:rsid w:val="002044BE"/>
    <w:rPr>
      <w:rFonts w:ascii="Tahoma" w:hAnsi="Tahoma" w:cs="Tahoma"/>
      <w:sz w:val="16"/>
      <w:szCs w:val="16"/>
    </w:rPr>
  </w:style>
  <w:style w:type="character" w:customStyle="1" w:styleId="Heading1Char">
    <w:name w:val="Heading 1 Char"/>
    <w:link w:val="Heading1"/>
    <w:uiPriority w:val="1"/>
    <w:rsid w:val="002044BE"/>
    <w:rPr>
      <w:b/>
      <w:bCs/>
      <w:sz w:val="24"/>
      <w:szCs w:val="24"/>
    </w:rPr>
  </w:style>
  <w:style w:type="paragraph" w:styleId="BodyText">
    <w:name w:val="Body Text"/>
    <w:basedOn w:val="Normal"/>
    <w:link w:val="BodyTextChar"/>
    <w:uiPriority w:val="1"/>
    <w:qFormat/>
    <w:rsid w:val="002044BE"/>
    <w:pPr>
      <w:widowControl w:val="0"/>
      <w:autoSpaceDE w:val="0"/>
      <w:autoSpaceDN w:val="0"/>
    </w:pPr>
    <w:rPr>
      <w:rFonts w:ascii="Times New Roman" w:hAnsi="Times New Roman"/>
    </w:rPr>
  </w:style>
  <w:style w:type="character" w:customStyle="1" w:styleId="BodyTextChar">
    <w:name w:val="Body Text Char"/>
    <w:link w:val="BodyText"/>
    <w:uiPriority w:val="1"/>
    <w:rsid w:val="002044BE"/>
    <w:rPr>
      <w:sz w:val="24"/>
      <w:szCs w:val="24"/>
    </w:rPr>
  </w:style>
  <w:style w:type="paragraph" w:styleId="ListParagraph">
    <w:name w:val="List Paragraph"/>
    <w:basedOn w:val="Normal"/>
    <w:uiPriority w:val="34"/>
    <w:qFormat/>
    <w:rsid w:val="00D35DBC"/>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2B50BE"/>
    <w:rPr>
      <w:sz w:val="16"/>
      <w:szCs w:val="16"/>
    </w:rPr>
  </w:style>
  <w:style w:type="paragraph" w:styleId="CommentText">
    <w:name w:val="annotation text"/>
    <w:basedOn w:val="Normal"/>
    <w:link w:val="CommentTextChar"/>
    <w:uiPriority w:val="99"/>
    <w:semiHidden/>
    <w:unhideWhenUsed/>
    <w:rsid w:val="002B50BE"/>
    <w:rPr>
      <w:sz w:val="20"/>
      <w:szCs w:val="20"/>
    </w:rPr>
  </w:style>
  <w:style w:type="character" w:customStyle="1" w:styleId="CommentTextChar">
    <w:name w:val="Comment Text Char"/>
    <w:basedOn w:val="DefaultParagraphFont"/>
    <w:link w:val="CommentText"/>
    <w:uiPriority w:val="99"/>
    <w:semiHidden/>
    <w:rsid w:val="002B50BE"/>
    <w:rPr>
      <w:rFonts w:ascii="Arial" w:hAnsi="Arial"/>
    </w:rPr>
  </w:style>
  <w:style w:type="paragraph" w:styleId="CommentSubject">
    <w:name w:val="annotation subject"/>
    <w:basedOn w:val="CommentText"/>
    <w:next w:val="CommentText"/>
    <w:link w:val="CommentSubjectChar"/>
    <w:uiPriority w:val="99"/>
    <w:semiHidden/>
    <w:unhideWhenUsed/>
    <w:rsid w:val="002B50BE"/>
    <w:rPr>
      <w:b/>
      <w:bCs/>
    </w:rPr>
  </w:style>
  <w:style w:type="character" w:customStyle="1" w:styleId="CommentSubjectChar">
    <w:name w:val="Comment Subject Char"/>
    <w:basedOn w:val="CommentTextChar"/>
    <w:link w:val="CommentSubject"/>
    <w:uiPriority w:val="99"/>
    <w:semiHidden/>
    <w:rsid w:val="002B50B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F5F10-C132-45A8-B75D-3608C450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COURSE INFORMATION &amp; SYLLABUS</vt:lpstr>
    </vt:vector>
  </TitlesOfParts>
  <Company>Midwestern State University</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 &amp; SYLLABUS</dc:title>
  <dc:subject/>
  <dc:creator>linda.knox</dc:creator>
  <cp:keywords/>
  <cp:lastModifiedBy>Don Knox</cp:lastModifiedBy>
  <cp:revision>2</cp:revision>
  <cp:lastPrinted>2020-08-20T20:09:00Z</cp:lastPrinted>
  <dcterms:created xsi:type="dcterms:W3CDTF">2020-08-20T22:33:00Z</dcterms:created>
  <dcterms:modified xsi:type="dcterms:W3CDTF">2020-08-20T22:33:00Z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-704536970</vt:i4>
  </property>
  <property fmtid="{D5CDD505-2E9C-101B-9397-08002B2CF9AE}" pid="3" name="_EmailSubject">
    <vt:lpwstr>PSYC 3233</vt:lpwstr>
  </property>
  <property fmtid="{D5CDD505-2E9C-101B-9397-08002B2CF9AE}" pid="4" name="_AuthorEmail">
    <vt:lpwstr>linda.knox@mwsu.edu</vt:lpwstr>
  </property>
  <property fmtid="{D5CDD505-2E9C-101B-9397-08002B2CF9AE}" pid="5" name="_AuthorEmailDisplayName">
    <vt:lpwstr>Knox, Linda</vt:lpwstr>
  </property>
  <property fmtid="{D5CDD505-2E9C-101B-9397-08002B2CF9AE}" pid="6" name="_ReviewingToolsShownOnce">
    <vt:lpwstr/>
  </property>
</Properties>
</file>