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4958" w:rsidRDefault="00893F1A" w:rsidP="00674958">
      <w:r>
        <w:t xml:space="preserve"> </w:t>
      </w:r>
    </w:p>
    <w:p w:rsidR="00D6011D" w:rsidRDefault="00357C09" w:rsidP="00D6011D">
      <w:pPr>
        <w:pStyle w:val="Heading1"/>
      </w:pPr>
      <w:r w:rsidRPr="007C310C">
        <w:t>RADS 6003 SPECIAL GRADUATE TOPICS</w:t>
      </w:r>
      <w:r w:rsidR="00D6011D">
        <w:t xml:space="preserve"> </w:t>
      </w:r>
    </w:p>
    <w:p w:rsidR="00357C09" w:rsidRDefault="00357C09" w:rsidP="00D6011D">
      <w:pPr>
        <w:pStyle w:val="Heading2"/>
      </w:pPr>
      <w:r w:rsidRPr="00D6011D">
        <w:t>GENERATIONAL IS</w:t>
      </w:r>
      <w:r w:rsidR="0034329A">
        <w:t>SUES   SECTION X31   SUMMER 20</w:t>
      </w:r>
      <w:r w:rsidR="00DF4FAB">
        <w:t>20</w:t>
      </w:r>
    </w:p>
    <w:p w:rsidR="00D6011D" w:rsidRPr="00D6011D" w:rsidRDefault="00D6011D" w:rsidP="00D6011D"/>
    <w:p w:rsidR="00FD4281" w:rsidRPr="00D6011D" w:rsidRDefault="00FD4281" w:rsidP="00D6011D">
      <w:pPr>
        <w:rPr>
          <w:rFonts w:ascii="Comic Sans MS" w:hAnsi="Comic Sans MS"/>
          <w:b/>
        </w:rPr>
      </w:pPr>
      <w:r w:rsidRPr="00D6011D">
        <w:rPr>
          <w:rFonts w:ascii="Comic Sans MS" w:hAnsi="Comic Sans MS"/>
          <w:b/>
        </w:rPr>
        <w:t>Midwestern State University</w:t>
      </w:r>
    </w:p>
    <w:p w:rsidR="00FD4281" w:rsidRPr="00D6011D" w:rsidRDefault="00FD4281" w:rsidP="00D6011D">
      <w:pPr>
        <w:rPr>
          <w:rFonts w:ascii="Comic Sans MS" w:hAnsi="Comic Sans MS"/>
        </w:rPr>
      </w:pPr>
      <w:r w:rsidRPr="00D6011D">
        <w:rPr>
          <w:rFonts w:ascii="Comic Sans MS" w:hAnsi="Comic Sans MS"/>
        </w:rPr>
        <w:t>Gunn College of Health Sciences and Human Services</w:t>
      </w:r>
    </w:p>
    <w:p w:rsidR="00FD4281" w:rsidRPr="00D6011D" w:rsidRDefault="00FD4281" w:rsidP="00D6011D">
      <w:pPr>
        <w:rPr>
          <w:rFonts w:ascii="Comic Sans MS" w:hAnsi="Comic Sans MS"/>
        </w:rPr>
      </w:pPr>
      <w:r w:rsidRPr="00D6011D">
        <w:rPr>
          <w:rFonts w:ascii="Comic Sans MS" w:hAnsi="Comic Sans MS"/>
        </w:rPr>
        <w:t xml:space="preserve">Master of Science in Radiologic Sciences Program </w:t>
      </w:r>
    </w:p>
    <w:p w:rsidR="00FD4281" w:rsidRPr="007C310C" w:rsidRDefault="00FD4281" w:rsidP="00FD4281">
      <w:pPr>
        <w:rPr>
          <w:rFonts w:ascii="Comic Sans MS" w:hAnsi="Comic Sans MS"/>
          <w:b/>
          <w:color w:val="000000" w:themeColor="text1"/>
        </w:rPr>
      </w:pPr>
    </w:p>
    <w:p w:rsidR="0014593A" w:rsidRPr="00D6011D" w:rsidRDefault="0034329A" w:rsidP="00D6011D">
      <w:pPr>
        <w:rPr>
          <w:rFonts w:ascii="Comic Sans MS" w:hAnsi="Comic Sans MS"/>
        </w:rPr>
      </w:pPr>
      <w:r>
        <w:rPr>
          <w:rFonts w:ascii="Comic Sans MS" w:hAnsi="Comic Sans MS"/>
        </w:rPr>
        <w:t xml:space="preserve">Instructor – Dr. </w:t>
      </w:r>
      <w:r w:rsidR="00DF4FAB">
        <w:rPr>
          <w:rFonts w:ascii="Comic Sans MS" w:hAnsi="Comic Sans MS"/>
        </w:rPr>
        <w:t>Lynette Watts</w:t>
      </w:r>
      <w:r w:rsidR="0014593A" w:rsidRPr="00D6011D">
        <w:rPr>
          <w:rFonts w:ascii="Comic Sans MS" w:hAnsi="Comic Sans MS"/>
        </w:rPr>
        <w:t xml:space="preserve">, </w:t>
      </w:r>
      <w:r w:rsidR="00DF4FAB">
        <w:rPr>
          <w:rFonts w:ascii="Comic Sans MS" w:hAnsi="Comic Sans MS"/>
        </w:rPr>
        <w:t>Centennial Hall, 430L</w:t>
      </w:r>
    </w:p>
    <w:p w:rsidR="00FD4281" w:rsidRPr="00D6011D" w:rsidRDefault="0014593A" w:rsidP="00D6011D">
      <w:pPr>
        <w:rPr>
          <w:rFonts w:ascii="Comic Sans MS" w:hAnsi="Comic Sans MS"/>
        </w:rPr>
      </w:pPr>
      <w:r w:rsidRPr="00D6011D">
        <w:rPr>
          <w:rFonts w:ascii="Comic Sans MS" w:hAnsi="Comic Sans MS"/>
        </w:rPr>
        <w:t>Phone – 940-</w:t>
      </w:r>
      <w:r w:rsidR="00D33233">
        <w:rPr>
          <w:rFonts w:ascii="Comic Sans MS" w:hAnsi="Comic Sans MS"/>
        </w:rPr>
        <w:t>397</w:t>
      </w:r>
      <w:r w:rsidR="00DF4FAB">
        <w:rPr>
          <w:rFonts w:ascii="Comic Sans MS" w:hAnsi="Comic Sans MS"/>
        </w:rPr>
        <w:t>-4833</w:t>
      </w:r>
      <w:r w:rsidR="002E491B" w:rsidRPr="00D6011D">
        <w:rPr>
          <w:rFonts w:ascii="Comic Sans MS" w:hAnsi="Comic Sans MS"/>
        </w:rPr>
        <w:t xml:space="preserve">; </w:t>
      </w:r>
      <w:r w:rsidR="00D6011D" w:rsidRPr="00D6011D">
        <w:rPr>
          <w:rFonts w:ascii="Comic Sans MS" w:hAnsi="Comic Sans MS"/>
        </w:rPr>
        <w:t>Lynette.watts@msutexas.edu</w:t>
      </w:r>
    </w:p>
    <w:p w:rsidR="00D6011D" w:rsidRPr="00D6011D" w:rsidRDefault="00D6011D" w:rsidP="00D6011D"/>
    <w:p w:rsidR="00357C09" w:rsidRPr="007C310C" w:rsidRDefault="00357C09" w:rsidP="00D6011D">
      <w:pPr>
        <w:pStyle w:val="Heading1"/>
      </w:pPr>
      <w:r w:rsidRPr="007C310C">
        <w:t>COURSE DESCRIPTION</w:t>
      </w:r>
    </w:p>
    <w:p w:rsidR="00357C09" w:rsidRPr="007C310C" w:rsidRDefault="00357C09" w:rsidP="00357C09">
      <w:pPr>
        <w:rPr>
          <w:rFonts w:ascii="Comic Sans MS" w:hAnsi="Comic Sans MS" w:cs="Arial"/>
        </w:rPr>
      </w:pPr>
      <w:r w:rsidRPr="007C310C">
        <w:rPr>
          <w:rFonts w:ascii="Comic Sans MS" w:hAnsi="Comic Sans MS" w:cs="Arial"/>
        </w:rPr>
        <w:t>Onl</w:t>
      </w:r>
      <w:r w:rsidR="00DA3DAC">
        <w:rPr>
          <w:rFonts w:ascii="Comic Sans MS" w:hAnsi="Comic Sans MS" w:cs="Arial"/>
        </w:rPr>
        <w:t>ine course featuring generational</w:t>
      </w:r>
      <w:r w:rsidRPr="007C310C">
        <w:rPr>
          <w:rFonts w:ascii="Comic Sans MS" w:hAnsi="Comic Sans MS" w:cs="Arial"/>
        </w:rPr>
        <w:t xml:space="preserve"> insights and practical solutions for understanding generational differences, resolving intergenerational conflict, and leading/teaching effectively in today’s age-diverse workplaces and classrooms.</w:t>
      </w:r>
    </w:p>
    <w:p w:rsidR="00674958" w:rsidRPr="007C310C" w:rsidRDefault="00674958" w:rsidP="00674958">
      <w:pPr>
        <w:rPr>
          <w:rStyle w:val="Strong"/>
          <w:rFonts w:ascii="Comic Sans MS" w:hAnsi="Comic Sans MS"/>
          <w:i/>
          <w:iCs/>
          <w:color w:val="000000"/>
        </w:rPr>
      </w:pPr>
    </w:p>
    <w:p w:rsidR="00B766D9" w:rsidRPr="007C310C" w:rsidRDefault="00B766D9" w:rsidP="00D6011D">
      <w:pPr>
        <w:pStyle w:val="Heading1"/>
      </w:pPr>
      <w:r w:rsidRPr="007C310C">
        <w:t>COURSE OBJECTIVES</w:t>
      </w:r>
    </w:p>
    <w:p w:rsidR="00B766D9" w:rsidRPr="007C310C" w:rsidRDefault="00B766D9" w:rsidP="00B766D9">
      <w:pPr>
        <w:rPr>
          <w:rFonts w:ascii="Comic Sans MS" w:hAnsi="Comic Sans MS" w:cs="Arial"/>
        </w:rPr>
      </w:pPr>
      <w:r w:rsidRPr="007C310C">
        <w:rPr>
          <w:rFonts w:ascii="Comic Sans MS" w:hAnsi="Comic Sans MS" w:cs="Arial"/>
        </w:rPr>
        <w:t>Upon successful completion of this course, the students will:</w:t>
      </w:r>
    </w:p>
    <w:p w:rsidR="00B766D9" w:rsidRPr="007C310C" w:rsidRDefault="00B766D9" w:rsidP="00B766D9">
      <w:pPr>
        <w:pStyle w:val="ListParagraph"/>
        <w:numPr>
          <w:ilvl w:val="0"/>
          <w:numId w:val="6"/>
        </w:numPr>
        <w:rPr>
          <w:rFonts w:ascii="Comic Sans MS" w:hAnsi="Comic Sans MS" w:cs="Arial"/>
        </w:rPr>
      </w:pPr>
      <w:r w:rsidRPr="007C310C">
        <w:rPr>
          <w:rFonts w:ascii="Comic Sans MS" w:hAnsi="Comic Sans MS" w:cs="Arial"/>
        </w:rPr>
        <w:t>Identify the various generational cohorts.</w:t>
      </w:r>
    </w:p>
    <w:p w:rsidR="00B766D9" w:rsidRPr="007C310C" w:rsidRDefault="00B766D9" w:rsidP="00B766D9">
      <w:pPr>
        <w:pStyle w:val="ListParagraph"/>
        <w:numPr>
          <w:ilvl w:val="0"/>
          <w:numId w:val="6"/>
        </w:numPr>
        <w:rPr>
          <w:rFonts w:ascii="Comic Sans MS" w:hAnsi="Comic Sans MS" w:cs="Arial"/>
        </w:rPr>
      </w:pPr>
      <w:r w:rsidRPr="007C310C">
        <w:rPr>
          <w:rFonts w:ascii="Comic Sans MS" w:hAnsi="Comic Sans MS" w:cs="Arial"/>
        </w:rPr>
        <w:t>Compare and contrast characteristics of different generations in today’s workplaces and classrooms.</w:t>
      </w:r>
    </w:p>
    <w:p w:rsidR="00674958" w:rsidRPr="007C310C" w:rsidRDefault="00B766D9" w:rsidP="00B766D9">
      <w:pPr>
        <w:pStyle w:val="ListParagraph"/>
        <w:numPr>
          <w:ilvl w:val="0"/>
          <w:numId w:val="6"/>
        </w:numPr>
        <w:rPr>
          <w:rFonts w:ascii="Comic Sans MS" w:hAnsi="Comic Sans MS" w:cs="Arial"/>
        </w:rPr>
      </w:pPr>
      <w:r w:rsidRPr="007C310C">
        <w:rPr>
          <w:rFonts w:ascii="Comic Sans MS" w:hAnsi="Comic Sans MS" w:cs="Arial"/>
        </w:rPr>
        <w:t>Suggest ways managers and educators can lead and teach members of different generations.</w:t>
      </w:r>
    </w:p>
    <w:p w:rsidR="00253429" w:rsidRPr="007C310C" w:rsidRDefault="00FD4281" w:rsidP="00253429">
      <w:pPr>
        <w:pStyle w:val="Heading2"/>
        <w:rPr>
          <w:rFonts w:ascii="Comic Sans MS" w:hAnsi="Comic Sans MS"/>
          <w:i w:val="0"/>
          <w:color w:val="800000"/>
          <w:sz w:val="24"/>
          <w:szCs w:val="24"/>
        </w:rPr>
      </w:pPr>
      <w:r w:rsidRPr="007C310C">
        <w:rPr>
          <w:rFonts w:ascii="Comic Sans MS" w:hAnsi="Comic Sans MS"/>
          <w:i w:val="0"/>
          <w:color w:val="800000"/>
          <w:sz w:val="24"/>
          <w:szCs w:val="24"/>
        </w:rPr>
        <w:t>I</w:t>
      </w:r>
      <w:r w:rsidR="00253429" w:rsidRPr="007C310C">
        <w:rPr>
          <w:rFonts w:ascii="Comic Sans MS" w:hAnsi="Comic Sans MS"/>
          <w:i w:val="0"/>
          <w:color w:val="800000"/>
          <w:sz w:val="24"/>
          <w:szCs w:val="24"/>
        </w:rPr>
        <w:t>nstructor Information</w:t>
      </w:r>
    </w:p>
    <w:p w:rsidR="00FD4281" w:rsidRPr="007C310C" w:rsidRDefault="00FD4281" w:rsidP="00FD4281">
      <w:pPr>
        <w:rPr>
          <w:rFonts w:ascii="Comic Sans MS" w:hAnsi="Comic Sans MS"/>
        </w:rPr>
      </w:pPr>
      <w:r w:rsidRPr="007C310C">
        <w:rPr>
          <w:rFonts w:ascii="Comic Sans MS" w:hAnsi="Comic Sans MS"/>
        </w:rPr>
        <w:tab/>
        <w:t xml:space="preserve">Instructor: </w:t>
      </w:r>
      <w:r w:rsidR="00DF4FAB">
        <w:rPr>
          <w:rFonts w:ascii="Comic Sans MS" w:hAnsi="Comic Sans MS"/>
        </w:rPr>
        <w:t>Lynette K. Watts,</w:t>
      </w:r>
      <w:r w:rsidR="0034329A">
        <w:rPr>
          <w:rFonts w:ascii="Comic Sans MS" w:hAnsi="Comic Sans MS"/>
        </w:rPr>
        <w:t xml:space="preserve"> RT(R)</w:t>
      </w:r>
    </w:p>
    <w:p w:rsidR="00FD4281" w:rsidRPr="007C310C" w:rsidRDefault="0034329A" w:rsidP="00FD4281">
      <w:pPr>
        <w:rPr>
          <w:rFonts w:ascii="Comic Sans MS" w:hAnsi="Comic Sans MS"/>
        </w:rPr>
      </w:pPr>
      <w:r>
        <w:rPr>
          <w:rFonts w:ascii="Comic Sans MS" w:hAnsi="Comic Sans MS"/>
        </w:rPr>
        <w:tab/>
        <w:t xml:space="preserve">Office Location: </w:t>
      </w:r>
      <w:r w:rsidR="00DF4FAB">
        <w:rPr>
          <w:rFonts w:ascii="Comic Sans MS" w:hAnsi="Comic Sans MS"/>
        </w:rPr>
        <w:t xml:space="preserve">Currently from home </w:t>
      </w:r>
    </w:p>
    <w:p w:rsidR="00FD4281" w:rsidRPr="007C310C" w:rsidRDefault="00FD4281" w:rsidP="00FD4281">
      <w:pPr>
        <w:rPr>
          <w:rFonts w:ascii="Comic Sans MS" w:hAnsi="Comic Sans MS"/>
        </w:rPr>
      </w:pPr>
      <w:r w:rsidRPr="007C310C">
        <w:rPr>
          <w:rFonts w:ascii="Comic Sans MS" w:hAnsi="Comic Sans MS"/>
        </w:rPr>
        <w:tab/>
        <w:t>Office Hours: By appointment</w:t>
      </w:r>
      <w:r w:rsidR="00DF4FAB">
        <w:rPr>
          <w:rFonts w:ascii="Comic Sans MS" w:hAnsi="Comic Sans MS"/>
        </w:rPr>
        <w:t xml:space="preserve"> via email</w:t>
      </w:r>
    </w:p>
    <w:p w:rsidR="00393EE0" w:rsidRPr="007C310C" w:rsidRDefault="00FD4281" w:rsidP="00253429">
      <w:pPr>
        <w:rPr>
          <w:rFonts w:ascii="Comic Sans MS" w:hAnsi="Comic Sans MS"/>
        </w:rPr>
      </w:pPr>
      <w:r w:rsidRPr="007C310C">
        <w:rPr>
          <w:rFonts w:ascii="Comic Sans MS" w:hAnsi="Comic Sans MS"/>
        </w:rPr>
        <w:tab/>
        <w:t xml:space="preserve">Contact: </w:t>
      </w:r>
      <w:r w:rsidR="00DF4FAB">
        <w:rPr>
          <w:rStyle w:val="Hyperlink"/>
          <w:rFonts w:ascii="Comic Sans MS" w:hAnsi="Comic Sans MS"/>
        </w:rPr>
        <w:t>lynette.watts@msutexas.edu</w:t>
      </w:r>
    </w:p>
    <w:p w:rsidR="00253429" w:rsidRPr="007C310C" w:rsidRDefault="00253429" w:rsidP="00D6011D">
      <w:pPr>
        <w:pStyle w:val="Heading1"/>
        <w:rPr>
          <w:i/>
        </w:rPr>
      </w:pPr>
      <w:bookmarkStart w:id="0" w:name="requirements"/>
      <w:bookmarkEnd w:id="0"/>
      <w:r w:rsidRPr="007C310C">
        <w:t>Course Requirements</w:t>
      </w:r>
    </w:p>
    <w:p w:rsidR="00B766D9" w:rsidRPr="007C310C" w:rsidRDefault="00B766D9" w:rsidP="00D6011D">
      <w:pPr>
        <w:pStyle w:val="Heading2"/>
      </w:pPr>
      <w:r w:rsidRPr="007C310C">
        <w:t>TEXTBOOKS</w:t>
      </w:r>
    </w:p>
    <w:p w:rsidR="00B766D9" w:rsidRPr="007C310C" w:rsidRDefault="00B766D9" w:rsidP="00B766D9">
      <w:pPr>
        <w:ind w:left="720" w:hanging="720"/>
        <w:rPr>
          <w:rFonts w:ascii="Comic Sans MS" w:hAnsi="Comic Sans MS" w:cs="Arial"/>
          <w:i/>
        </w:rPr>
      </w:pPr>
      <w:r w:rsidRPr="007C310C">
        <w:rPr>
          <w:rFonts w:ascii="Comic Sans MS" w:hAnsi="Comic Sans MS" w:cs="Arial"/>
          <w:i/>
        </w:rPr>
        <w:t>Required</w:t>
      </w:r>
    </w:p>
    <w:p w:rsidR="00B766D9" w:rsidRPr="007C310C" w:rsidRDefault="00B766D9" w:rsidP="007C310C">
      <w:pPr>
        <w:ind w:left="720" w:hanging="720"/>
        <w:rPr>
          <w:rFonts w:ascii="Comic Sans MS" w:hAnsi="Comic Sans MS" w:cs="Arial"/>
        </w:rPr>
      </w:pPr>
      <w:r w:rsidRPr="007C310C">
        <w:rPr>
          <w:rFonts w:ascii="Comic Sans MS" w:hAnsi="Comic Sans MS" w:cs="Arial"/>
        </w:rPr>
        <w:t xml:space="preserve">American Psychological Association. (2010). </w:t>
      </w:r>
      <w:r w:rsidRPr="007C310C">
        <w:rPr>
          <w:rFonts w:ascii="Comic Sans MS" w:hAnsi="Comic Sans MS" w:cs="Arial"/>
          <w:i/>
        </w:rPr>
        <w:t xml:space="preserve">Publication manual of the American Psychological Association </w:t>
      </w:r>
      <w:r w:rsidRPr="007C310C">
        <w:rPr>
          <w:rFonts w:ascii="Comic Sans MS" w:hAnsi="Comic Sans MS" w:cs="Arial"/>
        </w:rPr>
        <w:t>(6</w:t>
      </w:r>
      <w:r w:rsidRPr="007C310C">
        <w:rPr>
          <w:rFonts w:ascii="Comic Sans MS" w:hAnsi="Comic Sans MS" w:cs="Arial"/>
          <w:vertAlign w:val="superscript"/>
        </w:rPr>
        <w:t>th</w:t>
      </w:r>
      <w:r w:rsidRPr="007C310C">
        <w:rPr>
          <w:rFonts w:ascii="Comic Sans MS" w:hAnsi="Comic Sans MS" w:cs="Arial"/>
        </w:rPr>
        <w:t xml:space="preserve"> ed.). Washington, DC: Author. [ISBN: 9781433805615]</w:t>
      </w:r>
    </w:p>
    <w:p w:rsidR="00B766D9" w:rsidRPr="007C310C" w:rsidRDefault="00B766D9" w:rsidP="00B766D9">
      <w:pPr>
        <w:ind w:left="720" w:hanging="720"/>
        <w:rPr>
          <w:rFonts w:ascii="Comic Sans MS" w:hAnsi="Comic Sans MS" w:cs="Arial"/>
        </w:rPr>
      </w:pPr>
      <w:r w:rsidRPr="007C310C">
        <w:rPr>
          <w:rFonts w:ascii="Comic Sans MS" w:hAnsi="Comic Sans MS" w:cs="Arial"/>
        </w:rPr>
        <w:lastRenderedPageBreak/>
        <w:t xml:space="preserve">Shaw, H. (2013). </w:t>
      </w:r>
      <w:r w:rsidRPr="007C310C">
        <w:rPr>
          <w:rFonts w:ascii="Comic Sans MS" w:hAnsi="Comic Sans MS" w:cs="Arial"/>
          <w:i/>
        </w:rPr>
        <w:t xml:space="preserve">Sticking points: How to get 4 generations working together in the 12 places they come apart. </w:t>
      </w:r>
      <w:r w:rsidRPr="007C310C">
        <w:rPr>
          <w:rFonts w:ascii="Comic Sans MS" w:hAnsi="Comic Sans MS" w:cs="Arial"/>
        </w:rPr>
        <w:t>USA: Tyndale House Publishers. [ISBN: 9781414364711]</w:t>
      </w:r>
    </w:p>
    <w:p w:rsidR="00B766D9" w:rsidRPr="007C310C" w:rsidRDefault="00B766D9" w:rsidP="00B766D9">
      <w:pPr>
        <w:ind w:left="720" w:hanging="720"/>
        <w:rPr>
          <w:rFonts w:ascii="Comic Sans MS" w:hAnsi="Comic Sans MS" w:cs="Arial"/>
        </w:rPr>
      </w:pPr>
    </w:p>
    <w:p w:rsidR="00B766D9" w:rsidRPr="007C310C" w:rsidRDefault="00B766D9" w:rsidP="00B766D9">
      <w:pPr>
        <w:ind w:left="720" w:hanging="720"/>
        <w:rPr>
          <w:rFonts w:ascii="Comic Sans MS" w:hAnsi="Comic Sans MS" w:cs="Arial"/>
        </w:rPr>
      </w:pPr>
      <w:r w:rsidRPr="007C310C">
        <w:rPr>
          <w:rFonts w:ascii="Comic Sans MS" w:hAnsi="Comic Sans MS" w:cs="Arial"/>
        </w:rPr>
        <w:t xml:space="preserve">Zemke, R., Filipczak, B., &amp; Raines, C. (2013). </w:t>
      </w:r>
      <w:r w:rsidRPr="007C310C">
        <w:rPr>
          <w:rFonts w:ascii="Comic Sans MS" w:hAnsi="Comic Sans MS" w:cs="Arial"/>
          <w:i/>
        </w:rPr>
        <w:t>Generations at work: Managing the clash of Boomers, GenXers, and GenYers in the workplace</w:t>
      </w:r>
      <w:r w:rsidRPr="007C310C">
        <w:rPr>
          <w:rFonts w:ascii="Comic Sans MS" w:hAnsi="Comic Sans MS" w:cs="Arial"/>
        </w:rPr>
        <w:t xml:space="preserve"> (2</w:t>
      </w:r>
      <w:r w:rsidRPr="007C310C">
        <w:rPr>
          <w:rFonts w:ascii="Comic Sans MS" w:hAnsi="Comic Sans MS" w:cs="Arial"/>
          <w:vertAlign w:val="superscript"/>
        </w:rPr>
        <w:t>nd</w:t>
      </w:r>
      <w:r w:rsidRPr="007C310C">
        <w:rPr>
          <w:rFonts w:ascii="Comic Sans MS" w:hAnsi="Comic Sans MS" w:cs="Arial"/>
        </w:rPr>
        <w:t xml:space="preserve"> ed.). New York, NY: Amacom. [ISBN: 9780814432334]</w:t>
      </w:r>
      <w:r w:rsidRPr="007C310C">
        <w:rPr>
          <w:rFonts w:ascii="Comic Sans MS" w:hAnsi="Comic Sans MS" w:cs="Arial"/>
          <w:noProof/>
        </w:rPr>
        <w:t xml:space="preserve"> </w:t>
      </w:r>
    </w:p>
    <w:p w:rsidR="00FD4281" w:rsidRPr="007C310C" w:rsidRDefault="00FD4281" w:rsidP="00FD4281">
      <w:pPr>
        <w:rPr>
          <w:rFonts w:ascii="Comic Sans MS" w:hAnsi="Comic Sans MS"/>
        </w:rPr>
      </w:pPr>
    </w:p>
    <w:p w:rsidR="00B766D9" w:rsidRPr="007C310C" w:rsidRDefault="00814605" w:rsidP="00D6011D">
      <w:pPr>
        <w:pStyle w:val="Heading2"/>
      </w:pPr>
      <w:r w:rsidRPr="007C310C">
        <w:t xml:space="preserve">Evaluation and </w:t>
      </w:r>
      <w:r w:rsidR="00253429" w:rsidRPr="007C310C">
        <w:t>Grading</w:t>
      </w:r>
    </w:p>
    <w:p w:rsidR="00B766D9" w:rsidRPr="007C310C" w:rsidRDefault="00B766D9" w:rsidP="00B766D9">
      <w:pPr>
        <w:rPr>
          <w:rFonts w:ascii="Comic Sans MS" w:hAnsi="Comic Sans MS" w:cs="Arial"/>
          <w:b/>
        </w:rPr>
      </w:pPr>
      <w:r w:rsidRPr="007C310C">
        <w:rPr>
          <w:rFonts w:ascii="Comic Sans MS" w:hAnsi="Comic Sans MS" w:cs="Arial"/>
          <w:b/>
        </w:rPr>
        <w:t>GRADING</w:t>
      </w:r>
    </w:p>
    <w:p w:rsidR="00B766D9" w:rsidRPr="007C310C" w:rsidRDefault="00B766D9" w:rsidP="00B766D9">
      <w:pPr>
        <w:rPr>
          <w:rFonts w:ascii="Comic Sans MS" w:hAnsi="Comic Sans MS" w:cs="Arial"/>
        </w:rPr>
      </w:pPr>
      <w:r w:rsidRPr="007C310C">
        <w:rPr>
          <w:rFonts w:ascii="Comic Sans MS" w:hAnsi="Comic Sans MS" w:cs="Arial"/>
        </w:rPr>
        <w:t>50% Movie/Book Critique</w:t>
      </w:r>
    </w:p>
    <w:p w:rsidR="00B766D9" w:rsidRPr="007C310C" w:rsidRDefault="00A83CD0" w:rsidP="00B766D9">
      <w:pPr>
        <w:rPr>
          <w:rFonts w:ascii="Comic Sans MS" w:hAnsi="Comic Sans MS" w:cs="Arial"/>
        </w:rPr>
      </w:pPr>
      <w:r>
        <w:rPr>
          <w:rFonts w:ascii="Comic Sans MS" w:hAnsi="Comic Sans MS" w:cs="Arial"/>
        </w:rPr>
        <w:t>30% Short Answer Questions (Refer to required textbooks)</w:t>
      </w:r>
    </w:p>
    <w:p w:rsidR="00B766D9" w:rsidRPr="007C310C" w:rsidRDefault="00B766D9" w:rsidP="00B766D9">
      <w:pPr>
        <w:rPr>
          <w:rFonts w:ascii="Comic Sans MS" w:hAnsi="Comic Sans MS" w:cs="Arial"/>
        </w:rPr>
      </w:pPr>
      <w:r w:rsidRPr="007C310C">
        <w:rPr>
          <w:rFonts w:ascii="Comic Sans MS" w:hAnsi="Comic Sans MS" w:cs="Arial"/>
        </w:rPr>
        <w:t>20% Directed Reading Quiz</w:t>
      </w:r>
    </w:p>
    <w:p w:rsidR="00814605" w:rsidRPr="007C310C" w:rsidRDefault="00814605" w:rsidP="00814605">
      <w:pPr>
        <w:pStyle w:val="Heading1"/>
        <w:kinsoku w:val="0"/>
        <w:overflowPunct w:val="0"/>
        <w:spacing w:line="274" w:lineRule="exact"/>
        <w:ind w:right="1810"/>
        <w:rPr>
          <w:rFonts w:ascii="Comic Sans MS" w:hAnsi="Comic Sans MS" w:cs="Calibri"/>
          <w:b w:val="0"/>
          <w:bCs w:val="0"/>
          <w:sz w:val="24"/>
          <w:szCs w:val="24"/>
        </w:rPr>
      </w:pPr>
      <w:r w:rsidRPr="007C310C">
        <w:rPr>
          <w:rFonts w:ascii="Comic Sans MS" w:hAnsi="Comic Sans MS" w:cs="Calibri"/>
          <w:sz w:val="24"/>
          <w:szCs w:val="24"/>
        </w:rPr>
        <w:t>Grade</w:t>
      </w:r>
      <w:r w:rsidRPr="007C310C">
        <w:rPr>
          <w:rFonts w:ascii="Comic Sans MS" w:hAnsi="Comic Sans MS" w:cs="Calibri"/>
          <w:spacing w:val="-5"/>
          <w:sz w:val="24"/>
          <w:szCs w:val="24"/>
        </w:rPr>
        <w:t xml:space="preserve"> </w:t>
      </w:r>
      <w:r w:rsidRPr="007C310C">
        <w:rPr>
          <w:rFonts w:ascii="Comic Sans MS" w:hAnsi="Comic Sans MS" w:cs="Calibri"/>
          <w:sz w:val="24"/>
          <w:szCs w:val="24"/>
        </w:rPr>
        <w:t>Scale:</w:t>
      </w:r>
    </w:p>
    <w:p w:rsidR="00814605" w:rsidRPr="007C310C" w:rsidRDefault="00814605" w:rsidP="00814605">
      <w:pPr>
        <w:pStyle w:val="BodyText"/>
        <w:kinsoku w:val="0"/>
        <w:overflowPunct w:val="0"/>
        <w:spacing w:line="274" w:lineRule="exact"/>
        <w:ind w:right="1810"/>
        <w:rPr>
          <w:rFonts w:ascii="Comic Sans MS" w:hAnsi="Comic Sans MS" w:cs="Calibri"/>
        </w:rPr>
      </w:pPr>
      <w:r w:rsidRPr="007C310C">
        <w:rPr>
          <w:rFonts w:ascii="Comic Sans MS" w:hAnsi="Comic Sans MS" w:cs="Calibri"/>
        </w:rPr>
        <w:t>A = 100 -</w:t>
      </w:r>
      <w:r w:rsidRPr="007C310C">
        <w:rPr>
          <w:rFonts w:ascii="Comic Sans MS" w:hAnsi="Comic Sans MS" w:cs="Calibri"/>
          <w:spacing w:val="-5"/>
        </w:rPr>
        <w:t xml:space="preserve"> </w:t>
      </w:r>
      <w:r w:rsidRPr="007C310C">
        <w:rPr>
          <w:rFonts w:ascii="Comic Sans MS" w:hAnsi="Comic Sans MS" w:cs="Calibri"/>
        </w:rPr>
        <w:t>90</w:t>
      </w:r>
    </w:p>
    <w:p w:rsidR="00814605" w:rsidRPr="007C310C" w:rsidRDefault="00814605" w:rsidP="00814605">
      <w:pPr>
        <w:pStyle w:val="BodyText"/>
        <w:kinsoku w:val="0"/>
        <w:overflowPunct w:val="0"/>
        <w:ind w:right="1810"/>
        <w:rPr>
          <w:rFonts w:ascii="Comic Sans MS" w:hAnsi="Comic Sans MS" w:cs="Calibri"/>
        </w:rPr>
      </w:pPr>
      <w:r w:rsidRPr="007C310C">
        <w:rPr>
          <w:rFonts w:ascii="Comic Sans MS" w:hAnsi="Comic Sans MS" w:cs="Calibri"/>
        </w:rPr>
        <w:t>B = 89 -</w:t>
      </w:r>
      <w:r w:rsidRPr="007C310C">
        <w:rPr>
          <w:rFonts w:ascii="Comic Sans MS" w:hAnsi="Comic Sans MS" w:cs="Calibri"/>
          <w:spacing w:val="-6"/>
        </w:rPr>
        <w:t xml:space="preserve"> </w:t>
      </w:r>
      <w:r w:rsidRPr="007C310C">
        <w:rPr>
          <w:rFonts w:ascii="Comic Sans MS" w:hAnsi="Comic Sans MS" w:cs="Calibri"/>
        </w:rPr>
        <w:t>80</w:t>
      </w:r>
    </w:p>
    <w:p w:rsidR="00814605" w:rsidRPr="007C310C" w:rsidRDefault="00814605" w:rsidP="00814605">
      <w:pPr>
        <w:pStyle w:val="BodyText"/>
        <w:kinsoku w:val="0"/>
        <w:overflowPunct w:val="0"/>
        <w:ind w:right="1810"/>
        <w:rPr>
          <w:rFonts w:ascii="Comic Sans MS" w:hAnsi="Comic Sans MS" w:cs="Calibri"/>
        </w:rPr>
      </w:pPr>
      <w:r w:rsidRPr="007C310C">
        <w:rPr>
          <w:rFonts w:ascii="Comic Sans MS" w:hAnsi="Comic Sans MS" w:cs="Calibri"/>
        </w:rPr>
        <w:t>C = 79 -</w:t>
      </w:r>
      <w:r w:rsidRPr="007C310C">
        <w:rPr>
          <w:rFonts w:ascii="Comic Sans MS" w:hAnsi="Comic Sans MS" w:cs="Calibri"/>
          <w:spacing w:val="-3"/>
        </w:rPr>
        <w:t xml:space="preserve"> </w:t>
      </w:r>
      <w:r w:rsidRPr="007C310C">
        <w:rPr>
          <w:rFonts w:ascii="Comic Sans MS" w:hAnsi="Comic Sans MS" w:cs="Calibri"/>
        </w:rPr>
        <w:t>70</w:t>
      </w:r>
    </w:p>
    <w:p w:rsidR="00814605" w:rsidRPr="007C310C" w:rsidRDefault="00814605" w:rsidP="00814605">
      <w:pPr>
        <w:pStyle w:val="BodyText"/>
        <w:kinsoku w:val="0"/>
        <w:overflowPunct w:val="0"/>
        <w:ind w:right="1810"/>
        <w:rPr>
          <w:rFonts w:ascii="Comic Sans MS" w:hAnsi="Comic Sans MS" w:cs="Calibri"/>
        </w:rPr>
      </w:pPr>
      <w:r w:rsidRPr="007C310C">
        <w:rPr>
          <w:rFonts w:ascii="Comic Sans MS" w:hAnsi="Comic Sans MS" w:cs="Calibri"/>
        </w:rPr>
        <w:t>D = 69 -</w:t>
      </w:r>
      <w:r w:rsidRPr="007C310C">
        <w:rPr>
          <w:rFonts w:ascii="Comic Sans MS" w:hAnsi="Comic Sans MS" w:cs="Calibri"/>
          <w:spacing w:val="-5"/>
        </w:rPr>
        <w:t xml:space="preserve"> </w:t>
      </w:r>
      <w:r w:rsidRPr="007C310C">
        <w:rPr>
          <w:rFonts w:ascii="Comic Sans MS" w:hAnsi="Comic Sans MS" w:cs="Calibri"/>
        </w:rPr>
        <w:t>60</w:t>
      </w:r>
    </w:p>
    <w:p w:rsidR="00814605" w:rsidRPr="007C310C" w:rsidRDefault="00814605" w:rsidP="00814605">
      <w:pPr>
        <w:pStyle w:val="BodyText"/>
        <w:kinsoku w:val="0"/>
        <w:overflowPunct w:val="0"/>
        <w:ind w:right="1810"/>
        <w:rPr>
          <w:rFonts w:ascii="Comic Sans MS" w:hAnsi="Comic Sans MS" w:cs="Calibri"/>
        </w:rPr>
      </w:pPr>
      <w:r w:rsidRPr="007C310C">
        <w:rPr>
          <w:rFonts w:ascii="Comic Sans MS" w:hAnsi="Comic Sans MS" w:cs="Calibri"/>
        </w:rPr>
        <w:t xml:space="preserve">F = </w:t>
      </w:r>
      <w:r w:rsidR="00746A81" w:rsidRPr="007C310C">
        <w:rPr>
          <w:rFonts w:ascii="Comic Sans MS" w:hAnsi="Comic Sans MS" w:cs="Calibri"/>
        </w:rPr>
        <w:t>5</w:t>
      </w:r>
      <w:r w:rsidRPr="007C310C">
        <w:rPr>
          <w:rFonts w:ascii="Comic Sans MS" w:hAnsi="Comic Sans MS" w:cs="Calibri"/>
        </w:rPr>
        <w:t>9 and</w:t>
      </w:r>
      <w:r w:rsidRPr="007C310C">
        <w:rPr>
          <w:rFonts w:ascii="Comic Sans MS" w:hAnsi="Comic Sans MS" w:cs="Calibri"/>
          <w:spacing w:val="-6"/>
        </w:rPr>
        <w:t xml:space="preserve"> </w:t>
      </w:r>
      <w:r w:rsidRPr="007C310C">
        <w:rPr>
          <w:rFonts w:ascii="Comic Sans MS" w:hAnsi="Comic Sans MS" w:cs="Calibri"/>
        </w:rPr>
        <w:t>below</w:t>
      </w:r>
    </w:p>
    <w:p w:rsidR="00B766D9" w:rsidRPr="007C310C" w:rsidRDefault="00B766D9" w:rsidP="00814605">
      <w:pPr>
        <w:pStyle w:val="BodyText"/>
        <w:kinsoku w:val="0"/>
        <w:overflowPunct w:val="0"/>
        <w:ind w:right="1810"/>
        <w:rPr>
          <w:rFonts w:ascii="Comic Sans MS" w:hAnsi="Comic Sans MS" w:cs="Calibri"/>
        </w:rPr>
      </w:pPr>
    </w:p>
    <w:p w:rsidR="00B766D9" w:rsidRPr="007C310C" w:rsidRDefault="00B766D9" w:rsidP="00B766D9">
      <w:pPr>
        <w:rPr>
          <w:rFonts w:ascii="Comic Sans MS" w:hAnsi="Comic Sans MS" w:cs="Arial"/>
          <w:b/>
        </w:rPr>
      </w:pPr>
      <w:r w:rsidRPr="007C310C">
        <w:rPr>
          <w:rFonts w:ascii="Comic Sans MS" w:hAnsi="Comic Sans MS" w:cs="Arial"/>
          <w:b/>
        </w:rPr>
        <w:t>COURSE SCHEDULE WITH ASSIGNMENT DUE DATES</w:t>
      </w:r>
      <w:r w:rsidR="00C1623E" w:rsidRPr="007C310C">
        <w:rPr>
          <w:rFonts w:ascii="Comic Sans MS" w:hAnsi="Comic Sans MS" w:cs="Arial"/>
          <w:b/>
        </w:rPr>
        <w:t xml:space="preserve"> </w:t>
      </w:r>
    </w:p>
    <w:tbl>
      <w:tblPr>
        <w:tblStyle w:val="TableGrid"/>
        <w:tblW w:w="0" w:type="auto"/>
        <w:jc w:val="center"/>
        <w:tblBorders>
          <w:left w:val="none" w:sz="0" w:space="0" w:color="auto"/>
          <w:right w:val="none" w:sz="0" w:space="0" w:color="auto"/>
          <w:insideH w:val="none" w:sz="0" w:space="0" w:color="auto"/>
        </w:tblBorders>
        <w:tblLook w:val="04A0" w:firstRow="1" w:lastRow="0" w:firstColumn="1" w:lastColumn="0" w:noHBand="0" w:noVBand="1"/>
        <w:tblCaption w:val="Schedule of Events"/>
        <w:tblDescription w:val="This table provides a schedule of due dates. "/>
      </w:tblPr>
      <w:tblGrid>
        <w:gridCol w:w="2285"/>
        <w:gridCol w:w="6247"/>
      </w:tblGrid>
      <w:tr w:rsidR="00B766D9" w:rsidRPr="007C310C" w:rsidTr="00C1623E">
        <w:trPr>
          <w:trHeight w:val="288"/>
          <w:tblHeader/>
          <w:jc w:val="center"/>
        </w:trPr>
        <w:tc>
          <w:tcPr>
            <w:tcW w:w="2285" w:type="dxa"/>
            <w:vAlign w:val="center"/>
          </w:tcPr>
          <w:p w:rsidR="00B766D9" w:rsidRPr="007C310C" w:rsidRDefault="00B766D9" w:rsidP="00F264FD">
            <w:pPr>
              <w:jc w:val="right"/>
              <w:rPr>
                <w:rFonts w:ascii="Comic Sans MS" w:hAnsi="Comic Sans MS"/>
              </w:rPr>
            </w:pPr>
            <w:r w:rsidRPr="007C310C">
              <w:rPr>
                <w:rFonts w:ascii="Comic Sans MS" w:hAnsi="Comic Sans MS"/>
              </w:rPr>
              <w:t>Date</w:t>
            </w:r>
          </w:p>
        </w:tc>
        <w:tc>
          <w:tcPr>
            <w:tcW w:w="6247" w:type="dxa"/>
            <w:vAlign w:val="center"/>
          </w:tcPr>
          <w:p w:rsidR="00B766D9" w:rsidRPr="007C310C" w:rsidRDefault="00B766D9" w:rsidP="00F264FD">
            <w:pPr>
              <w:rPr>
                <w:rFonts w:ascii="Comic Sans MS" w:hAnsi="Comic Sans MS"/>
              </w:rPr>
            </w:pPr>
            <w:r w:rsidRPr="007C310C">
              <w:rPr>
                <w:rFonts w:ascii="Comic Sans MS" w:hAnsi="Comic Sans MS"/>
              </w:rPr>
              <w:t>Assignment/Activity</w:t>
            </w:r>
          </w:p>
        </w:tc>
      </w:tr>
      <w:tr w:rsidR="00B766D9" w:rsidRPr="007C310C" w:rsidTr="00F264FD">
        <w:trPr>
          <w:trHeight w:val="360"/>
          <w:jc w:val="center"/>
        </w:trPr>
        <w:tc>
          <w:tcPr>
            <w:tcW w:w="2285" w:type="dxa"/>
            <w:vAlign w:val="center"/>
          </w:tcPr>
          <w:p w:rsidR="00B766D9" w:rsidRPr="007C310C" w:rsidRDefault="005F3ACC" w:rsidP="00F264FD">
            <w:pPr>
              <w:jc w:val="right"/>
              <w:rPr>
                <w:rFonts w:ascii="Comic Sans MS" w:hAnsi="Comic Sans MS"/>
              </w:rPr>
            </w:pPr>
            <w:r>
              <w:rPr>
                <w:rFonts w:ascii="Comic Sans MS" w:hAnsi="Comic Sans MS"/>
              </w:rPr>
              <w:t xml:space="preserve">June </w:t>
            </w:r>
            <w:r w:rsidR="00224A95">
              <w:rPr>
                <w:rFonts w:ascii="Comic Sans MS" w:hAnsi="Comic Sans MS"/>
              </w:rPr>
              <w:t>1</w:t>
            </w:r>
          </w:p>
        </w:tc>
        <w:tc>
          <w:tcPr>
            <w:tcW w:w="6247" w:type="dxa"/>
            <w:vAlign w:val="center"/>
          </w:tcPr>
          <w:p w:rsidR="00B766D9" w:rsidRPr="007C310C" w:rsidRDefault="00B766D9" w:rsidP="00F264FD">
            <w:pPr>
              <w:rPr>
                <w:rFonts w:ascii="Comic Sans MS" w:hAnsi="Comic Sans MS"/>
              </w:rPr>
            </w:pPr>
            <w:r w:rsidRPr="007C310C">
              <w:rPr>
                <w:rFonts w:ascii="Comic Sans MS" w:hAnsi="Comic Sans MS"/>
              </w:rPr>
              <w:t>Class Starts</w:t>
            </w:r>
          </w:p>
        </w:tc>
      </w:tr>
      <w:tr w:rsidR="00B766D9" w:rsidRPr="007C310C" w:rsidTr="00F264FD">
        <w:trPr>
          <w:trHeight w:val="360"/>
          <w:jc w:val="center"/>
        </w:trPr>
        <w:tc>
          <w:tcPr>
            <w:tcW w:w="2285" w:type="dxa"/>
            <w:vAlign w:val="center"/>
          </w:tcPr>
          <w:p w:rsidR="00B766D9" w:rsidRPr="007C310C" w:rsidRDefault="005F3ACC" w:rsidP="00F264FD">
            <w:pPr>
              <w:jc w:val="right"/>
              <w:rPr>
                <w:rFonts w:ascii="Comic Sans MS" w:hAnsi="Comic Sans MS"/>
              </w:rPr>
            </w:pPr>
            <w:r>
              <w:rPr>
                <w:rFonts w:ascii="Comic Sans MS" w:hAnsi="Comic Sans MS"/>
              </w:rPr>
              <w:t>Ju</w:t>
            </w:r>
            <w:r w:rsidR="00547C3A">
              <w:rPr>
                <w:rFonts w:ascii="Comic Sans MS" w:hAnsi="Comic Sans MS"/>
              </w:rPr>
              <w:t>ne</w:t>
            </w:r>
            <w:r>
              <w:rPr>
                <w:rFonts w:ascii="Comic Sans MS" w:hAnsi="Comic Sans MS"/>
              </w:rPr>
              <w:t xml:space="preserve"> </w:t>
            </w:r>
            <w:r w:rsidR="00547C3A">
              <w:rPr>
                <w:rFonts w:ascii="Comic Sans MS" w:hAnsi="Comic Sans MS"/>
              </w:rPr>
              <w:t>8</w:t>
            </w:r>
          </w:p>
        </w:tc>
        <w:tc>
          <w:tcPr>
            <w:tcW w:w="6247" w:type="dxa"/>
            <w:vAlign w:val="center"/>
          </w:tcPr>
          <w:p w:rsidR="00B766D9" w:rsidRPr="007C310C" w:rsidRDefault="00B766D9" w:rsidP="00F264FD">
            <w:pPr>
              <w:rPr>
                <w:rFonts w:ascii="Comic Sans MS" w:hAnsi="Comic Sans MS"/>
              </w:rPr>
            </w:pPr>
            <w:r w:rsidRPr="007C310C">
              <w:rPr>
                <w:rFonts w:ascii="Comic Sans MS" w:hAnsi="Comic Sans MS"/>
              </w:rPr>
              <w:t>Generational Differences DR Quiz due 11:59pm (D2L Quiz)</w:t>
            </w:r>
          </w:p>
        </w:tc>
      </w:tr>
      <w:tr w:rsidR="00B766D9" w:rsidRPr="007C310C" w:rsidTr="00F264FD">
        <w:trPr>
          <w:trHeight w:val="360"/>
          <w:jc w:val="center"/>
        </w:trPr>
        <w:tc>
          <w:tcPr>
            <w:tcW w:w="2285" w:type="dxa"/>
            <w:vAlign w:val="center"/>
          </w:tcPr>
          <w:p w:rsidR="00B766D9" w:rsidRPr="007C310C" w:rsidRDefault="005F3ACC" w:rsidP="00F264FD">
            <w:pPr>
              <w:jc w:val="right"/>
              <w:rPr>
                <w:rFonts w:ascii="Comic Sans MS" w:hAnsi="Comic Sans MS"/>
                <w:color w:val="FF0000"/>
              </w:rPr>
            </w:pPr>
            <w:r w:rsidRPr="00D94271">
              <w:rPr>
                <w:rFonts w:ascii="Comic Sans MS" w:hAnsi="Comic Sans MS"/>
                <w:color w:val="000000" w:themeColor="text1"/>
              </w:rPr>
              <w:t>Ju</w:t>
            </w:r>
            <w:r w:rsidR="00D94271" w:rsidRPr="00D94271">
              <w:rPr>
                <w:rFonts w:ascii="Comic Sans MS" w:hAnsi="Comic Sans MS"/>
                <w:color w:val="000000" w:themeColor="text1"/>
              </w:rPr>
              <w:t>ne 22</w:t>
            </w:r>
          </w:p>
        </w:tc>
        <w:tc>
          <w:tcPr>
            <w:tcW w:w="6247" w:type="dxa"/>
            <w:vAlign w:val="center"/>
          </w:tcPr>
          <w:p w:rsidR="00B766D9" w:rsidRPr="007C310C" w:rsidRDefault="00D94271" w:rsidP="00F264FD">
            <w:pPr>
              <w:rPr>
                <w:rFonts w:ascii="Comic Sans MS" w:hAnsi="Comic Sans MS"/>
                <w:color w:val="FF0000"/>
              </w:rPr>
            </w:pPr>
            <w:r>
              <w:rPr>
                <w:rFonts w:ascii="Comic Sans MS" w:hAnsi="Comic Sans MS"/>
              </w:rPr>
              <w:t>Short answer textbook assignment</w:t>
            </w:r>
            <w:r w:rsidRPr="007C310C">
              <w:rPr>
                <w:rFonts w:ascii="Comic Sans MS" w:hAnsi="Comic Sans MS"/>
              </w:rPr>
              <w:t xml:space="preserve"> 11:59pm (</w:t>
            </w:r>
            <w:proofErr w:type="spellStart"/>
            <w:r w:rsidRPr="007C310C">
              <w:rPr>
                <w:rFonts w:ascii="Comic Sans MS" w:hAnsi="Comic Sans MS"/>
              </w:rPr>
              <w:t>dropbox</w:t>
            </w:r>
            <w:proofErr w:type="spellEnd"/>
            <w:r w:rsidRPr="007C310C">
              <w:rPr>
                <w:rFonts w:ascii="Comic Sans MS" w:hAnsi="Comic Sans MS"/>
              </w:rPr>
              <w:t>)</w:t>
            </w:r>
          </w:p>
        </w:tc>
      </w:tr>
      <w:tr w:rsidR="00B766D9" w:rsidRPr="007C310C" w:rsidTr="00F264FD">
        <w:trPr>
          <w:trHeight w:val="360"/>
          <w:jc w:val="center"/>
        </w:trPr>
        <w:tc>
          <w:tcPr>
            <w:tcW w:w="2285" w:type="dxa"/>
            <w:vAlign w:val="center"/>
          </w:tcPr>
          <w:p w:rsidR="00B766D9" w:rsidRPr="00FA40B4" w:rsidRDefault="00D94271" w:rsidP="00F264FD">
            <w:pPr>
              <w:jc w:val="right"/>
              <w:rPr>
                <w:rFonts w:ascii="Comic Sans MS" w:hAnsi="Comic Sans MS"/>
                <w:color w:val="C00000"/>
              </w:rPr>
            </w:pPr>
            <w:r w:rsidRPr="00FA40B4">
              <w:rPr>
                <w:rFonts w:ascii="Comic Sans MS" w:hAnsi="Comic Sans MS"/>
                <w:color w:val="C00000"/>
              </w:rPr>
              <w:t>July 9</w:t>
            </w:r>
          </w:p>
        </w:tc>
        <w:tc>
          <w:tcPr>
            <w:tcW w:w="6247" w:type="dxa"/>
            <w:vAlign w:val="center"/>
          </w:tcPr>
          <w:p w:rsidR="00B766D9" w:rsidRPr="00FA40B4" w:rsidRDefault="00D94271" w:rsidP="00F264FD">
            <w:pPr>
              <w:rPr>
                <w:rFonts w:ascii="Comic Sans MS" w:hAnsi="Comic Sans MS"/>
                <w:color w:val="C00000"/>
              </w:rPr>
            </w:pPr>
            <w:r w:rsidRPr="00FA40B4">
              <w:rPr>
                <w:rFonts w:ascii="Comic Sans MS" w:hAnsi="Comic Sans MS"/>
                <w:color w:val="C00000"/>
              </w:rPr>
              <w:t xml:space="preserve">Last day to withdraw with W – 4:00 p.m. CST </w:t>
            </w:r>
          </w:p>
        </w:tc>
      </w:tr>
      <w:tr w:rsidR="00B766D9" w:rsidRPr="007C310C" w:rsidTr="00F264FD">
        <w:trPr>
          <w:trHeight w:val="360"/>
          <w:jc w:val="center"/>
        </w:trPr>
        <w:tc>
          <w:tcPr>
            <w:tcW w:w="2285" w:type="dxa"/>
            <w:vAlign w:val="center"/>
          </w:tcPr>
          <w:p w:rsidR="00B766D9" w:rsidRPr="007C310C" w:rsidRDefault="00B51C5C" w:rsidP="00F264FD">
            <w:pPr>
              <w:jc w:val="right"/>
              <w:rPr>
                <w:rFonts w:ascii="Comic Sans MS" w:hAnsi="Comic Sans MS"/>
              </w:rPr>
            </w:pPr>
            <w:r>
              <w:rPr>
                <w:rFonts w:ascii="Comic Sans MS" w:hAnsi="Comic Sans MS"/>
              </w:rPr>
              <w:t>July 20</w:t>
            </w:r>
          </w:p>
        </w:tc>
        <w:tc>
          <w:tcPr>
            <w:tcW w:w="6247" w:type="dxa"/>
            <w:vAlign w:val="center"/>
          </w:tcPr>
          <w:p w:rsidR="00B766D9" w:rsidRPr="007C310C" w:rsidRDefault="00B766D9" w:rsidP="00F264FD">
            <w:pPr>
              <w:rPr>
                <w:rFonts w:ascii="Comic Sans MS" w:hAnsi="Comic Sans MS"/>
              </w:rPr>
            </w:pPr>
            <w:r w:rsidRPr="007C310C">
              <w:rPr>
                <w:rFonts w:ascii="Comic Sans MS" w:hAnsi="Comic Sans MS"/>
              </w:rPr>
              <w:t>Movie/Book Critique due 11:59pm (dropbox)</w:t>
            </w:r>
          </w:p>
        </w:tc>
      </w:tr>
      <w:tr w:rsidR="00B766D9" w:rsidRPr="007C310C" w:rsidTr="00F264FD">
        <w:trPr>
          <w:trHeight w:val="360"/>
          <w:jc w:val="center"/>
        </w:trPr>
        <w:tc>
          <w:tcPr>
            <w:tcW w:w="2285" w:type="dxa"/>
            <w:tcBorders>
              <w:bottom w:val="single" w:sz="4" w:space="0" w:color="auto"/>
            </w:tcBorders>
            <w:vAlign w:val="center"/>
          </w:tcPr>
          <w:p w:rsidR="00B766D9" w:rsidRPr="007C310C" w:rsidRDefault="00A83CD0" w:rsidP="00F264FD">
            <w:pPr>
              <w:jc w:val="right"/>
              <w:rPr>
                <w:rFonts w:ascii="Comic Sans MS" w:hAnsi="Comic Sans MS"/>
              </w:rPr>
            </w:pPr>
            <w:r>
              <w:rPr>
                <w:rFonts w:ascii="Comic Sans MS" w:hAnsi="Comic Sans MS"/>
              </w:rPr>
              <w:t xml:space="preserve">August </w:t>
            </w:r>
            <w:r w:rsidR="00547C3A">
              <w:rPr>
                <w:rFonts w:ascii="Comic Sans MS" w:hAnsi="Comic Sans MS"/>
              </w:rPr>
              <w:t>5</w:t>
            </w:r>
          </w:p>
        </w:tc>
        <w:tc>
          <w:tcPr>
            <w:tcW w:w="6247" w:type="dxa"/>
            <w:tcBorders>
              <w:bottom w:val="single" w:sz="4" w:space="0" w:color="auto"/>
            </w:tcBorders>
            <w:vAlign w:val="center"/>
          </w:tcPr>
          <w:p w:rsidR="00B766D9" w:rsidRPr="007C310C" w:rsidRDefault="00B766D9" w:rsidP="00F264FD">
            <w:pPr>
              <w:rPr>
                <w:rFonts w:ascii="Comic Sans MS" w:hAnsi="Comic Sans MS"/>
              </w:rPr>
            </w:pPr>
            <w:r w:rsidRPr="007C310C">
              <w:rPr>
                <w:rFonts w:ascii="Comic Sans MS" w:hAnsi="Comic Sans MS"/>
              </w:rPr>
              <w:t>End of Class</w:t>
            </w:r>
          </w:p>
        </w:tc>
      </w:tr>
    </w:tbl>
    <w:p w:rsidR="00B766D9" w:rsidRPr="007C310C" w:rsidRDefault="00B766D9" w:rsidP="00814605">
      <w:pPr>
        <w:pStyle w:val="BodyText"/>
        <w:kinsoku w:val="0"/>
        <w:overflowPunct w:val="0"/>
        <w:ind w:right="1810"/>
        <w:rPr>
          <w:rFonts w:ascii="Comic Sans MS" w:hAnsi="Comic Sans MS" w:cs="Calibri"/>
        </w:rPr>
      </w:pPr>
    </w:p>
    <w:p w:rsidR="00ED6C76" w:rsidRPr="007C310C" w:rsidRDefault="00ED6C76" w:rsidP="00ED6C76">
      <w:pPr>
        <w:jc w:val="center"/>
        <w:rPr>
          <w:rFonts w:ascii="Comic Sans MS" w:hAnsi="Comic Sans MS"/>
        </w:rPr>
      </w:pPr>
      <w:r w:rsidRPr="007C310C">
        <w:rPr>
          <w:rFonts w:ascii="Comic Sans MS" w:hAnsi="Comic Sans MS"/>
          <w:u w:val="single"/>
        </w:rPr>
        <w:t>Note</w:t>
      </w:r>
      <w:r w:rsidRPr="007C310C">
        <w:rPr>
          <w:rFonts w:ascii="Comic Sans MS" w:hAnsi="Comic Sans MS"/>
        </w:rPr>
        <w:t>: Times are Central Standard Time (CST) unless otherwise indicated.</w:t>
      </w:r>
    </w:p>
    <w:p w:rsidR="00253429" w:rsidRPr="007C310C" w:rsidRDefault="00253429" w:rsidP="00ED6C76">
      <w:pPr>
        <w:rPr>
          <w:rFonts w:ascii="Comic Sans MS" w:hAnsi="Comic Sans MS"/>
          <w:b/>
        </w:rPr>
      </w:pPr>
      <w:r w:rsidRPr="007C310C">
        <w:rPr>
          <w:rFonts w:ascii="Comic Sans MS" w:hAnsi="Comic Sans MS"/>
          <w:color w:val="000000"/>
        </w:rPr>
        <w:br/>
        <w:t>Deadlines for submission of assignments are provided in this syllabus. Failure to comply with the established deadlines may result in a grade reduction.</w:t>
      </w:r>
      <w:r w:rsidR="00F55A11" w:rsidRPr="007C310C">
        <w:rPr>
          <w:rFonts w:ascii="Comic Sans MS" w:hAnsi="Comic Sans MS"/>
          <w:color w:val="000000"/>
        </w:rPr>
        <w:t xml:space="preserve"> </w:t>
      </w:r>
      <w:r w:rsidR="00F55A11" w:rsidRPr="007C310C">
        <w:rPr>
          <w:rFonts w:ascii="Comic Sans MS" w:hAnsi="Comic Sans MS"/>
          <w:b/>
          <w:color w:val="000000"/>
        </w:rPr>
        <w:t>Assignment submissions will be considered complete and will be graded as such. Be sure to look at all requirements before submitting to the appropriate dropbox within D2L.</w:t>
      </w:r>
    </w:p>
    <w:p w:rsidR="00814605" w:rsidRPr="007C310C" w:rsidRDefault="00814605" w:rsidP="00253429">
      <w:pPr>
        <w:pStyle w:val="NormalWeb"/>
        <w:rPr>
          <w:rFonts w:ascii="Comic Sans MS" w:hAnsi="Comic Sans MS" w:cs="Calibri"/>
        </w:rPr>
      </w:pPr>
      <w:r w:rsidRPr="007C310C">
        <w:rPr>
          <w:rFonts w:ascii="Comic Sans MS" w:hAnsi="Comic Sans MS" w:cs="Calibri"/>
        </w:rPr>
        <w:t xml:space="preserve">This course extends over both summer sessions. </w:t>
      </w:r>
      <w:r w:rsidRPr="007C310C">
        <w:rPr>
          <w:rFonts w:ascii="Comic Sans MS" w:hAnsi="Comic Sans MS" w:cs="Calibri"/>
          <w:b/>
          <w:bCs/>
          <w:color w:val="CC0000"/>
        </w:rPr>
        <w:t>The last opportunity to drop this course with a gra</w:t>
      </w:r>
      <w:r w:rsidR="00F26013" w:rsidRPr="007C310C">
        <w:rPr>
          <w:rFonts w:ascii="Comic Sans MS" w:hAnsi="Comic Sans MS" w:cs="Calibri"/>
          <w:b/>
          <w:bCs/>
          <w:color w:val="CC0000"/>
        </w:rPr>
        <w:t xml:space="preserve">de of "W" is 4:00pm, CST, July </w:t>
      </w:r>
      <w:r w:rsidR="00E8013E">
        <w:rPr>
          <w:rFonts w:ascii="Comic Sans MS" w:hAnsi="Comic Sans MS" w:cs="Calibri"/>
          <w:b/>
          <w:bCs/>
          <w:color w:val="CC0000"/>
        </w:rPr>
        <w:t>9</w:t>
      </w:r>
      <w:r w:rsidRPr="007C310C">
        <w:rPr>
          <w:rFonts w:ascii="Comic Sans MS" w:hAnsi="Comic Sans MS" w:cs="Calibri"/>
          <w:b/>
          <w:bCs/>
          <w:color w:val="CC0000"/>
        </w:rPr>
        <w:t>, 2</w:t>
      </w:r>
      <w:r w:rsidR="00E8013E">
        <w:rPr>
          <w:rFonts w:ascii="Comic Sans MS" w:hAnsi="Comic Sans MS" w:cs="Calibri"/>
          <w:b/>
          <w:bCs/>
          <w:color w:val="CC0000"/>
        </w:rPr>
        <w:t>020</w:t>
      </w:r>
      <w:r w:rsidRPr="007C310C">
        <w:rPr>
          <w:rFonts w:ascii="Comic Sans MS" w:hAnsi="Comic Sans MS" w:cs="Calibri"/>
          <w:b/>
          <w:bCs/>
          <w:color w:val="CC0000"/>
        </w:rPr>
        <w:t xml:space="preserve">.  </w:t>
      </w:r>
      <w:r w:rsidRPr="007C310C">
        <w:rPr>
          <w:rFonts w:ascii="Comic Sans MS" w:hAnsi="Comic Sans MS" w:cs="Calibri"/>
        </w:rPr>
        <w:t>Refer to the Graduate Bulletin for details about</w:t>
      </w:r>
      <w:r w:rsidRPr="007C310C">
        <w:rPr>
          <w:rFonts w:ascii="Comic Sans MS" w:hAnsi="Comic Sans MS" w:cs="Calibri"/>
          <w:spacing w:val="-32"/>
        </w:rPr>
        <w:t xml:space="preserve"> </w:t>
      </w:r>
      <w:r w:rsidRPr="007C310C">
        <w:rPr>
          <w:rFonts w:ascii="Comic Sans MS" w:hAnsi="Comic Sans MS" w:cs="Calibri"/>
        </w:rPr>
        <w:t>receiving</w:t>
      </w:r>
      <w:r w:rsidRPr="007C310C">
        <w:rPr>
          <w:rFonts w:ascii="Comic Sans MS" w:hAnsi="Comic Sans MS" w:cs="Calibri"/>
          <w:w w:val="99"/>
        </w:rPr>
        <w:t xml:space="preserve"> </w:t>
      </w:r>
      <w:r w:rsidRPr="007C310C">
        <w:rPr>
          <w:rFonts w:ascii="Comic Sans MS" w:hAnsi="Comic Sans MS" w:cs="Calibri"/>
        </w:rPr>
        <w:t xml:space="preserve">a grade of “Incomplete” in a course. In an </w:t>
      </w:r>
      <w:r w:rsidRPr="007C310C">
        <w:rPr>
          <w:rFonts w:ascii="Comic Sans MS" w:hAnsi="Comic Sans MS" w:cs="Calibri"/>
        </w:rPr>
        <w:lastRenderedPageBreak/>
        <w:t>emergency or extenuating circumstance, a student</w:t>
      </w:r>
      <w:r w:rsidRPr="007C310C">
        <w:rPr>
          <w:rFonts w:ascii="Comic Sans MS" w:hAnsi="Comic Sans MS" w:cs="Calibri"/>
          <w:spacing w:val="-32"/>
        </w:rPr>
        <w:t xml:space="preserve"> </w:t>
      </w:r>
      <w:r w:rsidRPr="007C310C">
        <w:rPr>
          <w:rFonts w:ascii="Comic Sans MS" w:hAnsi="Comic Sans MS" w:cs="Calibri"/>
        </w:rPr>
        <w:t>may</w:t>
      </w:r>
      <w:r w:rsidRPr="007C310C">
        <w:rPr>
          <w:rFonts w:ascii="Comic Sans MS" w:hAnsi="Comic Sans MS" w:cs="Calibri"/>
          <w:w w:val="99"/>
        </w:rPr>
        <w:t xml:space="preserve"> </w:t>
      </w:r>
      <w:r w:rsidRPr="007C310C">
        <w:rPr>
          <w:rFonts w:ascii="Comic Sans MS" w:hAnsi="Comic Sans MS" w:cs="Calibri"/>
        </w:rPr>
        <w:t>request a grade of “Incomplete” in a course before grades are submitted. If the instructor</w:t>
      </w:r>
      <w:r w:rsidRPr="007C310C">
        <w:rPr>
          <w:rFonts w:ascii="Comic Sans MS" w:hAnsi="Comic Sans MS" w:cs="Calibri"/>
          <w:spacing w:val="-28"/>
        </w:rPr>
        <w:t xml:space="preserve"> </w:t>
      </w:r>
      <w:r w:rsidRPr="007C310C">
        <w:rPr>
          <w:rFonts w:ascii="Comic Sans MS" w:hAnsi="Comic Sans MS" w:cs="Calibri"/>
        </w:rPr>
        <w:t>grants</w:t>
      </w:r>
      <w:r w:rsidRPr="007C310C">
        <w:rPr>
          <w:rFonts w:ascii="Comic Sans MS" w:hAnsi="Comic Sans MS" w:cs="Calibri"/>
          <w:w w:val="99"/>
        </w:rPr>
        <w:t xml:space="preserve"> </w:t>
      </w:r>
      <w:r w:rsidRPr="007C310C">
        <w:rPr>
          <w:rFonts w:ascii="Comic Sans MS" w:hAnsi="Comic Sans MS" w:cs="Calibri"/>
        </w:rPr>
        <w:t>the “Incomplete,” the student has until ninety (90) days after the beginning of the next</w:t>
      </w:r>
      <w:r w:rsidRPr="007C310C">
        <w:rPr>
          <w:rFonts w:ascii="Comic Sans MS" w:hAnsi="Comic Sans MS" w:cs="Calibri"/>
          <w:spacing w:val="-23"/>
        </w:rPr>
        <w:t xml:space="preserve"> </w:t>
      </w:r>
      <w:r w:rsidRPr="007C310C">
        <w:rPr>
          <w:rFonts w:ascii="Comic Sans MS" w:hAnsi="Comic Sans MS" w:cs="Calibri"/>
        </w:rPr>
        <w:t>long</w:t>
      </w:r>
      <w:r w:rsidRPr="007C310C">
        <w:rPr>
          <w:rFonts w:ascii="Comic Sans MS" w:hAnsi="Comic Sans MS" w:cs="Calibri"/>
          <w:w w:val="99"/>
        </w:rPr>
        <w:t xml:space="preserve"> </w:t>
      </w:r>
      <w:r w:rsidRPr="007C310C">
        <w:rPr>
          <w:rFonts w:ascii="Comic Sans MS" w:hAnsi="Comic Sans MS" w:cs="Calibri"/>
        </w:rPr>
        <w:t>semester to complete the course requirements. If the student does not complete the</w:t>
      </w:r>
      <w:r w:rsidRPr="007C310C">
        <w:rPr>
          <w:rFonts w:ascii="Comic Sans MS" w:hAnsi="Comic Sans MS" w:cs="Calibri"/>
          <w:spacing w:val="-19"/>
        </w:rPr>
        <w:t xml:space="preserve"> </w:t>
      </w:r>
      <w:r w:rsidRPr="007C310C">
        <w:rPr>
          <w:rFonts w:ascii="Comic Sans MS" w:hAnsi="Comic Sans MS" w:cs="Calibri"/>
        </w:rPr>
        <w:t>course</w:t>
      </w:r>
      <w:r w:rsidRPr="007C310C">
        <w:rPr>
          <w:rFonts w:ascii="Comic Sans MS" w:hAnsi="Comic Sans MS" w:cs="Calibri"/>
          <w:w w:val="99"/>
        </w:rPr>
        <w:t xml:space="preserve"> </w:t>
      </w:r>
      <w:r w:rsidRPr="007C310C">
        <w:rPr>
          <w:rFonts w:ascii="Comic Sans MS" w:hAnsi="Comic Sans MS" w:cs="Calibri"/>
        </w:rPr>
        <w:t>requirements within the deadline, the grade of “Incomplete” will automatically convert into</w:t>
      </w:r>
      <w:r w:rsidRPr="007C310C">
        <w:rPr>
          <w:rFonts w:ascii="Comic Sans MS" w:hAnsi="Comic Sans MS" w:cs="Calibri"/>
          <w:spacing w:val="-26"/>
        </w:rPr>
        <w:t xml:space="preserve"> </w:t>
      </w:r>
      <w:r w:rsidRPr="007C310C">
        <w:rPr>
          <w:rFonts w:ascii="Comic Sans MS" w:hAnsi="Comic Sans MS" w:cs="Calibri"/>
        </w:rPr>
        <w:t>a</w:t>
      </w:r>
      <w:r w:rsidRPr="007C310C">
        <w:rPr>
          <w:rFonts w:ascii="Comic Sans MS" w:hAnsi="Comic Sans MS" w:cs="Calibri"/>
          <w:w w:val="99"/>
        </w:rPr>
        <w:t xml:space="preserve"> </w:t>
      </w:r>
      <w:r w:rsidRPr="007C310C">
        <w:rPr>
          <w:rFonts w:ascii="Comic Sans MS" w:hAnsi="Comic Sans MS" w:cs="Calibri"/>
        </w:rPr>
        <w:t>grade of</w:t>
      </w:r>
      <w:r w:rsidRPr="007C310C">
        <w:rPr>
          <w:rFonts w:ascii="Comic Sans MS" w:hAnsi="Comic Sans MS" w:cs="Calibri"/>
          <w:spacing w:val="-7"/>
        </w:rPr>
        <w:t xml:space="preserve"> </w:t>
      </w:r>
      <w:r w:rsidRPr="007C310C">
        <w:rPr>
          <w:rFonts w:ascii="Comic Sans MS" w:hAnsi="Comic Sans MS" w:cs="Calibri"/>
        </w:rPr>
        <w:t>“F.”</w:t>
      </w:r>
    </w:p>
    <w:p w:rsidR="00E85CAF" w:rsidRPr="004F7C40" w:rsidRDefault="00ED6C76" w:rsidP="004F7C40">
      <w:pPr>
        <w:pStyle w:val="Heading1"/>
      </w:pPr>
      <w:r w:rsidRPr="004F7C40">
        <w:t>ATTENDANCE</w:t>
      </w:r>
    </w:p>
    <w:p w:rsidR="00ED6C76" w:rsidRPr="004F7C40" w:rsidRDefault="00ED6C76" w:rsidP="004F7C40">
      <w:pPr>
        <w:rPr>
          <w:rFonts w:ascii="Comic Sans MS" w:hAnsi="Comic Sans MS"/>
        </w:rPr>
      </w:pPr>
      <w:r w:rsidRPr="004F7C40">
        <w:rPr>
          <w:rFonts w:ascii="Comic Sans MS" w:hAnsi="Comic Sans MS"/>
        </w:rPr>
        <w:t xml:space="preserve">This is an online course, and there are no mandatory face-to-face sessions. However, the student should be vigilant in logging into D2L for announcements and discussion board participation. Regular email checks will ensure messages from the instructor are received in a timely manner. Note: The </w:t>
      </w:r>
      <w:r w:rsidR="009735D4" w:rsidRPr="004F7C40">
        <w:rPr>
          <w:rFonts w:ascii="Comic Sans MS" w:hAnsi="Comic Sans MS"/>
        </w:rPr>
        <w:t>University</w:t>
      </w:r>
      <w:r w:rsidRPr="004F7C40">
        <w:rPr>
          <w:rFonts w:ascii="Comic Sans MS" w:hAnsi="Comic Sans MS"/>
        </w:rPr>
        <w:t xml:space="preserve"> operates from 7am to 6pm Monday through Thursday during the summer semester.</w:t>
      </w:r>
    </w:p>
    <w:p w:rsidR="00ED6C76" w:rsidRPr="007C310C" w:rsidRDefault="00ED6C76" w:rsidP="00D6011D">
      <w:pPr>
        <w:pStyle w:val="Heading1"/>
      </w:pPr>
      <w:r w:rsidRPr="007C310C">
        <w:t>ASSIGNMENTS</w:t>
      </w:r>
    </w:p>
    <w:p w:rsidR="00ED6C76" w:rsidRPr="007C310C" w:rsidRDefault="00ED6C76" w:rsidP="00ED6C76">
      <w:pPr>
        <w:rPr>
          <w:rFonts w:ascii="Comic Sans MS" w:hAnsi="Comic Sans MS"/>
        </w:rPr>
      </w:pPr>
    </w:p>
    <w:p w:rsidR="00E85CAF" w:rsidRDefault="00ED6C76" w:rsidP="00E85CAF">
      <w:pPr>
        <w:rPr>
          <w:rFonts w:ascii="Comic Sans MS" w:hAnsi="Comic Sans MS"/>
          <w:u w:val="single"/>
        </w:rPr>
      </w:pPr>
      <w:r w:rsidRPr="007C310C">
        <w:rPr>
          <w:rFonts w:ascii="Comic Sans MS" w:hAnsi="Comic Sans MS"/>
          <w:u w:val="single"/>
        </w:rPr>
        <w:t>Generational Differences Directed Reading Quiz (20%)</w:t>
      </w:r>
    </w:p>
    <w:p w:rsidR="00E85CAF" w:rsidRDefault="00E85CAF" w:rsidP="00E85CAF">
      <w:pPr>
        <w:rPr>
          <w:rFonts w:ascii="Comic Sans MS" w:hAnsi="Comic Sans MS"/>
          <w:u w:val="single"/>
        </w:rPr>
      </w:pPr>
    </w:p>
    <w:p w:rsidR="00ED6C76" w:rsidRPr="007C310C" w:rsidRDefault="00ED6C76" w:rsidP="00E85CAF">
      <w:pPr>
        <w:rPr>
          <w:rFonts w:ascii="Comic Sans MS" w:hAnsi="Comic Sans MS"/>
        </w:rPr>
      </w:pPr>
      <w:r w:rsidRPr="007C310C">
        <w:rPr>
          <w:rFonts w:ascii="Comic Sans MS" w:hAnsi="Comic Sans MS"/>
        </w:rPr>
        <w:t xml:space="preserve">Students will read </w:t>
      </w:r>
      <w:r w:rsidR="009E362C">
        <w:rPr>
          <w:rFonts w:ascii="Comic Sans MS" w:hAnsi="Comic Sans MS"/>
        </w:rPr>
        <w:t>the</w:t>
      </w:r>
      <w:r w:rsidRPr="007C310C">
        <w:rPr>
          <w:rFonts w:ascii="Comic Sans MS" w:hAnsi="Comic Sans MS"/>
        </w:rPr>
        <w:t xml:space="preserve"> directed reading article on generational differences. The article is available within D2L. After reading the article, students will complete a short quiz within D2L covering content from the article. Students may use the article to answer the questions. The quiz format contains only multiple-choice questions.</w:t>
      </w:r>
    </w:p>
    <w:p w:rsidR="00ED6C76" w:rsidRPr="007C310C" w:rsidRDefault="00ED6C76" w:rsidP="00ED6C76">
      <w:pPr>
        <w:rPr>
          <w:rFonts w:ascii="Comic Sans MS" w:hAnsi="Comic Sans MS"/>
        </w:rPr>
      </w:pPr>
    </w:p>
    <w:p w:rsidR="00E85CAF" w:rsidRPr="007C310C" w:rsidRDefault="00ED6C76" w:rsidP="00E85CAF">
      <w:pPr>
        <w:rPr>
          <w:rFonts w:ascii="Comic Sans MS" w:hAnsi="Comic Sans MS"/>
          <w:color w:val="000000" w:themeColor="text1"/>
        </w:rPr>
      </w:pPr>
      <w:r w:rsidRPr="007C310C">
        <w:rPr>
          <w:rFonts w:ascii="Comic Sans MS" w:hAnsi="Comic Sans MS"/>
          <w:color w:val="000000" w:themeColor="text1"/>
          <w:u w:val="single"/>
        </w:rPr>
        <w:t>Movie/Book Critique (50%)</w:t>
      </w:r>
    </w:p>
    <w:p w:rsidR="00E85CAF" w:rsidRDefault="00ED6C76" w:rsidP="00E85CAF">
      <w:pPr>
        <w:rPr>
          <w:rFonts w:ascii="Comic Sans MS" w:hAnsi="Comic Sans MS"/>
          <w:color w:val="000000" w:themeColor="text1"/>
        </w:rPr>
      </w:pPr>
      <w:r w:rsidRPr="007C310C">
        <w:rPr>
          <w:rFonts w:ascii="Comic Sans MS" w:hAnsi="Comic Sans MS"/>
          <w:color w:val="000000" w:themeColor="text1"/>
        </w:rPr>
        <w:t>It is interesting (and sometimes surprising) to examine non-scholarly products from a scholarly perspective. Movies or books can portray social issues or themes in such dramatic or compelling ways that they leave a lasting impression.</w:t>
      </w:r>
    </w:p>
    <w:p w:rsidR="00E85CAF" w:rsidRDefault="00E85CAF" w:rsidP="00E85CAF">
      <w:pPr>
        <w:rPr>
          <w:rFonts w:ascii="Comic Sans MS" w:hAnsi="Comic Sans MS"/>
        </w:rPr>
      </w:pPr>
    </w:p>
    <w:p w:rsidR="00ED6C76" w:rsidRPr="007C310C" w:rsidRDefault="00ED6C76" w:rsidP="00E85CAF">
      <w:pPr>
        <w:rPr>
          <w:rFonts w:ascii="Comic Sans MS" w:hAnsi="Comic Sans MS"/>
        </w:rPr>
      </w:pPr>
      <w:r w:rsidRPr="007C310C">
        <w:rPr>
          <w:rFonts w:ascii="Comic Sans MS" w:hAnsi="Comic Sans MS"/>
        </w:rPr>
        <w:t>After watching a movie or reading a non-textbook (TV series is also acceptable) and considering how it portrays generational issues, students will write a critique and submit to the appropriate D2L dropbox by the due date indicated on the course schedule. The critique should include:</w:t>
      </w:r>
    </w:p>
    <w:p w:rsidR="00ED6C76" w:rsidRPr="007C310C" w:rsidRDefault="00ED6C76" w:rsidP="00ED6C76">
      <w:pPr>
        <w:pStyle w:val="ListParagraph"/>
        <w:numPr>
          <w:ilvl w:val="0"/>
          <w:numId w:val="7"/>
        </w:numPr>
        <w:rPr>
          <w:rFonts w:ascii="Comic Sans MS" w:hAnsi="Comic Sans MS"/>
        </w:rPr>
      </w:pPr>
      <w:r w:rsidRPr="007C310C">
        <w:rPr>
          <w:rFonts w:ascii="Comic Sans MS" w:hAnsi="Comic Sans MS"/>
        </w:rPr>
        <w:t>Brief summary of the story line or plot.</w:t>
      </w:r>
    </w:p>
    <w:p w:rsidR="00ED6C76" w:rsidRPr="007C310C" w:rsidRDefault="00ED6C76" w:rsidP="00ED6C76">
      <w:pPr>
        <w:pStyle w:val="ListParagraph"/>
        <w:numPr>
          <w:ilvl w:val="0"/>
          <w:numId w:val="7"/>
        </w:numPr>
        <w:rPr>
          <w:rFonts w:ascii="Comic Sans MS" w:hAnsi="Comic Sans MS"/>
        </w:rPr>
      </w:pPr>
      <w:r w:rsidRPr="007C310C">
        <w:rPr>
          <w:rFonts w:ascii="Comic Sans MS" w:hAnsi="Comic Sans MS"/>
        </w:rPr>
        <w:t>Analysis of how the movie or book supports or does not support the information presented in the course and assigned textbooks. Be specific and cite sources to give the critique credibility.</w:t>
      </w:r>
    </w:p>
    <w:p w:rsidR="00E85CAF" w:rsidRDefault="00ED6C76" w:rsidP="00E85CAF">
      <w:pPr>
        <w:pStyle w:val="ListParagraph"/>
        <w:numPr>
          <w:ilvl w:val="0"/>
          <w:numId w:val="7"/>
        </w:numPr>
        <w:rPr>
          <w:rFonts w:ascii="Comic Sans MS" w:hAnsi="Comic Sans MS"/>
        </w:rPr>
      </w:pPr>
      <w:r w:rsidRPr="007C310C">
        <w:rPr>
          <w:rFonts w:ascii="Comic Sans MS" w:hAnsi="Comic Sans MS"/>
        </w:rPr>
        <w:t>Explanation of why the student would/would not recommend this movie or book to someone who wants to learn more about generational issues.</w:t>
      </w:r>
    </w:p>
    <w:p w:rsidR="00ED6C76" w:rsidRPr="00E85CAF" w:rsidRDefault="00ED6C76" w:rsidP="00E85CAF">
      <w:pPr>
        <w:rPr>
          <w:rFonts w:ascii="Comic Sans MS" w:hAnsi="Comic Sans MS"/>
        </w:rPr>
      </w:pPr>
      <w:r w:rsidRPr="00E85CAF">
        <w:rPr>
          <w:rFonts w:ascii="Comic Sans MS" w:hAnsi="Comic Sans MS"/>
        </w:rPr>
        <w:t xml:space="preserve"> Other guidelines include:</w:t>
      </w:r>
    </w:p>
    <w:p w:rsidR="00ED6C76" w:rsidRPr="007C310C" w:rsidRDefault="00ED6C76" w:rsidP="00ED6C76">
      <w:pPr>
        <w:pStyle w:val="ListParagraph"/>
        <w:numPr>
          <w:ilvl w:val="0"/>
          <w:numId w:val="8"/>
        </w:numPr>
        <w:rPr>
          <w:rFonts w:ascii="Comic Sans MS" w:hAnsi="Comic Sans MS"/>
        </w:rPr>
      </w:pPr>
      <w:r w:rsidRPr="007C310C">
        <w:rPr>
          <w:rFonts w:ascii="Comic Sans MS" w:hAnsi="Comic Sans MS"/>
        </w:rPr>
        <w:t>Microsoft Word document, double-spaced, 12-pt font, 1” margins</w:t>
      </w:r>
    </w:p>
    <w:p w:rsidR="00ED6C76" w:rsidRPr="007C310C" w:rsidRDefault="00ED6C76" w:rsidP="00ED6C76">
      <w:pPr>
        <w:pStyle w:val="ListParagraph"/>
        <w:numPr>
          <w:ilvl w:val="0"/>
          <w:numId w:val="8"/>
        </w:numPr>
        <w:rPr>
          <w:rFonts w:ascii="Comic Sans MS" w:hAnsi="Comic Sans MS"/>
        </w:rPr>
      </w:pPr>
      <w:r w:rsidRPr="007C310C">
        <w:rPr>
          <w:rFonts w:ascii="Comic Sans MS" w:hAnsi="Comic Sans MS"/>
        </w:rPr>
        <w:t>APA title page not necessary (begin typing critique on the first page)</w:t>
      </w:r>
    </w:p>
    <w:p w:rsidR="00E85CAF" w:rsidRDefault="00ED6C76" w:rsidP="00E85CAF">
      <w:pPr>
        <w:pStyle w:val="ListParagraph"/>
        <w:numPr>
          <w:ilvl w:val="0"/>
          <w:numId w:val="8"/>
        </w:numPr>
        <w:rPr>
          <w:rFonts w:ascii="Comic Sans MS" w:hAnsi="Comic Sans MS"/>
        </w:rPr>
      </w:pPr>
      <w:r w:rsidRPr="007C310C">
        <w:rPr>
          <w:rFonts w:ascii="Comic Sans MS" w:hAnsi="Comic Sans MS"/>
        </w:rPr>
        <w:lastRenderedPageBreak/>
        <w:t>Two to three pages in length</w:t>
      </w:r>
    </w:p>
    <w:p w:rsidR="00ED6C76" w:rsidRPr="00E85CAF" w:rsidRDefault="00ED6C76" w:rsidP="00E85CAF">
      <w:pPr>
        <w:rPr>
          <w:rFonts w:ascii="Comic Sans MS" w:hAnsi="Comic Sans MS"/>
        </w:rPr>
      </w:pPr>
      <w:r w:rsidRPr="00E85CAF">
        <w:rPr>
          <w:rFonts w:ascii="Comic Sans MS" w:hAnsi="Comic Sans MS"/>
        </w:rPr>
        <w:t>It is acceptable for students to write using personal pronouns and share their personal perspectives for this assignment. As needed, students should use appropriate APA format for in-text citations within the critique. Be certain to review the grading rubric within D2L to understand exactly how this statement will be evaluated.</w:t>
      </w:r>
    </w:p>
    <w:p w:rsidR="00ED6C76" w:rsidRPr="007C310C" w:rsidRDefault="00ED6C76" w:rsidP="00ED6C76">
      <w:pPr>
        <w:rPr>
          <w:rFonts w:ascii="Comic Sans MS" w:hAnsi="Comic Sans MS"/>
        </w:rPr>
      </w:pPr>
    </w:p>
    <w:p w:rsidR="00E85CAF" w:rsidRDefault="001036A1" w:rsidP="00E85CAF">
      <w:pPr>
        <w:rPr>
          <w:rFonts w:ascii="Comic Sans MS" w:hAnsi="Comic Sans MS"/>
          <w:u w:val="single"/>
        </w:rPr>
      </w:pPr>
      <w:r>
        <w:rPr>
          <w:rFonts w:ascii="Comic Sans MS" w:hAnsi="Comic Sans MS"/>
          <w:u w:val="single"/>
        </w:rPr>
        <w:t>Short answer textbook assignment</w:t>
      </w:r>
      <w:r w:rsidR="00ED6C76" w:rsidRPr="007C310C">
        <w:rPr>
          <w:rFonts w:ascii="Comic Sans MS" w:hAnsi="Comic Sans MS"/>
          <w:u w:val="single"/>
        </w:rPr>
        <w:t xml:space="preserve"> (30%)</w:t>
      </w:r>
    </w:p>
    <w:p w:rsidR="006737B3" w:rsidRPr="006737B3" w:rsidRDefault="006737B3" w:rsidP="006737B3">
      <w:pPr>
        <w:spacing w:after="160" w:line="259" w:lineRule="auto"/>
        <w:rPr>
          <w:rFonts w:ascii="Arial" w:eastAsiaTheme="minorHAnsi" w:hAnsi="Arial" w:cs="Arial"/>
          <w:b/>
        </w:rPr>
      </w:pPr>
      <w:r w:rsidRPr="006737B3">
        <w:rPr>
          <w:rFonts w:ascii="Arial" w:eastAsiaTheme="minorHAnsi" w:hAnsi="Arial" w:cs="Arial"/>
          <w:b/>
        </w:rPr>
        <w:t>RADS 6003 Generational Issues - Short-Answer questions.</w:t>
      </w:r>
    </w:p>
    <w:p w:rsidR="00ED6C76" w:rsidRPr="00EC3B19" w:rsidRDefault="006737B3" w:rsidP="00EC3B19">
      <w:pPr>
        <w:spacing w:after="160" w:line="259" w:lineRule="auto"/>
        <w:rPr>
          <w:rFonts w:ascii="Times New Roman" w:eastAsiaTheme="minorHAnsi" w:hAnsi="Times New Roman"/>
        </w:rPr>
      </w:pPr>
      <w:r w:rsidRPr="006737B3">
        <w:rPr>
          <w:rFonts w:ascii="Comic Sans MS" w:eastAsiaTheme="minorHAnsi" w:hAnsi="Comic Sans MS"/>
        </w:rPr>
        <w:t>The</w:t>
      </w:r>
      <w:r w:rsidRPr="006737B3">
        <w:rPr>
          <w:rFonts w:ascii="Times New Roman" w:eastAsiaTheme="minorHAnsi" w:hAnsi="Times New Roman"/>
        </w:rPr>
        <w:t xml:space="preserve"> </w:t>
      </w:r>
      <w:r w:rsidRPr="006737B3">
        <w:rPr>
          <w:rFonts w:ascii="Comic Sans MS" w:eastAsiaTheme="minorHAnsi" w:hAnsi="Comic Sans MS"/>
        </w:rPr>
        <w:t>short-answer assignment provides students with an investigative question/answer approach to perceived management generational issues in the workplace. The assignment requires students to write brief responses to a series of randomly selected questions from the required textbooks. Students should (1) limit discussion/description questions to ≤ 100</w:t>
      </w:r>
      <w:r w:rsidR="0061429D">
        <w:rPr>
          <w:rFonts w:ascii="Comic Sans MS" w:eastAsiaTheme="minorHAnsi" w:hAnsi="Comic Sans MS"/>
        </w:rPr>
        <w:t xml:space="preserve"> words</w:t>
      </w:r>
      <w:r w:rsidRPr="006737B3">
        <w:rPr>
          <w:rFonts w:ascii="Comic Sans MS" w:eastAsiaTheme="minorHAnsi" w:hAnsi="Comic Sans MS"/>
        </w:rPr>
        <w:t>,</w:t>
      </w:r>
      <w:r w:rsidR="0061429D">
        <w:rPr>
          <w:rFonts w:ascii="Comic Sans MS" w:eastAsiaTheme="minorHAnsi" w:hAnsi="Comic Sans MS"/>
        </w:rPr>
        <w:t xml:space="preserve"> </w:t>
      </w:r>
      <w:r w:rsidRPr="006737B3">
        <w:rPr>
          <w:rFonts w:ascii="Comic Sans MS" w:eastAsiaTheme="minorHAnsi" w:hAnsi="Comic Sans MS"/>
        </w:rPr>
        <w:t xml:space="preserve">(2) use </w:t>
      </w:r>
      <w:r w:rsidR="0061429D">
        <w:rPr>
          <w:rFonts w:ascii="Comic Sans MS" w:eastAsiaTheme="minorHAnsi" w:hAnsi="Comic Sans MS"/>
        </w:rPr>
        <w:t xml:space="preserve">a </w:t>
      </w:r>
      <w:r w:rsidRPr="006737B3">
        <w:rPr>
          <w:rFonts w:ascii="Comic Sans MS" w:eastAsiaTheme="minorHAnsi" w:hAnsi="Comic Sans MS"/>
          <w:b/>
          <w:i/>
        </w:rPr>
        <w:t>bullet list</w:t>
      </w:r>
      <w:r w:rsidRPr="006737B3">
        <w:rPr>
          <w:rFonts w:ascii="Comic Sans MS" w:eastAsiaTheme="minorHAnsi" w:hAnsi="Comic Sans MS"/>
        </w:rPr>
        <w:t xml:space="preserve"> as instructed</w:t>
      </w:r>
      <w:r w:rsidR="0061429D">
        <w:rPr>
          <w:rFonts w:ascii="Comic Sans MS" w:eastAsiaTheme="minorHAnsi" w:hAnsi="Comic Sans MS"/>
        </w:rPr>
        <w:t xml:space="preserve">, and </w:t>
      </w:r>
      <w:r w:rsidRPr="006737B3">
        <w:rPr>
          <w:rFonts w:ascii="Comic Sans MS" w:eastAsiaTheme="minorHAnsi" w:hAnsi="Comic Sans MS"/>
        </w:rPr>
        <w:t>(3) refer to chapter content information and text index to locate content to build question responses</w:t>
      </w:r>
      <w:r w:rsidR="00ED6C76" w:rsidRPr="004F7C40">
        <w:rPr>
          <w:rFonts w:ascii="Comic Sans MS" w:hAnsi="Comic Sans MS"/>
        </w:rPr>
        <w:t>.</w:t>
      </w:r>
    </w:p>
    <w:p w:rsidR="00ED6C76" w:rsidRPr="007C310C" w:rsidRDefault="00ED6C76" w:rsidP="00ED6C76">
      <w:pPr>
        <w:rPr>
          <w:rFonts w:ascii="Comic Sans MS" w:hAnsi="Comic Sans MS"/>
        </w:rPr>
      </w:pPr>
    </w:p>
    <w:p w:rsidR="00E85CAF" w:rsidRDefault="00ED6C76" w:rsidP="00E85CAF">
      <w:pPr>
        <w:rPr>
          <w:rFonts w:ascii="Comic Sans MS" w:hAnsi="Comic Sans MS"/>
        </w:rPr>
      </w:pPr>
      <w:r w:rsidRPr="007C310C">
        <w:rPr>
          <w:rFonts w:ascii="Comic Sans MS" w:hAnsi="Comic Sans MS"/>
          <w:b/>
        </w:rPr>
        <w:t>PROGRESSION POLICY</w:t>
      </w:r>
      <w:r w:rsidRPr="007C310C">
        <w:rPr>
          <w:rFonts w:ascii="Comic Sans MS" w:hAnsi="Comic Sans MS"/>
        </w:rPr>
        <w:t xml:space="preserve"> </w:t>
      </w:r>
    </w:p>
    <w:p w:rsidR="00E85CAF" w:rsidRDefault="00ED6C76" w:rsidP="00E85CAF">
      <w:pPr>
        <w:rPr>
          <w:rFonts w:ascii="Comic Sans MS" w:hAnsi="Comic Sans MS"/>
        </w:rPr>
      </w:pPr>
      <w:r w:rsidRPr="007C310C">
        <w:rPr>
          <w:rFonts w:ascii="Comic Sans MS" w:hAnsi="Comic Sans MS"/>
        </w:rPr>
        <w:t>Graduate students are expected to do uniformly high quality work on all MSRS coursework pursued (final course grades of A or B). Only grades of A or B are acceptable for graduate courses transferred from another university.</w:t>
      </w:r>
    </w:p>
    <w:p w:rsidR="00E85CAF" w:rsidRDefault="00E85CAF" w:rsidP="00E85CAF">
      <w:pPr>
        <w:rPr>
          <w:rFonts w:ascii="Comic Sans MS" w:hAnsi="Comic Sans MS"/>
        </w:rPr>
      </w:pPr>
    </w:p>
    <w:p w:rsidR="00EC3B19" w:rsidRDefault="00ED6C76" w:rsidP="00ED6C76">
      <w:pPr>
        <w:rPr>
          <w:rFonts w:ascii="Comic Sans MS" w:hAnsi="Comic Sans MS"/>
        </w:rPr>
      </w:pPr>
      <w:r w:rsidRPr="007C310C">
        <w:rPr>
          <w:rFonts w:ascii="Comic Sans MS" w:hAnsi="Comic Sans MS"/>
        </w:rPr>
        <w:t>Graduate students may earn a grade of C in one or two graduate courses and be allowed to continue in the MSRS program as long as their cumulative GPA is 3.0 or higher. If a graduate student earns a grade of C in three or more graduate courses, the student will be dismissed from the MSRS program. Any grade below a C will also result in dismissal from the MSRS program.</w:t>
      </w:r>
    </w:p>
    <w:p w:rsidR="00EC3B19" w:rsidRPr="007C310C" w:rsidRDefault="00EC3B19" w:rsidP="00ED6C76">
      <w:pPr>
        <w:rPr>
          <w:rFonts w:ascii="Comic Sans MS" w:hAnsi="Comic Sans MS"/>
        </w:rPr>
      </w:pPr>
    </w:p>
    <w:p w:rsidR="00E85CAF" w:rsidRDefault="00ED6C76" w:rsidP="00E85CAF">
      <w:pPr>
        <w:rPr>
          <w:rFonts w:ascii="Comic Sans MS" w:hAnsi="Comic Sans MS"/>
          <w:b/>
        </w:rPr>
      </w:pPr>
      <w:r w:rsidRPr="007C310C">
        <w:rPr>
          <w:rFonts w:ascii="Comic Sans MS" w:hAnsi="Comic Sans MS"/>
          <w:b/>
        </w:rPr>
        <w:t>GRADUATE COMPETENCIES</w:t>
      </w:r>
    </w:p>
    <w:p w:rsidR="00ED6C76" w:rsidRPr="007C310C" w:rsidRDefault="00ED6C76" w:rsidP="00E85CAF">
      <w:pPr>
        <w:rPr>
          <w:rFonts w:ascii="Comic Sans MS" w:hAnsi="Comic Sans MS"/>
        </w:rPr>
      </w:pPr>
      <w:r w:rsidRPr="007C310C">
        <w:rPr>
          <w:rFonts w:ascii="Comic Sans MS" w:hAnsi="Comic Sans MS"/>
        </w:rPr>
        <w:t>Graduates of the MSRS program should be able to:</w:t>
      </w:r>
    </w:p>
    <w:p w:rsidR="00ED6C76" w:rsidRPr="007C310C" w:rsidRDefault="00ED6C76" w:rsidP="00ED6C76">
      <w:pPr>
        <w:pStyle w:val="ListParagraph"/>
        <w:numPr>
          <w:ilvl w:val="0"/>
          <w:numId w:val="9"/>
        </w:numPr>
        <w:rPr>
          <w:rFonts w:ascii="Comic Sans MS" w:hAnsi="Comic Sans MS"/>
        </w:rPr>
      </w:pPr>
      <w:r w:rsidRPr="007C310C">
        <w:rPr>
          <w:rFonts w:ascii="Comic Sans MS" w:hAnsi="Comic Sans MS"/>
        </w:rPr>
        <w:t>Use knowledge of current and future trends and well-developed skills to lead a medical imaging department, teach in a radiologic sciences program, or perform advanced clinical procedures.</w:t>
      </w:r>
    </w:p>
    <w:p w:rsidR="00ED6C76" w:rsidRPr="007C310C" w:rsidRDefault="00ED6C76" w:rsidP="00ED6C76">
      <w:pPr>
        <w:pStyle w:val="ListParagraph"/>
        <w:numPr>
          <w:ilvl w:val="0"/>
          <w:numId w:val="9"/>
        </w:numPr>
        <w:rPr>
          <w:rFonts w:ascii="Comic Sans MS" w:hAnsi="Comic Sans MS"/>
        </w:rPr>
      </w:pPr>
      <w:r w:rsidRPr="007C310C">
        <w:rPr>
          <w:rFonts w:ascii="Comic Sans MS" w:hAnsi="Comic Sans MS"/>
        </w:rPr>
        <w:t>Use critical thinking strategies and communication skills to develop an ethical and legal framework for the resolution of concerns and issues in radiologic administration, education, or advanced clinical practice.</w:t>
      </w:r>
    </w:p>
    <w:p w:rsidR="00ED6C76" w:rsidRPr="007C310C" w:rsidRDefault="00ED6C76" w:rsidP="00ED6C76">
      <w:pPr>
        <w:pStyle w:val="ListParagraph"/>
        <w:numPr>
          <w:ilvl w:val="0"/>
          <w:numId w:val="9"/>
        </w:numPr>
        <w:rPr>
          <w:rFonts w:ascii="Comic Sans MS" w:hAnsi="Comic Sans MS"/>
        </w:rPr>
      </w:pPr>
      <w:r w:rsidRPr="007C310C">
        <w:rPr>
          <w:rFonts w:ascii="Comic Sans MS" w:hAnsi="Comic Sans MS"/>
        </w:rPr>
        <w:t>Demonstrate leadership skills and knowledge of the political process to effect change within administration, education, or advanced clinical practice settings.</w:t>
      </w:r>
    </w:p>
    <w:p w:rsidR="00BD57B3" w:rsidRPr="007C310C" w:rsidRDefault="00ED6C76" w:rsidP="00253429">
      <w:pPr>
        <w:pStyle w:val="ListParagraph"/>
        <w:numPr>
          <w:ilvl w:val="0"/>
          <w:numId w:val="9"/>
        </w:numPr>
        <w:rPr>
          <w:rFonts w:ascii="Comic Sans MS" w:hAnsi="Comic Sans MS"/>
        </w:rPr>
      </w:pPr>
      <w:r w:rsidRPr="007C310C">
        <w:rPr>
          <w:rFonts w:ascii="Comic Sans MS" w:hAnsi="Comic Sans MS"/>
        </w:rPr>
        <w:t>Evaluate, design, and conduct research studies for the improvement of radiologic science administration, education, or advanced clinical practice.</w:t>
      </w:r>
    </w:p>
    <w:p w:rsidR="004A37AA" w:rsidRPr="00EC3B19" w:rsidRDefault="00253429" w:rsidP="00EC3B19">
      <w:pPr>
        <w:pStyle w:val="NormalWeb"/>
        <w:rPr>
          <w:rFonts w:ascii="Comic Sans MS" w:hAnsi="Comic Sans MS"/>
        </w:rPr>
      </w:pPr>
      <w:r w:rsidRPr="007C310C">
        <w:rPr>
          <w:rFonts w:ascii="Comic Sans MS" w:hAnsi="Comic Sans MS"/>
          <w:b/>
          <w:bCs/>
          <w:i/>
          <w:iCs/>
          <w:color w:val="000000"/>
        </w:rPr>
        <w:lastRenderedPageBreak/>
        <w:t>Late Submission of Assignments</w:t>
      </w:r>
      <w:r w:rsidRPr="007C310C">
        <w:rPr>
          <w:rFonts w:ascii="Comic Sans MS" w:hAnsi="Comic Sans MS"/>
          <w:b/>
          <w:bCs/>
          <w:i/>
          <w:iCs/>
          <w:color w:val="000000"/>
        </w:rPr>
        <w:br/>
      </w:r>
      <w:r w:rsidRPr="007C310C">
        <w:rPr>
          <w:rFonts w:ascii="Comic Sans MS" w:hAnsi="Comic Sans MS"/>
          <w:color w:val="000000"/>
        </w:rPr>
        <w:t>All assignments have due dates listed in the course schedule within this syllabus. Due dates are in place to keep students on target for the semester and allow for instructors to provide detailed, constructive feedback. Assignments not turned in on time will result in a "0" being assessed for that assignment. With that being said, the instructor understands students who are enrolled in the MSRS program tracks may be responsible for managing many employees/students and family matters. If you need any assistance regarding a deadline, you must contact the instructor at least two (2) days before the due date to discuss the issue. "After the fact" will not be accepted and will result in a grade of "0." Emergencies (death, severe illness, etc.) occur; thus, students should contact the instructor as soon as possible to resolve any due date conflicts. Extensions will be decided on a case-by-case basis.</w:t>
      </w:r>
    </w:p>
    <w:p w:rsidR="00040B41" w:rsidRPr="007C310C" w:rsidRDefault="00040B41" w:rsidP="00040B41">
      <w:pPr>
        <w:pStyle w:val="Heading1"/>
        <w:kinsoku w:val="0"/>
        <w:overflowPunct w:val="0"/>
        <w:ind w:right="1810"/>
        <w:rPr>
          <w:rFonts w:ascii="Comic Sans MS" w:hAnsi="Comic Sans MS" w:cs="Calibri"/>
          <w:b w:val="0"/>
          <w:bCs w:val="0"/>
          <w:color w:val="800000"/>
          <w:sz w:val="24"/>
          <w:szCs w:val="24"/>
        </w:rPr>
      </w:pPr>
      <w:r w:rsidRPr="007C310C">
        <w:rPr>
          <w:rFonts w:ascii="Comic Sans MS" w:hAnsi="Comic Sans MS" w:cs="Calibri"/>
          <w:color w:val="800000"/>
          <w:sz w:val="24"/>
          <w:szCs w:val="24"/>
        </w:rPr>
        <w:t>Communication wit</w:t>
      </w:r>
      <w:r w:rsidR="00746A81" w:rsidRPr="007C310C">
        <w:rPr>
          <w:rFonts w:ascii="Comic Sans MS" w:hAnsi="Comic Sans MS" w:cs="Calibri"/>
          <w:color w:val="800000"/>
          <w:sz w:val="24"/>
          <w:szCs w:val="24"/>
        </w:rPr>
        <w:t>h Professor and Other Policies</w:t>
      </w:r>
    </w:p>
    <w:p w:rsidR="00040B41" w:rsidRPr="007C310C" w:rsidRDefault="00040B41" w:rsidP="00040B41">
      <w:pPr>
        <w:pStyle w:val="BodyText"/>
        <w:kinsoku w:val="0"/>
        <w:overflowPunct w:val="0"/>
        <w:ind w:left="0"/>
        <w:rPr>
          <w:rFonts w:ascii="Comic Sans MS" w:hAnsi="Comic Sans MS" w:cs="Calibri"/>
          <w:b/>
          <w:bCs/>
        </w:rPr>
      </w:pPr>
    </w:p>
    <w:p w:rsidR="00040B41" w:rsidRPr="007C310C" w:rsidRDefault="00040B41" w:rsidP="00040B41">
      <w:pPr>
        <w:pStyle w:val="BodyText"/>
        <w:kinsoku w:val="0"/>
        <w:overflowPunct w:val="0"/>
        <w:ind w:left="0" w:right="118"/>
        <w:rPr>
          <w:rFonts w:ascii="Comic Sans MS" w:hAnsi="Comic Sans MS" w:cs="Calibri"/>
          <w:color w:val="CC0000"/>
        </w:rPr>
      </w:pPr>
      <w:r w:rsidRPr="007C310C">
        <w:rPr>
          <w:rFonts w:ascii="Comic Sans MS" w:hAnsi="Comic Sans MS" w:cs="Calibri"/>
          <w:b/>
          <w:bCs/>
          <w:color w:val="CC0000"/>
        </w:rPr>
        <w:t>PLEASE NOTE THAT THE DURING THE SUMMER SESSIONS MSU</w:t>
      </w:r>
      <w:r w:rsidRPr="007C310C">
        <w:rPr>
          <w:rFonts w:ascii="Comic Sans MS" w:hAnsi="Comic Sans MS" w:cs="Calibri"/>
          <w:b/>
          <w:bCs/>
          <w:color w:val="CC0000"/>
          <w:spacing w:val="-15"/>
        </w:rPr>
        <w:t xml:space="preserve"> </w:t>
      </w:r>
      <w:r w:rsidRPr="007C310C">
        <w:rPr>
          <w:rFonts w:ascii="Comic Sans MS" w:hAnsi="Comic Sans MS" w:cs="Calibri"/>
          <w:b/>
          <w:bCs/>
          <w:color w:val="CC0000"/>
        </w:rPr>
        <w:t>CAMPUS</w:t>
      </w:r>
      <w:r w:rsidRPr="007C310C">
        <w:rPr>
          <w:rFonts w:ascii="Comic Sans MS" w:hAnsi="Comic Sans MS" w:cs="Calibri"/>
          <w:b/>
          <w:bCs/>
          <w:color w:val="CC0000"/>
          <w:w w:val="99"/>
        </w:rPr>
        <w:t xml:space="preserve"> </w:t>
      </w:r>
      <w:r w:rsidRPr="007C310C">
        <w:rPr>
          <w:rFonts w:ascii="Comic Sans MS" w:hAnsi="Comic Sans MS" w:cs="Calibri"/>
          <w:b/>
          <w:bCs/>
          <w:color w:val="CC0000"/>
        </w:rPr>
        <w:t>ADMINISTRATIVE OFFICES OPERATE FROM 7:00 AM – 6:00 PM MONDAY</w:t>
      </w:r>
      <w:r w:rsidRPr="007C310C">
        <w:rPr>
          <w:rFonts w:ascii="Comic Sans MS" w:hAnsi="Comic Sans MS" w:cs="Calibri"/>
          <w:b/>
          <w:bCs/>
          <w:color w:val="CC0000"/>
          <w:spacing w:val="-19"/>
        </w:rPr>
        <w:t xml:space="preserve"> </w:t>
      </w:r>
      <w:r w:rsidRPr="007C310C">
        <w:rPr>
          <w:rFonts w:ascii="Comic Sans MS" w:hAnsi="Comic Sans MS" w:cs="Calibri"/>
          <w:b/>
          <w:bCs/>
          <w:color w:val="CC0000"/>
        </w:rPr>
        <w:t>–</w:t>
      </w:r>
      <w:r w:rsidRPr="007C310C">
        <w:rPr>
          <w:rFonts w:ascii="Comic Sans MS" w:hAnsi="Comic Sans MS" w:cs="Calibri"/>
          <w:b/>
          <w:bCs/>
          <w:color w:val="CC0000"/>
          <w:w w:val="99"/>
        </w:rPr>
        <w:t xml:space="preserve"> </w:t>
      </w:r>
      <w:r w:rsidRPr="007C310C">
        <w:rPr>
          <w:rFonts w:ascii="Comic Sans MS" w:hAnsi="Comic Sans MS" w:cs="Calibri"/>
          <w:b/>
          <w:bCs/>
          <w:color w:val="CC0000"/>
        </w:rPr>
        <w:t>THURSDAY, AND THE MSU CAMPUS IS CLOSED ON FRIDAYS.</w:t>
      </w:r>
      <w:r w:rsidRPr="007C310C">
        <w:rPr>
          <w:rFonts w:ascii="Comic Sans MS" w:hAnsi="Comic Sans MS" w:cs="Calibri"/>
          <w:b/>
          <w:bCs/>
          <w:color w:val="CC0000"/>
          <w:spacing w:val="-12"/>
        </w:rPr>
        <w:t xml:space="preserve"> </w:t>
      </w:r>
      <w:r w:rsidRPr="007C310C">
        <w:rPr>
          <w:rFonts w:ascii="Comic Sans MS" w:hAnsi="Comic Sans MS" w:cs="Calibri"/>
          <w:b/>
          <w:bCs/>
          <w:color w:val="CC0000"/>
        </w:rPr>
        <w:t>FACULTY</w:t>
      </w:r>
      <w:r w:rsidRPr="007C310C">
        <w:rPr>
          <w:rFonts w:ascii="Comic Sans MS" w:hAnsi="Comic Sans MS" w:cs="Calibri"/>
          <w:b/>
          <w:bCs/>
          <w:color w:val="CC0000"/>
          <w:w w:val="99"/>
        </w:rPr>
        <w:t xml:space="preserve"> </w:t>
      </w:r>
      <w:r w:rsidRPr="007C310C">
        <w:rPr>
          <w:rFonts w:ascii="Comic Sans MS" w:hAnsi="Comic Sans MS" w:cs="Calibri"/>
          <w:b/>
          <w:bCs/>
          <w:color w:val="CC0000"/>
        </w:rPr>
        <w:t>MEMBERS WILL BE AVAILABLE FROM MONDAY - THURSDAY DURING</w:t>
      </w:r>
      <w:r w:rsidRPr="007C310C">
        <w:rPr>
          <w:rFonts w:ascii="Comic Sans MS" w:hAnsi="Comic Sans MS" w:cs="Calibri"/>
          <w:b/>
          <w:bCs/>
          <w:color w:val="CC0000"/>
          <w:spacing w:val="-26"/>
        </w:rPr>
        <w:t xml:space="preserve"> </w:t>
      </w:r>
      <w:r w:rsidRPr="007C310C">
        <w:rPr>
          <w:rFonts w:ascii="Comic Sans MS" w:hAnsi="Comic Sans MS" w:cs="Calibri"/>
          <w:b/>
          <w:bCs/>
          <w:color w:val="CC0000"/>
        </w:rPr>
        <w:t>THE</w:t>
      </w:r>
      <w:r w:rsidRPr="007C310C">
        <w:rPr>
          <w:rFonts w:ascii="Comic Sans MS" w:hAnsi="Comic Sans MS" w:cs="Calibri"/>
          <w:b/>
          <w:bCs/>
          <w:color w:val="CC0000"/>
          <w:w w:val="99"/>
        </w:rPr>
        <w:t xml:space="preserve"> </w:t>
      </w:r>
      <w:r w:rsidRPr="007C310C">
        <w:rPr>
          <w:rFonts w:ascii="Comic Sans MS" w:hAnsi="Comic Sans MS" w:cs="Calibri"/>
          <w:b/>
          <w:bCs/>
          <w:color w:val="CC0000"/>
        </w:rPr>
        <w:t>SUMMER</w:t>
      </w:r>
      <w:r w:rsidRPr="007C310C">
        <w:rPr>
          <w:rFonts w:ascii="Comic Sans MS" w:hAnsi="Comic Sans MS" w:cs="Calibri"/>
          <w:b/>
          <w:bCs/>
          <w:color w:val="CC0000"/>
          <w:spacing w:val="-7"/>
        </w:rPr>
        <w:t xml:space="preserve"> </w:t>
      </w:r>
      <w:r w:rsidRPr="007C310C">
        <w:rPr>
          <w:rFonts w:ascii="Comic Sans MS" w:hAnsi="Comic Sans MS" w:cs="Calibri"/>
          <w:b/>
          <w:bCs/>
          <w:color w:val="CC0000"/>
        </w:rPr>
        <w:t>MONTHS</w:t>
      </w:r>
      <w:r w:rsidR="00580371" w:rsidRPr="007C310C">
        <w:rPr>
          <w:rFonts w:ascii="Comic Sans MS" w:hAnsi="Comic Sans MS" w:cs="Calibri"/>
          <w:b/>
          <w:bCs/>
          <w:color w:val="CC0000"/>
        </w:rPr>
        <w:t>, WITH LIMITED OFFICE HOURS, BUT WILL BE AVAILABLE VIA EMAIL</w:t>
      </w:r>
      <w:r w:rsidRPr="007C310C">
        <w:rPr>
          <w:rFonts w:ascii="Comic Sans MS" w:hAnsi="Comic Sans MS" w:cs="Calibri"/>
          <w:b/>
          <w:bCs/>
          <w:color w:val="CC0000"/>
        </w:rPr>
        <w:t>.</w:t>
      </w:r>
    </w:p>
    <w:p w:rsidR="00040B41" w:rsidRPr="007C310C" w:rsidRDefault="00040B41" w:rsidP="00040B41">
      <w:pPr>
        <w:pStyle w:val="BodyText"/>
        <w:kinsoku w:val="0"/>
        <w:overflowPunct w:val="0"/>
        <w:spacing w:before="7"/>
        <w:ind w:left="0"/>
        <w:rPr>
          <w:rFonts w:ascii="Comic Sans MS" w:hAnsi="Comic Sans MS" w:cs="Calibri"/>
          <w:b/>
          <w:bCs/>
        </w:rPr>
      </w:pPr>
    </w:p>
    <w:p w:rsidR="00040B41" w:rsidRPr="007C310C" w:rsidRDefault="00040B41" w:rsidP="00040B41">
      <w:pPr>
        <w:pStyle w:val="BodyText"/>
        <w:kinsoku w:val="0"/>
        <w:overflowPunct w:val="0"/>
        <w:ind w:left="0" w:right="118"/>
        <w:rPr>
          <w:rFonts w:ascii="Comic Sans MS" w:hAnsi="Comic Sans MS" w:cs="Calibri"/>
        </w:rPr>
      </w:pPr>
      <w:r w:rsidRPr="007C310C">
        <w:rPr>
          <w:rFonts w:ascii="Comic Sans MS" w:hAnsi="Comic Sans MS" w:cs="Calibri"/>
        </w:rPr>
        <w:t xml:space="preserve">Contact information for the instructor is listed </w:t>
      </w:r>
      <w:r w:rsidR="00746A81" w:rsidRPr="007C310C">
        <w:rPr>
          <w:rFonts w:ascii="Comic Sans MS" w:hAnsi="Comic Sans MS" w:cs="Calibri"/>
        </w:rPr>
        <w:t>in</w:t>
      </w:r>
      <w:r w:rsidRPr="007C310C">
        <w:rPr>
          <w:rFonts w:ascii="Comic Sans MS" w:hAnsi="Comic Sans MS" w:cs="Calibri"/>
        </w:rPr>
        <w:t xml:space="preserve"> this syllabus. Email is</w:t>
      </w:r>
      <w:r w:rsidRPr="007C310C">
        <w:rPr>
          <w:rFonts w:ascii="Comic Sans MS" w:hAnsi="Comic Sans MS" w:cs="Calibri"/>
          <w:spacing w:val="-25"/>
        </w:rPr>
        <w:t xml:space="preserve"> </w:t>
      </w:r>
      <w:r w:rsidRPr="007C310C">
        <w:rPr>
          <w:rFonts w:ascii="Comic Sans MS" w:hAnsi="Comic Sans MS" w:cs="Calibri"/>
        </w:rPr>
        <w:t>the</w:t>
      </w:r>
      <w:r w:rsidRPr="007C310C">
        <w:rPr>
          <w:rFonts w:ascii="Comic Sans MS" w:hAnsi="Comic Sans MS" w:cs="Calibri"/>
          <w:w w:val="99"/>
        </w:rPr>
        <w:t xml:space="preserve"> </w:t>
      </w:r>
      <w:r w:rsidRPr="007C310C">
        <w:rPr>
          <w:rFonts w:ascii="Comic Sans MS" w:hAnsi="Comic Sans MS" w:cs="Calibri"/>
        </w:rPr>
        <w:t xml:space="preserve">preferred mode of communication. </w:t>
      </w:r>
      <w:r w:rsidRPr="007C310C">
        <w:rPr>
          <w:rFonts w:ascii="Comic Sans MS" w:hAnsi="Comic Sans MS" w:cs="Calibri"/>
          <w:b/>
          <w:bCs/>
        </w:rPr>
        <w:t>Students must use their standardized MSU Student</w:t>
      </w:r>
      <w:r w:rsidRPr="007C310C">
        <w:rPr>
          <w:rFonts w:ascii="Comic Sans MS" w:hAnsi="Comic Sans MS" w:cs="Calibri"/>
          <w:b/>
          <w:bCs/>
          <w:spacing w:val="-29"/>
        </w:rPr>
        <w:t xml:space="preserve"> </w:t>
      </w:r>
      <w:r w:rsidRPr="007C310C">
        <w:rPr>
          <w:rFonts w:ascii="Comic Sans MS" w:hAnsi="Comic Sans MS" w:cs="Calibri"/>
          <w:b/>
          <w:bCs/>
        </w:rPr>
        <w:t>email</w:t>
      </w:r>
      <w:r w:rsidRPr="007C310C">
        <w:rPr>
          <w:rFonts w:ascii="Comic Sans MS" w:hAnsi="Comic Sans MS" w:cs="Calibri"/>
          <w:b/>
          <w:bCs/>
          <w:w w:val="99"/>
        </w:rPr>
        <w:t xml:space="preserve"> </w:t>
      </w:r>
      <w:r w:rsidRPr="007C310C">
        <w:rPr>
          <w:rFonts w:ascii="Comic Sans MS" w:hAnsi="Comic Sans MS" w:cs="Calibri"/>
          <w:b/>
          <w:bCs/>
        </w:rPr>
        <w:t xml:space="preserve">for correspondence about this course. </w:t>
      </w:r>
      <w:r w:rsidRPr="007C310C">
        <w:rPr>
          <w:rFonts w:ascii="Comic Sans MS" w:hAnsi="Comic Sans MS" w:cs="Calibri"/>
        </w:rPr>
        <w:t>Faculty members are not responsible for other</w:t>
      </w:r>
      <w:r w:rsidRPr="007C310C">
        <w:rPr>
          <w:rFonts w:ascii="Comic Sans MS" w:hAnsi="Comic Sans MS" w:cs="Calibri"/>
          <w:spacing w:val="-23"/>
        </w:rPr>
        <w:t xml:space="preserve"> </w:t>
      </w:r>
      <w:r w:rsidRPr="007C310C">
        <w:rPr>
          <w:rFonts w:ascii="Comic Sans MS" w:hAnsi="Comic Sans MS" w:cs="Calibri"/>
        </w:rPr>
        <w:t>email</w:t>
      </w:r>
      <w:r w:rsidRPr="007C310C">
        <w:rPr>
          <w:rFonts w:ascii="Comic Sans MS" w:hAnsi="Comic Sans MS" w:cs="Calibri"/>
          <w:w w:val="99"/>
        </w:rPr>
        <w:t xml:space="preserve"> </w:t>
      </w:r>
      <w:r w:rsidRPr="007C310C">
        <w:rPr>
          <w:rFonts w:ascii="Comic Sans MS" w:hAnsi="Comic Sans MS" w:cs="Calibri"/>
        </w:rPr>
        <w:t>addresses for students. Students should set up their standardized MSU student emails by going</w:t>
      </w:r>
      <w:r w:rsidRPr="007C310C">
        <w:rPr>
          <w:rFonts w:ascii="Comic Sans MS" w:hAnsi="Comic Sans MS" w:cs="Calibri"/>
          <w:spacing w:val="-35"/>
        </w:rPr>
        <w:t xml:space="preserve"> </w:t>
      </w:r>
      <w:r w:rsidRPr="007C310C">
        <w:rPr>
          <w:rFonts w:ascii="Comic Sans MS" w:hAnsi="Comic Sans MS" w:cs="Calibri"/>
        </w:rPr>
        <w:t>to</w:t>
      </w:r>
      <w:r w:rsidRPr="007C310C">
        <w:rPr>
          <w:rFonts w:ascii="Comic Sans MS" w:hAnsi="Comic Sans MS" w:cs="Calibri"/>
          <w:w w:val="99"/>
        </w:rPr>
        <w:t xml:space="preserve"> </w:t>
      </w:r>
      <w:r w:rsidRPr="007C310C">
        <w:rPr>
          <w:rFonts w:ascii="Comic Sans MS" w:hAnsi="Comic Sans MS" w:cs="Calibri"/>
        </w:rPr>
        <w:t>the website:</w:t>
      </w:r>
      <w:r w:rsidRPr="007C310C">
        <w:rPr>
          <w:rFonts w:ascii="Comic Sans MS" w:hAnsi="Comic Sans MS" w:cs="Calibri"/>
          <w:spacing w:val="-22"/>
        </w:rPr>
        <w:t xml:space="preserve"> </w:t>
      </w:r>
      <w:hyperlink r:id="rId7" w:history="1">
        <w:r w:rsidR="003D3C25" w:rsidRPr="007C310C">
          <w:rPr>
            <w:rFonts w:ascii="Comic Sans MS" w:hAnsi="Comic Sans MS" w:cs="Calibri"/>
          </w:rPr>
          <w:t>Information Technology</w:t>
        </w:r>
      </w:hyperlink>
      <w:r w:rsidRPr="007C310C">
        <w:rPr>
          <w:rFonts w:ascii="Comic Sans MS" w:hAnsi="Comic Sans MS" w:cs="Calibri"/>
          <w:spacing w:val="-22"/>
        </w:rPr>
        <w:t>.</w:t>
      </w:r>
      <w:r w:rsidRPr="007C310C">
        <w:rPr>
          <w:rFonts w:ascii="Comic Sans MS" w:hAnsi="Comic Sans MS" w:cs="Calibri"/>
        </w:rPr>
        <w:t xml:space="preserve"> </w:t>
      </w:r>
    </w:p>
    <w:p w:rsidR="00376754" w:rsidRPr="007C310C" w:rsidRDefault="00376754" w:rsidP="00040B41">
      <w:pPr>
        <w:pStyle w:val="BodyText"/>
        <w:kinsoku w:val="0"/>
        <w:overflowPunct w:val="0"/>
        <w:ind w:left="0" w:right="118"/>
        <w:rPr>
          <w:rFonts w:ascii="Comic Sans MS" w:hAnsi="Comic Sans MS" w:cs="Calibri"/>
        </w:rPr>
      </w:pPr>
    </w:p>
    <w:p w:rsidR="00040B41" w:rsidRPr="007C310C" w:rsidRDefault="00040B41" w:rsidP="00040B41">
      <w:pPr>
        <w:pStyle w:val="BodyText"/>
        <w:kinsoku w:val="0"/>
        <w:overflowPunct w:val="0"/>
        <w:ind w:left="0" w:right="118"/>
        <w:rPr>
          <w:rFonts w:ascii="Comic Sans MS" w:hAnsi="Comic Sans MS" w:cs="Calibri"/>
        </w:rPr>
      </w:pPr>
      <w:r w:rsidRPr="007C310C">
        <w:rPr>
          <w:rFonts w:ascii="Comic Sans MS" w:hAnsi="Comic Sans MS" w:cs="Calibri"/>
        </w:rPr>
        <w:t>Individual questions and concerns should be handled through an email directly to the</w:t>
      </w:r>
      <w:r w:rsidRPr="007C310C">
        <w:rPr>
          <w:rFonts w:ascii="Comic Sans MS" w:hAnsi="Comic Sans MS" w:cs="Calibri"/>
          <w:spacing w:val="-30"/>
        </w:rPr>
        <w:t xml:space="preserve"> </w:t>
      </w:r>
      <w:r w:rsidRPr="007C310C">
        <w:rPr>
          <w:rFonts w:ascii="Comic Sans MS" w:hAnsi="Comic Sans MS" w:cs="Calibri"/>
        </w:rPr>
        <w:t>professor</w:t>
      </w:r>
      <w:r w:rsidRPr="007C310C">
        <w:rPr>
          <w:rFonts w:ascii="Comic Sans MS" w:hAnsi="Comic Sans MS" w:cs="Calibri"/>
          <w:w w:val="99"/>
        </w:rPr>
        <w:t xml:space="preserve"> </w:t>
      </w:r>
      <w:r w:rsidRPr="007C310C">
        <w:rPr>
          <w:rFonts w:ascii="Comic Sans MS" w:hAnsi="Comic Sans MS" w:cs="Calibri"/>
        </w:rPr>
        <w:t>using the email address at the top of this</w:t>
      </w:r>
      <w:r w:rsidRPr="007C310C">
        <w:rPr>
          <w:rFonts w:ascii="Comic Sans MS" w:hAnsi="Comic Sans MS" w:cs="Calibri"/>
          <w:spacing w:val="-24"/>
        </w:rPr>
        <w:t xml:space="preserve"> </w:t>
      </w:r>
      <w:r w:rsidRPr="007C310C">
        <w:rPr>
          <w:rFonts w:ascii="Comic Sans MS" w:hAnsi="Comic Sans MS" w:cs="Calibri"/>
        </w:rPr>
        <w:t>syllabus. Students</w:t>
      </w:r>
      <w:r w:rsidRPr="007C310C">
        <w:rPr>
          <w:rFonts w:ascii="Comic Sans MS" w:hAnsi="Comic Sans MS" w:cs="Calibri"/>
          <w:spacing w:val="-23"/>
        </w:rPr>
        <w:t xml:space="preserve"> </w:t>
      </w:r>
      <w:r w:rsidRPr="007C310C">
        <w:rPr>
          <w:rFonts w:ascii="Comic Sans MS" w:hAnsi="Comic Sans MS" w:cs="Calibri"/>
        </w:rPr>
        <w:t>should</w:t>
      </w:r>
      <w:r w:rsidRPr="007C310C">
        <w:rPr>
          <w:rFonts w:ascii="Comic Sans MS" w:hAnsi="Comic Sans MS" w:cs="Calibri"/>
          <w:w w:val="99"/>
        </w:rPr>
        <w:t xml:space="preserve"> </w:t>
      </w:r>
      <w:r w:rsidRPr="007C310C">
        <w:rPr>
          <w:rFonts w:ascii="Comic Sans MS" w:hAnsi="Comic Sans MS" w:cs="Calibri"/>
        </w:rPr>
        <w:t>include the course number (RADS 6003</w:t>
      </w:r>
      <w:r w:rsidR="00746A81" w:rsidRPr="007C310C">
        <w:rPr>
          <w:rFonts w:ascii="Comic Sans MS" w:hAnsi="Comic Sans MS" w:cs="Calibri"/>
        </w:rPr>
        <w:t xml:space="preserve"> </w:t>
      </w:r>
      <w:r w:rsidRPr="007C310C">
        <w:rPr>
          <w:rFonts w:ascii="Comic Sans MS" w:hAnsi="Comic Sans MS" w:cs="Calibri"/>
        </w:rPr>
        <w:t>X30) in the subject line of the email and include</w:t>
      </w:r>
      <w:r w:rsidRPr="007C310C">
        <w:rPr>
          <w:rFonts w:ascii="Comic Sans MS" w:hAnsi="Comic Sans MS" w:cs="Calibri"/>
          <w:spacing w:val="-32"/>
        </w:rPr>
        <w:t xml:space="preserve"> </w:t>
      </w:r>
      <w:r w:rsidRPr="007C310C">
        <w:rPr>
          <w:rFonts w:ascii="Comic Sans MS" w:hAnsi="Comic Sans MS" w:cs="Calibri"/>
        </w:rPr>
        <w:t>his/her</w:t>
      </w:r>
      <w:r w:rsidRPr="007C310C">
        <w:rPr>
          <w:rFonts w:ascii="Comic Sans MS" w:hAnsi="Comic Sans MS" w:cs="Calibri"/>
          <w:w w:val="99"/>
        </w:rPr>
        <w:t xml:space="preserve"> </w:t>
      </w:r>
      <w:r w:rsidRPr="007C310C">
        <w:rPr>
          <w:rFonts w:ascii="Comic Sans MS" w:hAnsi="Comic Sans MS" w:cs="Calibri"/>
        </w:rPr>
        <w:t>name in the body of the</w:t>
      </w:r>
      <w:r w:rsidRPr="007C310C">
        <w:rPr>
          <w:rFonts w:ascii="Comic Sans MS" w:hAnsi="Comic Sans MS" w:cs="Calibri"/>
          <w:spacing w:val="-11"/>
        </w:rPr>
        <w:t xml:space="preserve"> </w:t>
      </w:r>
      <w:r w:rsidRPr="007C310C">
        <w:rPr>
          <w:rFonts w:ascii="Comic Sans MS" w:hAnsi="Comic Sans MS" w:cs="Calibri"/>
        </w:rPr>
        <w:t>email.  The instructor(s) will respond or at least acknowledge email messages from students within</w:t>
      </w:r>
      <w:r w:rsidRPr="007C310C">
        <w:rPr>
          <w:rFonts w:ascii="Comic Sans MS" w:hAnsi="Comic Sans MS" w:cs="Calibri"/>
          <w:spacing w:val="-34"/>
        </w:rPr>
        <w:t xml:space="preserve"> </w:t>
      </w:r>
      <w:r w:rsidRPr="007C310C">
        <w:rPr>
          <w:rFonts w:ascii="Comic Sans MS" w:hAnsi="Comic Sans MS" w:cs="Calibri"/>
        </w:rPr>
        <w:t>a</w:t>
      </w:r>
      <w:r w:rsidRPr="007C310C">
        <w:rPr>
          <w:rFonts w:ascii="Comic Sans MS" w:hAnsi="Comic Sans MS" w:cs="Calibri"/>
          <w:w w:val="99"/>
        </w:rPr>
        <w:t xml:space="preserve"> </w:t>
      </w:r>
      <w:r w:rsidRPr="007C310C">
        <w:rPr>
          <w:rFonts w:ascii="Comic Sans MS" w:hAnsi="Comic Sans MS" w:cs="Calibri"/>
        </w:rPr>
        <w:t>maximum of two (2) business days when MSU is in</w:t>
      </w:r>
      <w:r w:rsidRPr="007C310C">
        <w:rPr>
          <w:rFonts w:ascii="Comic Sans MS" w:hAnsi="Comic Sans MS" w:cs="Calibri"/>
          <w:spacing w:val="-20"/>
        </w:rPr>
        <w:t xml:space="preserve"> </w:t>
      </w:r>
      <w:r w:rsidRPr="007C310C">
        <w:rPr>
          <w:rFonts w:ascii="Comic Sans MS" w:hAnsi="Comic Sans MS" w:cs="Calibri"/>
        </w:rPr>
        <w:t>session.</w:t>
      </w:r>
    </w:p>
    <w:p w:rsidR="00040B41" w:rsidRPr="007C310C" w:rsidRDefault="00040B41" w:rsidP="00040B41">
      <w:pPr>
        <w:pStyle w:val="BodyText"/>
        <w:kinsoku w:val="0"/>
        <w:overflowPunct w:val="0"/>
        <w:ind w:left="0" w:right="118"/>
        <w:rPr>
          <w:rFonts w:ascii="Comic Sans MS" w:hAnsi="Comic Sans MS" w:cs="Calibri"/>
        </w:rPr>
      </w:pPr>
      <w:r w:rsidRPr="007C310C">
        <w:rPr>
          <w:rFonts w:ascii="Comic Sans MS" w:hAnsi="Comic Sans MS" w:cs="Calibri"/>
        </w:rPr>
        <w:t>Beyond standard university holidays and breaks, the instructor(s) will notify students of</w:t>
      </w:r>
      <w:r w:rsidRPr="007C310C">
        <w:rPr>
          <w:rFonts w:ascii="Comic Sans MS" w:hAnsi="Comic Sans MS" w:cs="Calibri"/>
          <w:spacing w:val="-27"/>
        </w:rPr>
        <w:t xml:space="preserve"> </w:t>
      </w:r>
      <w:r w:rsidRPr="007C310C">
        <w:rPr>
          <w:rFonts w:ascii="Comic Sans MS" w:hAnsi="Comic Sans MS" w:cs="Calibri"/>
        </w:rPr>
        <w:t>any</w:t>
      </w:r>
      <w:r w:rsidRPr="007C310C">
        <w:rPr>
          <w:rFonts w:ascii="Comic Sans MS" w:hAnsi="Comic Sans MS" w:cs="Calibri"/>
          <w:w w:val="99"/>
        </w:rPr>
        <w:t xml:space="preserve"> </w:t>
      </w:r>
      <w:r w:rsidRPr="007C310C">
        <w:rPr>
          <w:rFonts w:ascii="Comic Sans MS" w:hAnsi="Comic Sans MS" w:cs="Calibri"/>
        </w:rPr>
        <w:t>extended periods of time when email contact is not practical (professional meetings,</w:t>
      </w:r>
      <w:r w:rsidRPr="007C310C">
        <w:rPr>
          <w:rFonts w:ascii="Comic Sans MS" w:hAnsi="Comic Sans MS" w:cs="Calibri"/>
          <w:spacing w:val="-39"/>
        </w:rPr>
        <w:t xml:space="preserve"> </w:t>
      </w:r>
      <w:r w:rsidRPr="007C310C">
        <w:rPr>
          <w:rFonts w:ascii="Comic Sans MS" w:hAnsi="Comic Sans MS" w:cs="Calibri"/>
        </w:rPr>
        <w:t>etc).</w:t>
      </w:r>
    </w:p>
    <w:p w:rsidR="00040B41" w:rsidRPr="007C310C" w:rsidRDefault="00040B41" w:rsidP="00040B41">
      <w:pPr>
        <w:pStyle w:val="BodyText"/>
        <w:kinsoku w:val="0"/>
        <w:overflowPunct w:val="0"/>
        <w:ind w:left="0"/>
        <w:rPr>
          <w:rFonts w:ascii="Comic Sans MS" w:hAnsi="Comic Sans MS" w:cs="Calibri"/>
        </w:rPr>
      </w:pPr>
    </w:p>
    <w:p w:rsidR="00040B41" w:rsidRPr="007C310C" w:rsidRDefault="00040B41" w:rsidP="00040B41">
      <w:pPr>
        <w:pStyle w:val="BodyText"/>
        <w:kinsoku w:val="0"/>
        <w:overflowPunct w:val="0"/>
        <w:ind w:left="0" w:right="118"/>
        <w:rPr>
          <w:rFonts w:ascii="Comic Sans MS" w:hAnsi="Comic Sans MS" w:cs="Calibri"/>
        </w:rPr>
      </w:pPr>
      <w:r w:rsidRPr="007C310C">
        <w:rPr>
          <w:rFonts w:ascii="Comic Sans MS" w:hAnsi="Comic Sans MS" w:cs="Calibri"/>
        </w:rPr>
        <w:t xml:space="preserve">Throughout the semester, the professor </w:t>
      </w:r>
      <w:r w:rsidR="00EC3B19">
        <w:rPr>
          <w:rFonts w:ascii="Comic Sans MS" w:hAnsi="Comic Sans MS" w:cs="Calibri"/>
          <w:spacing w:val="2"/>
        </w:rPr>
        <w:t>will</w:t>
      </w:r>
      <w:r w:rsidRPr="007C310C">
        <w:rPr>
          <w:rFonts w:ascii="Comic Sans MS" w:hAnsi="Comic Sans MS" w:cs="Calibri"/>
          <w:spacing w:val="2"/>
        </w:rPr>
        <w:t xml:space="preserve"> </w:t>
      </w:r>
      <w:r w:rsidRPr="007C310C">
        <w:rPr>
          <w:rFonts w:ascii="Comic Sans MS" w:hAnsi="Comic Sans MS" w:cs="Calibri"/>
        </w:rPr>
        <w:t xml:space="preserve">post announcements on D2L. </w:t>
      </w:r>
      <w:r w:rsidR="00EC3B19">
        <w:rPr>
          <w:rFonts w:ascii="Comic Sans MS" w:hAnsi="Comic Sans MS" w:cs="Calibri"/>
        </w:rPr>
        <w:t>Students</w:t>
      </w:r>
      <w:r w:rsidRPr="007C310C">
        <w:rPr>
          <w:rFonts w:ascii="Comic Sans MS" w:hAnsi="Comic Sans MS" w:cs="Calibri"/>
        </w:rPr>
        <w:t xml:space="preserve"> should check every 2-3 days to be sure no new information has been added to the news items. </w:t>
      </w:r>
    </w:p>
    <w:p w:rsidR="004A37AA" w:rsidRPr="00EC3B19" w:rsidRDefault="00040B41" w:rsidP="00040B41">
      <w:pPr>
        <w:pStyle w:val="NormalWeb"/>
        <w:rPr>
          <w:rFonts w:ascii="Comic Sans MS" w:hAnsi="Comic Sans MS"/>
          <w:color w:val="000000"/>
        </w:rPr>
      </w:pPr>
      <w:r w:rsidRPr="007C310C">
        <w:rPr>
          <w:rStyle w:val="Emphasis"/>
          <w:rFonts w:ascii="Comic Sans MS" w:hAnsi="Comic Sans MS"/>
          <w:bCs/>
          <w:color w:val="000000"/>
        </w:rPr>
        <w:lastRenderedPageBreak/>
        <w:t>Academic Dishonesty</w:t>
      </w:r>
      <w:r w:rsidRPr="007C310C">
        <w:rPr>
          <w:rFonts w:ascii="Comic Sans MS" w:hAnsi="Comic Sans MS"/>
          <w:b/>
          <w:bCs/>
          <w:i/>
          <w:iCs/>
          <w:color w:val="000000"/>
        </w:rPr>
        <w:br/>
      </w:r>
      <w:r w:rsidRPr="007C310C">
        <w:rPr>
          <w:rFonts w:ascii="Comic Sans MS" w:hAnsi="Comic Sans MS"/>
          <w:color w:val="000000"/>
        </w:rPr>
        <w:t xml:space="preserve">RADS </w:t>
      </w:r>
      <w:r w:rsidR="00EC3B19">
        <w:rPr>
          <w:rFonts w:ascii="Comic Sans MS" w:hAnsi="Comic Sans MS"/>
          <w:color w:val="000000"/>
        </w:rPr>
        <w:t>6003</w:t>
      </w:r>
      <w:r w:rsidRPr="007C310C">
        <w:rPr>
          <w:rFonts w:ascii="Comic Sans MS" w:hAnsi="Comic Sans MS"/>
          <w:color w:val="000000"/>
        </w:rPr>
        <w:t xml:space="preserve"> adheres to the MSU Code of Student Conduct. In particular, academic dishonesty, however small, creates a breach in academic integrity. A student's participation in this course comes with the expectation that his or her work will be completed in full observance of the MSU Code of Student Conduct. A student should consult the MSU Student Handbook for answers to any questions about the code.</w:t>
      </w:r>
    </w:p>
    <w:p w:rsidR="00040B41" w:rsidRPr="007C310C" w:rsidRDefault="00040B41" w:rsidP="00040B41">
      <w:pPr>
        <w:pStyle w:val="NormalWeb"/>
        <w:rPr>
          <w:rFonts w:ascii="Comic Sans MS" w:hAnsi="Comic Sans MS"/>
        </w:rPr>
      </w:pPr>
      <w:r w:rsidRPr="007C310C">
        <w:rPr>
          <w:rFonts w:ascii="Comic Sans MS" w:hAnsi="Comic Sans MS"/>
          <w:color w:val="000000"/>
        </w:rPr>
        <w:t>Some components of RADS 5013 are designed to be highly interactive with students helping each other learn; however, all written assignments are designed to represent the efforts of each student individually and not to be shared. When students submit their efforts for grading, they are attesting they have abided by this rule.</w:t>
      </w:r>
    </w:p>
    <w:p w:rsidR="00040B41" w:rsidRPr="007C310C" w:rsidRDefault="00040B41" w:rsidP="00040B41">
      <w:pPr>
        <w:pStyle w:val="NormalWeb"/>
        <w:rPr>
          <w:rFonts w:ascii="Comic Sans MS" w:hAnsi="Comic Sans MS"/>
        </w:rPr>
      </w:pPr>
      <w:r w:rsidRPr="007C310C">
        <w:rPr>
          <w:rStyle w:val="Emphasis"/>
          <w:rFonts w:ascii="Comic Sans MS" w:hAnsi="Comic Sans MS"/>
          <w:bCs/>
          <w:color w:val="000000"/>
        </w:rPr>
        <w:t>Plagiarism</w:t>
      </w:r>
      <w:r w:rsidRPr="007C310C">
        <w:rPr>
          <w:rFonts w:ascii="Comic Sans MS" w:hAnsi="Comic Sans MS"/>
          <w:color w:val="000000"/>
        </w:rPr>
        <w:b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040B41" w:rsidRPr="007C310C" w:rsidRDefault="00040B41" w:rsidP="00040B41">
      <w:pPr>
        <w:pStyle w:val="NormalWeb"/>
        <w:rPr>
          <w:rFonts w:ascii="Comic Sans MS" w:hAnsi="Comic Sans MS"/>
        </w:rPr>
      </w:pPr>
      <w:r w:rsidRPr="007C310C">
        <w:rPr>
          <w:rStyle w:val="Strong"/>
          <w:rFonts w:ascii="Comic Sans MS" w:hAnsi="Comic Sans MS"/>
          <w:i/>
          <w:iCs/>
          <w:color w:val="000000"/>
        </w:rPr>
        <w:t xml:space="preserve">Special Needs </w:t>
      </w:r>
      <w:r w:rsidRPr="007C310C">
        <w:rPr>
          <w:rFonts w:ascii="Comic Sans MS" w:hAnsi="Comic Sans MS"/>
          <w:color w:val="000000"/>
        </w:rPr>
        <w:br/>
        <w:t>In accordance with Section 504 of the Federal Rehabilitation Act of 1973 and the Americans with Disabilities Act of 1990, MSU endeavors to make responsible adjustments in its policies, practices, services, and facilities to ensure equal opportunity for qualified persons with disabilities to participate in all educational programs and activities.</w:t>
      </w:r>
    </w:p>
    <w:p w:rsidR="00040B41" w:rsidRPr="007C310C" w:rsidRDefault="00040B41" w:rsidP="00040B41">
      <w:pPr>
        <w:pStyle w:val="NormalWeb"/>
        <w:rPr>
          <w:rFonts w:ascii="Comic Sans MS" w:hAnsi="Comic Sans MS"/>
        </w:rPr>
      </w:pPr>
      <w:r w:rsidRPr="007C310C">
        <w:rPr>
          <w:rFonts w:ascii="Comic Sans MS" w:hAnsi="Comic Sans MS"/>
          <w:color w:val="000000"/>
        </w:rPr>
        <w:t>The Office of Disability Services (ODS) provides information and assistance, arranges accommodations, and serves as a liaison for students, instructors, and staff. The ODS has assistive devices such as books on tape, recorders, and adaptive software which can be loaned to qualified individuals. A student/employee who seeks accommodations on the basis of disability must register with the ODS in the Counseling Center, Clark Student Center, Room 108. Documentation of disability from a competent professional is required.</w:t>
      </w:r>
    </w:p>
    <w:p w:rsidR="00040B41" w:rsidRPr="007C310C" w:rsidRDefault="00040B41" w:rsidP="00040B41">
      <w:pPr>
        <w:pStyle w:val="NormalWeb"/>
        <w:rPr>
          <w:rFonts w:ascii="Comic Sans MS" w:hAnsi="Comic Sans MS"/>
        </w:rPr>
      </w:pPr>
      <w:r w:rsidRPr="007C310C">
        <w:rPr>
          <w:rFonts w:ascii="Comic Sans MS" w:hAnsi="Comic Sans MS"/>
          <w:color w:val="000000"/>
        </w:rPr>
        <w:t>Individuals with grievances related to discrimination or lack of accommodation on the basis of a disability are encouraged to resolve the problem directly with the area involved. If the matter remains unresolved, the ODS will provide advice and/or assistance. The grievance procedure may be found in the Student Handbook and Activities Calendar.</w:t>
      </w:r>
    </w:p>
    <w:p w:rsidR="004A37AA" w:rsidRDefault="00040B41" w:rsidP="00040B41">
      <w:pPr>
        <w:pStyle w:val="NormalWeb"/>
        <w:rPr>
          <w:rFonts w:ascii="Comic Sans MS" w:hAnsi="Comic Sans MS"/>
          <w:color w:val="000000"/>
        </w:rPr>
      </w:pPr>
      <w:r w:rsidRPr="007C310C">
        <w:rPr>
          <w:rFonts w:ascii="Comic Sans MS" w:hAnsi="Comic Sans MS"/>
          <w:color w:val="000000"/>
        </w:rPr>
        <w:lastRenderedPageBreak/>
        <w:t>The Director of the Counseling Center serves as the ADA Coordinator and may be contacted at (940) 397.4618, TDD (940) 397.4515, or 3410 Taft Blvd., Clark Student Center, Room 108.</w:t>
      </w:r>
    </w:p>
    <w:p w:rsidR="00EC3B19" w:rsidRDefault="00040B41" w:rsidP="00EC3B19">
      <w:pPr>
        <w:pStyle w:val="NormalWeb"/>
        <w:rPr>
          <w:rFonts w:ascii="Comic Sans MS" w:hAnsi="Comic Sans MS"/>
          <w:color w:val="000000"/>
        </w:rPr>
      </w:pPr>
      <w:r w:rsidRPr="007C310C">
        <w:rPr>
          <w:rFonts w:ascii="Comic Sans MS" w:hAnsi="Comic Sans MS"/>
          <w:b/>
          <w:bCs/>
          <w:i/>
          <w:iCs/>
          <w:color w:val="000000"/>
        </w:rPr>
        <w:t>Administrative Process</w:t>
      </w:r>
      <w:r w:rsidRPr="007C310C">
        <w:rPr>
          <w:rFonts w:ascii="Comic Sans MS" w:hAnsi="Comic Sans MS"/>
          <w:b/>
          <w:bCs/>
          <w:i/>
          <w:iCs/>
          <w:color w:val="000000"/>
        </w:rPr>
        <w:br/>
      </w:r>
      <w:r w:rsidRPr="007C310C">
        <w:rPr>
          <w:rFonts w:ascii="Comic Sans MS" w:hAnsi="Comic Sans MS"/>
          <w:color w:val="000000"/>
        </w:rPr>
        <w:t>Unresolved issues related to this course should be first addressed between the student and the course instructor. If there is no resolution, students must follow this sequence:</w:t>
      </w:r>
    </w:p>
    <w:p w:rsidR="00EC3B19" w:rsidRDefault="00040B41" w:rsidP="00EC3B19">
      <w:pPr>
        <w:pStyle w:val="NormalWeb"/>
        <w:spacing w:before="0" w:beforeAutospacing="0" w:after="0" w:afterAutospacing="0"/>
        <w:rPr>
          <w:rFonts w:ascii="Comic Sans MS" w:hAnsi="Comic Sans MS"/>
          <w:color w:val="000000"/>
        </w:rPr>
      </w:pPr>
      <w:r w:rsidRPr="007C310C">
        <w:rPr>
          <w:rFonts w:ascii="Comic Sans MS" w:hAnsi="Comic Sans MS"/>
          <w:color w:val="000000"/>
        </w:rPr>
        <w:t xml:space="preserve">Graduate Coordinator </w:t>
      </w:r>
      <w:r w:rsidR="00EC3B19">
        <w:rPr>
          <w:rFonts w:ascii="Comic Sans MS" w:hAnsi="Comic Sans MS"/>
          <w:color w:val="000000"/>
        </w:rPr>
        <w:t>–</w:t>
      </w:r>
      <w:r w:rsidRPr="007C310C">
        <w:rPr>
          <w:rFonts w:ascii="Comic Sans MS" w:hAnsi="Comic Sans MS"/>
          <w:color w:val="000000"/>
        </w:rPr>
        <w:t xml:space="preserve"> </w:t>
      </w:r>
      <w:r w:rsidR="00EC3B19">
        <w:rPr>
          <w:rFonts w:ascii="Comic Sans MS" w:hAnsi="Comic Sans MS"/>
          <w:color w:val="000000"/>
        </w:rPr>
        <w:t>Dr. Lynette Watts</w:t>
      </w:r>
    </w:p>
    <w:p w:rsidR="00EC3B19" w:rsidRDefault="004660A9" w:rsidP="00EC3B19">
      <w:pPr>
        <w:pStyle w:val="NormalWeb"/>
        <w:spacing w:before="0" w:beforeAutospacing="0" w:after="0" w:afterAutospacing="0"/>
        <w:rPr>
          <w:rFonts w:ascii="Comic Sans MS" w:hAnsi="Comic Sans MS"/>
          <w:color w:val="000000"/>
        </w:rPr>
      </w:pPr>
      <w:r w:rsidRPr="007C310C">
        <w:rPr>
          <w:rFonts w:ascii="Comic Sans MS" w:hAnsi="Comic Sans MS"/>
          <w:color w:val="000000"/>
        </w:rPr>
        <w:t>Department C</w:t>
      </w:r>
      <w:r w:rsidR="005570C4" w:rsidRPr="007C310C">
        <w:rPr>
          <w:rFonts w:ascii="Comic Sans MS" w:hAnsi="Comic Sans MS"/>
          <w:color w:val="000000"/>
        </w:rPr>
        <w:t xml:space="preserve">hair – </w:t>
      </w:r>
      <w:r w:rsidR="00EC3B19">
        <w:rPr>
          <w:rFonts w:ascii="Comic Sans MS" w:hAnsi="Comic Sans MS"/>
          <w:color w:val="000000"/>
        </w:rPr>
        <w:t>Dr. Beth Veale’</w:t>
      </w:r>
      <w:r w:rsidR="005570C4" w:rsidRPr="007C310C">
        <w:rPr>
          <w:rFonts w:ascii="Comic Sans MS" w:hAnsi="Comic Sans MS"/>
          <w:color w:val="000000"/>
        </w:rPr>
        <w:t xml:space="preserve"> (940) 397.</w:t>
      </w:r>
      <w:r w:rsidRPr="007C310C">
        <w:rPr>
          <w:rFonts w:ascii="Comic Sans MS" w:hAnsi="Comic Sans MS"/>
          <w:color w:val="000000"/>
        </w:rPr>
        <w:t>46</w:t>
      </w:r>
      <w:r w:rsidR="00EC3B19">
        <w:rPr>
          <w:rFonts w:ascii="Comic Sans MS" w:hAnsi="Comic Sans MS"/>
          <w:color w:val="000000"/>
        </w:rPr>
        <w:t>11</w:t>
      </w:r>
      <w:r w:rsidRPr="007C310C">
        <w:rPr>
          <w:rFonts w:ascii="Comic Sans MS" w:hAnsi="Comic Sans MS"/>
          <w:color w:val="000000"/>
        </w:rPr>
        <w:br/>
      </w:r>
      <w:r w:rsidR="00040B41" w:rsidRPr="007C310C">
        <w:rPr>
          <w:rFonts w:ascii="Comic Sans MS" w:hAnsi="Comic Sans MS"/>
          <w:color w:val="000000"/>
        </w:rPr>
        <w:t xml:space="preserve">College Dean - Dr. </w:t>
      </w:r>
      <w:r w:rsidRPr="007C310C">
        <w:rPr>
          <w:rFonts w:ascii="Comic Sans MS" w:hAnsi="Comic Sans MS"/>
          <w:color w:val="000000"/>
        </w:rPr>
        <w:t xml:space="preserve">Jeff </w:t>
      </w:r>
      <w:proofErr w:type="spellStart"/>
      <w:r w:rsidRPr="007C310C">
        <w:rPr>
          <w:rFonts w:ascii="Comic Sans MS" w:hAnsi="Comic Sans MS"/>
          <w:color w:val="000000"/>
        </w:rPr>
        <w:t>Killion</w:t>
      </w:r>
      <w:proofErr w:type="spellEnd"/>
      <w:r w:rsidRPr="007C310C">
        <w:rPr>
          <w:rFonts w:ascii="Comic Sans MS" w:hAnsi="Comic Sans MS"/>
          <w:color w:val="000000"/>
        </w:rPr>
        <w:t xml:space="preserve"> (940) 397.4594</w:t>
      </w:r>
    </w:p>
    <w:p w:rsidR="00040B41" w:rsidRPr="007C310C" w:rsidRDefault="00040B41" w:rsidP="00EC3B19">
      <w:pPr>
        <w:pStyle w:val="NormalWeb"/>
        <w:spacing w:before="0" w:beforeAutospacing="0" w:after="0" w:afterAutospacing="0"/>
        <w:rPr>
          <w:rFonts w:ascii="Comic Sans MS" w:hAnsi="Comic Sans MS"/>
          <w:color w:val="000000"/>
        </w:rPr>
      </w:pPr>
      <w:r w:rsidRPr="007C310C">
        <w:rPr>
          <w:rFonts w:ascii="Comic Sans MS" w:hAnsi="Comic Sans MS"/>
          <w:color w:val="000000"/>
        </w:rPr>
        <w:t>Dean of Students - Matthew Park (940) 397.7500</w:t>
      </w:r>
    </w:p>
    <w:p w:rsidR="00040B41" w:rsidRPr="007C310C" w:rsidRDefault="00040B41" w:rsidP="004A37AA">
      <w:pPr>
        <w:pStyle w:val="NormalWeb"/>
        <w:rPr>
          <w:rFonts w:ascii="Comic Sans MS" w:hAnsi="Comic Sans MS"/>
        </w:rPr>
      </w:pPr>
    </w:p>
    <w:sectPr w:rsidR="00040B41" w:rsidRPr="007C310C" w:rsidSect="0090044B">
      <w:footerReference w:type="default" r:id="rId8"/>
      <w:footerReference w:type="first" r:id="rId9"/>
      <w:pgSz w:w="12240" w:h="15840"/>
      <w:pgMar w:top="72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4E6C" w:rsidRDefault="00614E6C" w:rsidP="00CE66AC">
      <w:r>
        <w:separator/>
      </w:r>
    </w:p>
  </w:endnote>
  <w:endnote w:type="continuationSeparator" w:id="0">
    <w:p w:rsidR="00614E6C" w:rsidRDefault="00614E6C" w:rsidP="00CE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4605" w:rsidRPr="0090044B" w:rsidRDefault="00814605">
    <w:pPr>
      <w:pStyle w:val="Footer"/>
      <w:jc w:val="right"/>
      <w:rPr>
        <w:b/>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4605" w:rsidRDefault="00814605" w:rsidP="0075263E">
    <w:pPr>
      <w:pStyle w:val="Footer"/>
      <w:jc w:val="center"/>
    </w:pPr>
    <w:r w:rsidRPr="00253429">
      <w:rPr>
        <w:b/>
        <w:bCs/>
        <w:color w:val="CC0000"/>
      </w:rPr>
      <w:t>Radiologic Science Department Toll Free (866) 575.4305</w:t>
    </w:r>
    <w:r w:rsidRPr="00253429">
      <w:rPr>
        <w:b/>
        <w:bCs/>
        <w:color w:val="CC0000"/>
      </w:rPr>
      <w:br/>
      <w:t>Radiologic Science Department Fax (940) 397.4845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4E6C" w:rsidRDefault="00614E6C" w:rsidP="00CE66AC">
      <w:r>
        <w:separator/>
      </w:r>
    </w:p>
  </w:footnote>
  <w:footnote w:type="continuationSeparator" w:id="0">
    <w:p w:rsidR="00614E6C" w:rsidRDefault="00614E6C" w:rsidP="00CE6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39" w:hanging="360"/>
      </w:pPr>
      <w:rPr>
        <w:rFonts w:ascii="Symbol" w:hAnsi="Symbol" w:cs="Symbol"/>
        <w:b w:val="0"/>
        <w:bCs w:val="0"/>
        <w:w w:val="99"/>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 w15:restartNumberingAfterBreak="0">
    <w:nsid w:val="0ACA0FB6"/>
    <w:multiLevelType w:val="hybridMultilevel"/>
    <w:tmpl w:val="D28C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A08B6"/>
    <w:multiLevelType w:val="hybridMultilevel"/>
    <w:tmpl w:val="B0D2F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882C24"/>
    <w:multiLevelType w:val="hybridMultilevel"/>
    <w:tmpl w:val="1BE2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47485"/>
    <w:multiLevelType w:val="multilevel"/>
    <w:tmpl w:val="C756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86895"/>
    <w:multiLevelType w:val="multilevel"/>
    <w:tmpl w:val="C792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A1C6F"/>
    <w:multiLevelType w:val="hybridMultilevel"/>
    <w:tmpl w:val="7FCE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0738F7"/>
    <w:multiLevelType w:val="hybridMultilevel"/>
    <w:tmpl w:val="1118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7084E"/>
    <w:multiLevelType w:val="multilevel"/>
    <w:tmpl w:val="856A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7"/>
  </w:num>
  <w:num w:numId="5">
    <w:abstractNumId w:val="0"/>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EA"/>
    <w:rsid w:val="000174A4"/>
    <w:rsid w:val="00035C98"/>
    <w:rsid w:val="000362DC"/>
    <w:rsid w:val="00040B41"/>
    <w:rsid w:val="0008035A"/>
    <w:rsid w:val="00090CE5"/>
    <w:rsid w:val="000F643A"/>
    <w:rsid w:val="001036A1"/>
    <w:rsid w:val="00144B07"/>
    <w:rsid w:val="0014593A"/>
    <w:rsid w:val="001D782D"/>
    <w:rsid w:val="001E76E3"/>
    <w:rsid w:val="00224A95"/>
    <w:rsid w:val="002262FD"/>
    <w:rsid w:val="002417A3"/>
    <w:rsid w:val="00253429"/>
    <w:rsid w:val="002C6772"/>
    <w:rsid w:val="002D0E57"/>
    <w:rsid w:val="002E491B"/>
    <w:rsid w:val="00301437"/>
    <w:rsid w:val="00341A71"/>
    <w:rsid w:val="0034329A"/>
    <w:rsid w:val="00357C09"/>
    <w:rsid w:val="00361EC6"/>
    <w:rsid w:val="00376754"/>
    <w:rsid w:val="00393EE0"/>
    <w:rsid w:val="003A792A"/>
    <w:rsid w:val="003D3C25"/>
    <w:rsid w:val="003F2EBB"/>
    <w:rsid w:val="004234BE"/>
    <w:rsid w:val="004660A9"/>
    <w:rsid w:val="004754F2"/>
    <w:rsid w:val="00491481"/>
    <w:rsid w:val="004A1234"/>
    <w:rsid w:val="004A37AA"/>
    <w:rsid w:val="004F7C40"/>
    <w:rsid w:val="00521D46"/>
    <w:rsid w:val="00547C3A"/>
    <w:rsid w:val="00552633"/>
    <w:rsid w:val="005570C4"/>
    <w:rsid w:val="00567589"/>
    <w:rsid w:val="00580371"/>
    <w:rsid w:val="00585901"/>
    <w:rsid w:val="005A34B2"/>
    <w:rsid w:val="005D272E"/>
    <w:rsid w:val="005D73CC"/>
    <w:rsid w:val="005F3ACC"/>
    <w:rsid w:val="0061429D"/>
    <w:rsid w:val="00614E6C"/>
    <w:rsid w:val="006542CE"/>
    <w:rsid w:val="0065626E"/>
    <w:rsid w:val="006737B3"/>
    <w:rsid w:val="00674958"/>
    <w:rsid w:val="00746A81"/>
    <w:rsid w:val="0075263E"/>
    <w:rsid w:val="00771F7F"/>
    <w:rsid w:val="0079054F"/>
    <w:rsid w:val="007B3C7F"/>
    <w:rsid w:val="007C310C"/>
    <w:rsid w:val="007E1083"/>
    <w:rsid w:val="007E6CD5"/>
    <w:rsid w:val="007F2C5D"/>
    <w:rsid w:val="00814605"/>
    <w:rsid w:val="0083437D"/>
    <w:rsid w:val="008373C5"/>
    <w:rsid w:val="00851EC5"/>
    <w:rsid w:val="00873FFB"/>
    <w:rsid w:val="0089107F"/>
    <w:rsid w:val="00893F1A"/>
    <w:rsid w:val="008B0785"/>
    <w:rsid w:val="008C3BEE"/>
    <w:rsid w:val="008D7394"/>
    <w:rsid w:val="0090044B"/>
    <w:rsid w:val="00904864"/>
    <w:rsid w:val="00936A8E"/>
    <w:rsid w:val="009735D4"/>
    <w:rsid w:val="009A5032"/>
    <w:rsid w:val="009B1641"/>
    <w:rsid w:val="009C4E5B"/>
    <w:rsid w:val="009D0FEC"/>
    <w:rsid w:val="009E362C"/>
    <w:rsid w:val="00A40822"/>
    <w:rsid w:val="00A47847"/>
    <w:rsid w:val="00A67ADD"/>
    <w:rsid w:val="00A820A9"/>
    <w:rsid w:val="00A83CD0"/>
    <w:rsid w:val="00A91EF0"/>
    <w:rsid w:val="00AC25EA"/>
    <w:rsid w:val="00B40808"/>
    <w:rsid w:val="00B510E2"/>
    <w:rsid w:val="00B51C5C"/>
    <w:rsid w:val="00B766D9"/>
    <w:rsid w:val="00BD1DD8"/>
    <w:rsid w:val="00BD57B3"/>
    <w:rsid w:val="00C1623E"/>
    <w:rsid w:val="00C2666F"/>
    <w:rsid w:val="00C57FC1"/>
    <w:rsid w:val="00C77D3F"/>
    <w:rsid w:val="00CA04A0"/>
    <w:rsid w:val="00CA5FC2"/>
    <w:rsid w:val="00CB5617"/>
    <w:rsid w:val="00CE2657"/>
    <w:rsid w:val="00CE66AC"/>
    <w:rsid w:val="00D33233"/>
    <w:rsid w:val="00D6011D"/>
    <w:rsid w:val="00D61ADB"/>
    <w:rsid w:val="00D94271"/>
    <w:rsid w:val="00DA3DAC"/>
    <w:rsid w:val="00DF4FAB"/>
    <w:rsid w:val="00E25CC5"/>
    <w:rsid w:val="00E25D73"/>
    <w:rsid w:val="00E8013E"/>
    <w:rsid w:val="00E85CAF"/>
    <w:rsid w:val="00EC3B19"/>
    <w:rsid w:val="00ED6C76"/>
    <w:rsid w:val="00F11422"/>
    <w:rsid w:val="00F26013"/>
    <w:rsid w:val="00F55A11"/>
    <w:rsid w:val="00F83C9B"/>
    <w:rsid w:val="00F977A8"/>
    <w:rsid w:val="00FA3B2F"/>
    <w:rsid w:val="00FA40B4"/>
    <w:rsid w:val="00FD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4B22A-1347-481F-B31D-1B685CC6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5EA"/>
    <w:rPr>
      <w:sz w:val="24"/>
      <w:szCs w:val="24"/>
    </w:rPr>
  </w:style>
  <w:style w:type="paragraph" w:styleId="Heading1">
    <w:name w:val="heading 1"/>
    <w:basedOn w:val="Normal"/>
    <w:next w:val="Normal"/>
    <w:link w:val="Heading1Char"/>
    <w:uiPriority w:val="9"/>
    <w:qFormat/>
    <w:rsid w:val="00AC25E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C25E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C25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C25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25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25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25EA"/>
    <w:pPr>
      <w:spacing w:before="240" w:after="60"/>
      <w:outlineLvl w:val="6"/>
    </w:pPr>
  </w:style>
  <w:style w:type="paragraph" w:styleId="Heading8">
    <w:name w:val="heading 8"/>
    <w:basedOn w:val="Normal"/>
    <w:next w:val="Normal"/>
    <w:link w:val="Heading8Char"/>
    <w:uiPriority w:val="9"/>
    <w:semiHidden/>
    <w:unhideWhenUsed/>
    <w:qFormat/>
    <w:rsid w:val="00AC25EA"/>
    <w:pPr>
      <w:spacing w:before="240" w:after="60"/>
      <w:outlineLvl w:val="7"/>
    </w:pPr>
    <w:rPr>
      <w:i/>
      <w:iCs/>
    </w:rPr>
  </w:style>
  <w:style w:type="paragraph" w:styleId="Heading9">
    <w:name w:val="heading 9"/>
    <w:basedOn w:val="Normal"/>
    <w:next w:val="Normal"/>
    <w:link w:val="Heading9Char"/>
    <w:uiPriority w:val="9"/>
    <w:semiHidden/>
    <w:unhideWhenUsed/>
    <w:qFormat/>
    <w:rsid w:val="00AC25E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25EA"/>
    <w:rPr>
      <w:rFonts w:ascii="Cambria" w:eastAsia="Times New Roman" w:hAnsi="Cambria"/>
      <w:b/>
      <w:bCs/>
      <w:kern w:val="32"/>
      <w:sz w:val="32"/>
      <w:szCs w:val="32"/>
    </w:rPr>
  </w:style>
  <w:style w:type="character" w:customStyle="1" w:styleId="Heading2Char">
    <w:name w:val="Heading 2 Char"/>
    <w:link w:val="Heading2"/>
    <w:uiPriority w:val="9"/>
    <w:rsid w:val="00AC25EA"/>
    <w:rPr>
      <w:rFonts w:ascii="Cambria" w:eastAsia="Times New Roman" w:hAnsi="Cambria"/>
      <w:b/>
      <w:bCs/>
      <w:i/>
      <w:iCs/>
      <w:sz w:val="28"/>
      <w:szCs w:val="28"/>
    </w:rPr>
  </w:style>
  <w:style w:type="character" w:customStyle="1" w:styleId="Heading3Char">
    <w:name w:val="Heading 3 Char"/>
    <w:link w:val="Heading3"/>
    <w:uiPriority w:val="9"/>
    <w:rsid w:val="00AC25EA"/>
    <w:rPr>
      <w:rFonts w:ascii="Cambria" w:eastAsia="Times New Roman" w:hAnsi="Cambria"/>
      <w:b/>
      <w:bCs/>
      <w:sz w:val="26"/>
      <w:szCs w:val="26"/>
    </w:rPr>
  </w:style>
  <w:style w:type="character" w:customStyle="1" w:styleId="Heading4Char">
    <w:name w:val="Heading 4 Char"/>
    <w:link w:val="Heading4"/>
    <w:uiPriority w:val="9"/>
    <w:rsid w:val="00AC25EA"/>
    <w:rPr>
      <w:b/>
      <w:bCs/>
      <w:sz w:val="28"/>
      <w:szCs w:val="28"/>
    </w:rPr>
  </w:style>
  <w:style w:type="character" w:customStyle="1" w:styleId="Heading5Char">
    <w:name w:val="Heading 5 Char"/>
    <w:link w:val="Heading5"/>
    <w:uiPriority w:val="9"/>
    <w:semiHidden/>
    <w:rsid w:val="00AC25EA"/>
    <w:rPr>
      <w:b/>
      <w:bCs/>
      <w:i/>
      <w:iCs/>
      <w:sz w:val="26"/>
      <w:szCs w:val="26"/>
    </w:rPr>
  </w:style>
  <w:style w:type="character" w:customStyle="1" w:styleId="Heading6Char">
    <w:name w:val="Heading 6 Char"/>
    <w:link w:val="Heading6"/>
    <w:uiPriority w:val="9"/>
    <w:semiHidden/>
    <w:rsid w:val="00AC25EA"/>
    <w:rPr>
      <w:b/>
      <w:bCs/>
    </w:rPr>
  </w:style>
  <w:style w:type="character" w:customStyle="1" w:styleId="Heading7Char">
    <w:name w:val="Heading 7 Char"/>
    <w:link w:val="Heading7"/>
    <w:uiPriority w:val="9"/>
    <w:semiHidden/>
    <w:rsid w:val="00AC25EA"/>
    <w:rPr>
      <w:sz w:val="24"/>
      <w:szCs w:val="24"/>
    </w:rPr>
  </w:style>
  <w:style w:type="character" w:customStyle="1" w:styleId="Heading8Char">
    <w:name w:val="Heading 8 Char"/>
    <w:link w:val="Heading8"/>
    <w:uiPriority w:val="9"/>
    <w:semiHidden/>
    <w:rsid w:val="00AC25EA"/>
    <w:rPr>
      <w:i/>
      <w:iCs/>
      <w:sz w:val="24"/>
      <w:szCs w:val="24"/>
    </w:rPr>
  </w:style>
  <w:style w:type="character" w:customStyle="1" w:styleId="Heading9Char">
    <w:name w:val="Heading 9 Char"/>
    <w:link w:val="Heading9"/>
    <w:uiPriority w:val="9"/>
    <w:semiHidden/>
    <w:rsid w:val="00AC25EA"/>
    <w:rPr>
      <w:rFonts w:ascii="Cambria" w:eastAsia="Times New Roman" w:hAnsi="Cambria"/>
    </w:rPr>
  </w:style>
  <w:style w:type="paragraph" w:styleId="Title">
    <w:name w:val="Title"/>
    <w:basedOn w:val="Normal"/>
    <w:next w:val="Normal"/>
    <w:link w:val="TitleChar"/>
    <w:uiPriority w:val="10"/>
    <w:qFormat/>
    <w:rsid w:val="00AC25E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C25E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C25EA"/>
    <w:pPr>
      <w:spacing w:after="60"/>
      <w:jc w:val="center"/>
      <w:outlineLvl w:val="1"/>
    </w:pPr>
    <w:rPr>
      <w:rFonts w:ascii="Cambria" w:hAnsi="Cambria"/>
    </w:rPr>
  </w:style>
  <w:style w:type="character" w:customStyle="1" w:styleId="SubtitleChar">
    <w:name w:val="Subtitle Char"/>
    <w:link w:val="Subtitle"/>
    <w:uiPriority w:val="11"/>
    <w:rsid w:val="00AC25EA"/>
    <w:rPr>
      <w:rFonts w:ascii="Cambria" w:eastAsia="Times New Roman" w:hAnsi="Cambria"/>
      <w:sz w:val="24"/>
      <w:szCs w:val="24"/>
    </w:rPr>
  </w:style>
  <w:style w:type="character" w:styleId="Strong">
    <w:name w:val="Strong"/>
    <w:uiPriority w:val="22"/>
    <w:qFormat/>
    <w:rsid w:val="00AC25EA"/>
    <w:rPr>
      <w:b/>
      <w:bCs/>
    </w:rPr>
  </w:style>
  <w:style w:type="character" w:styleId="Emphasis">
    <w:name w:val="Emphasis"/>
    <w:uiPriority w:val="20"/>
    <w:qFormat/>
    <w:rsid w:val="00AC25EA"/>
    <w:rPr>
      <w:rFonts w:ascii="Calibri" w:hAnsi="Calibri"/>
      <w:b/>
      <w:i/>
      <w:iCs/>
    </w:rPr>
  </w:style>
  <w:style w:type="paragraph" w:styleId="NoSpacing">
    <w:name w:val="No Spacing"/>
    <w:basedOn w:val="Normal"/>
    <w:uiPriority w:val="1"/>
    <w:qFormat/>
    <w:rsid w:val="00AC25EA"/>
    <w:rPr>
      <w:szCs w:val="32"/>
    </w:rPr>
  </w:style>
  <w:style w:type="paragraph" w:styleId="ListParagraph">
    <w:name w:val="List Paragraph"/>
    <w:basedOn w:val="Normal"/>
    <w:uiPriority w:val="34"/>
    <w:qFormat/>
    <w:rsid w:val="00AC25EA"/>
    <w:pPr>
      <w:ind w:left="720"/>
      <w:contextualSpacing/>
    </w:pPr>
  </w:style>
  <w:style w:type="paragraph" w:styleId="Quote">
    <w:name w:val="Quote"/>
    <w:basedOn w:val="Normal"/>
    <w:next w:val="Normal"/>
    <w:link w:val="QuoteChar"/>
    <w:uiPriority w:val="29"/>
    <w:qFormat/>
    <w:rsid w:val="00AC25EA"/>
    <w:rPr>
      <w:i/>
    </w:rPr>
  </w:style>
  <w:style w:type="character" w:customStyle="1" w:styleId="QuoteChar">
    <w:name w:val="Quote Char"/>
    <w:link w:val="Quote"/>
    <w:uiPriority w:val="29"/>
    <w:rsid w:val="00AC25EA"/>
    <w:rPr>
      <w:i/>
      <w:sz w:val="24"/>
      <w:szCs w:val="24"/>
    </w:rPr>
  </w:style>
  <w:style w:type="paragraph" w:styleId="IntenseQuote">
    <w:name w:val="Intense Quote"/>
    <w:basedOn w:val="Normal"/>
    <w:next w:val="Normal"/>
    <w:link w:val="IntenseQuoteChar"/>
    <w:uiPriority w:val="30"/>
    <w:qFormat/>
    <w:rsid w:val="00AC25EA"/>
    <w:pPr>
      <w:ind w:left="720" w:right="720"/>
    </w:pPr>
    <w:rPr>
      <w:b/>
      <w:i/>
      <w:szCs w:val="22"/>
    </w:rPr>
  </w:style>
  <w:style w:type="character" w:customStyle="1" w:styleId="IntenseQuoteChar">
    <w:name w:val="Intense Quote Char"/>
    <w:link w:val="IntenseQuote"/>
    <w:uiPriority w:val="30"/>
    <w:rsid w:val="00AC25EA"/>
    <w:rPr>
      <w:b/>
      <w:i/>
      <w:sz w:val="24"/>
    </w:rPr>
  </w:style>
  <w:style w:type="character" w:styleId="SubtleEmphasis">
    <w:name w:val="Subtle Emphasis"/>
    <w:uiPriority w:val="19"/>
    <w:qFormat/>
    <w:rsid w:val="00AC25EA"/>
    <w:rPr>
      <w:i/>
      <w:color w:val="5A5A5A"/>
    </w:rPr>
  </w:style>
  <w:style w:type="character" w:styleId="IntenseEmphasis">
    <w:name w:val="Intense Emphasis"/>
    <w:uiPriority w:val="21"/>
    <w:qFormat/>
    <w:rsid w:val="00AC25EA"/>
    <w:rPr>
      <w:b/>
      <w:i/>
      <w:sz w:val="24"/>
      <w:szCs w:val="24"/>
      <w:u w:val="single"/>
    </w:rPr>
  </w:style>
  <w:style w:type="character" w:styleId="SubtleReference">
    <w:name w:val="Subtle Reference"/>
    <w:uiPriority w:val="31"/>
    <w:qFormat/>
    <w:rsid w:val="00AC25EA"/>
    <w:rPr>
      <w:sz w:val="24"/>
      <w:szCs w:val="24"/>
      <w:u w:val="single"/>
    </w:rPr>
  </w:style>
  <w:style w:type="character" w:styleId="IntenseReference">
    <w:name w:val="Intense Reference"/>
    <w:uiPriority w:val="32"/>
    <w:qFormat/>
    <w:rsid w:val="00AC25EA"/>
    <w:rPr>
      <w:b/>
      <w:sz w:val="24"/>
      <w:u w:val="single"/>
    </w:rPr>
  </w:style>
  <w:style w:type="character" w:styleId="BookTitle">
    <w:name w:val="Book Title"/>
    <w:uiPriority w:val="33"/>
    <w:qFormat/>
    <w:rsid w:val="00AC25E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C25EA"/>
    <w:pPr>
      <w:outlineLvl w:val="9"/>
    </w:pPr>
  </w:style>
  <w:style w:type="table" w:styleId="TableGrid">
    <w:name w:val="Table Grid"/>
    <w:basedOn w:val="TableNormal"/>
    <w:uiPriority w:val="59"/>
    <w:rsid w:val="00AC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5EA"/>
    <w:rPr>
      <w:rFonts w:ascii="Tahoma" w:hAnsi="Tahoma" w:cs="Tahoma"/>
      <w:sz w:val="16"/>
      <w:szCs w:val="16"/>
    </w:rPr>
  </w:style>
  <w:style w:type="character" w:customStyle="1" w:styleId="BalloonTextChar">
    <w:name w:val="Balloon Text Char"/>
    <w:link w:val="BalloonText"/>
    <w:uiPriority w:val="99"/>
    <w:semiHidden/>
    <w:rsid w:val="00AC25EA"/>
    <w:rPr>
      <w:rFonts w:ascii="Tahoma" w:hAnsi="Tahoma" w:cs="Tahoma"/>
      <w:sz w:val="16"/>
      <w:szCs w:val="16"/>
    </w:rPr>
  </w:style>
  <w:style w:type="paragraph" w:styleId="NormalWeb">
    <w:name w:val="Normal (Web)"/>
    <w:basedOn w:val="Normal"/>
    <w:uiPriority w:val="99"/>
    <w:unhideWhenUsed/>
    <w:rsid w:val="00253429"/>
    <w:pPr>
      <w:spacing w:before="100" w:beforeAutospacing="1" w:after="100" w:afterAutospacing="1"/>
    </w:pPr>
    <w:rPr>
      <w:rFonts w:ascii="Times New Roman" w:hAnsi="Times New Roman"/>
    </w:rPr>
  </w:style>
  <w:style w:type="character" w:styleId="Hyperlink">
    <w:name w:val="Hyperlink"/>
    <w:uiPriority w:val="99"/>
    <w:unhideWhenUsed/>
    <w:rsid w:val="00253429"/>
    <w:rPr>
      <w:color w:val="0000FF"/>
      <w:u w:val="single"/>
    </w:rPr>
  </w:style>
  <w:style w:type="paragraph" w:styleId="Header">
    <w:name w:val="header"/>
    <w:basedOn w:val="Normal"/>
    <w:link w:val="HeaderChar"/>
    <w:uiPriority w:val="99"/>
    <w:unhideWhenUsed/>
    <w:rsid w:val="00CE66AC"/>
    <w:pPr>
      <w:tabs>
        <w:tab w:val="center" w:pos="4680"/>
        <w:tab w:val="right" w:pos="9360"/>
      </w:tabs>
    </w:pPr>
  </w:style>
  <w:style w:type="character" w:customStyle="1" w:styleId="HeaderChar">
    <w:name w:val="Header Char"/>
    <w:link w:val="Header"/>
    <w:uiPriority w:val="99"/>
    <w:rsid w:val="00CE66AC"/>
    <w:rPr>
      <w:sz w:val="24"/>
      <w:szCs w:val="24"/>
    </w:rPr>
  </w:style>
  <w:style w:type="paragraph" w:styleId="Footer">
    <w:name w:val="footer"/>
    <w:basedOn w:val="Normal"/>
    <w:link w:val="FooterChar"/>
    <w:uiPriority w:val="99"/>
    <w:unhideWhenUsed/>
    <w:rsid w:val="00CE66AC"/>
    <w:pPr>
      <w:tabs>
        <w:tab w:val="center" w:pos="4680"/>
        <w:tab w:val="right" w:pos="9360"/>
      </w:tabs>
    </w:pPr>
  </w:style>
  <w:style w:type="character" w:customStyle="1" w:styleId="FooterChar">
    <w:name w:val="Footer Char"/>
    <w:link w:val="Footer"/>
    <w:uiPriority w:val="99"/>
    <w:rsid w:val="00CE66AC"/>
    <w:rPr>
      <w:sz w:val="24"/>
      <w:szCs w:val="24"/>
    </w:rPr>
  </w:style>
  <w:style w:type="paragraph" w:styleId="BodyText">
    <w:name w:val="Body Text"/>
    <w:basedOn w:val="Normal"/>
    <w:link w:val="BodyTextChar"/>
    <w:uiPriority w:val="1"/>
    <w:qFormat/>
    <w:rsid w:val="008B0785"/>
    <w:pPr>
      <w:widowControl w:val="0"/>
      <w:autoSpaceDE w:val="0"/>
      <w:autoSpaceDN w:val="0"/>
      <w:adjustRightInd w:val="0"/>
      <w:ind w:left="119"/>
    </w:pPr>
    <w:rPr>
      <w:rFonts w:ascii="Times New Roman" w:hAnsi="Times New Roman"/>
    </w:rPr>
  </w:style>
  <w:style w:type="character" w:customStyle="1" w:styleId="BodyTextChar">
    <w:name w:val="Body Text Char"/>
    <w:link w:val="BodyText"/>
    <w:uiPriority w:val="1"/>
    <w:rsid w:val="008B078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967728">
      <w:bodyDiv w:val="1"/>
      <w:marLeft w:val="0"/>
      <w:marRight w:val="0"/>
      <w:marTop w:val="0"/>
      <w:marBottom w:val="0"/>
      <w:divBdr>
        <w:top w:val="none" w:sz="0" w:space="0" w:color="auto"/>
        <w:left w:val="none" w:sz="0" w:space="0" w:color="auto"/>
        <w:bottom w:val="none" w:sz="0" w:space="0" w:color="auto"/>
        <w:right w:val="none" w:sz="0" w:space="0" w:color="auto"/>
      </w:divBdr>
      <w:divsChild>
        <w:div w:id="144037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46688">
      <w:bodyDiv w:val="1"/>
      <w:marLeft w:val="0"/>
      <w:marRight w:val="0"/>
      <w:marTop w:val="0"/>
      <w:marBottom w:val="0"/>
      <w:divBdr>
        <w:top w:val="none" w:sz="0" w:space="0" w:color="auto"/>
        <w:left w:val="none" w:sz="0" w:space="0" w:color="auto"/>
        <w:bottom w:val="none" w:sz="0" w:space="0" w:color="auto"/>
        <w:right w:val="none" w:sz="0" w:space="0" w:color="auto"/>
      </w:divBdr>
      <w:divsChild>
        <w:div w:id="1560435449">
          <w:marLeft w:val="0"/>
          <w:marRight w:val="0"/>
          <w:marTop w:val="0"/>
          <w:marBottom w:val="0"/>
          <w:divBdr>
            <w:top w:val="none" w:sz="0" w:space="0" w:color="auto"/>
            <w:left w:val="none" w:sz="0" w:space="0" w:color="auto"/>
            <w:bottom w:val="none" w:sz="0" w:space="0" w:color="auto"/>
            <w:right w:val="none" w:sz="0" w:space="0" w:color="auto"/>
          </w:divBdr>
          <w:divsChild>
            <w:div w:id="312299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05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52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5823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70094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321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59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0703">
      <w:bodyDiv w:val="1"/>
      <w:marLeft w:val="0"/>
      <w:marRight w:val="0"/>
      <w:marTop w:val="0"/>
      <w:marBottom w:val="0"/>
      <w:divBdr>
        <w:top w:val="none" w:sz="0" w:space="0" w:color="auto"/>
        <w:left w:val="none" w:sz="0" w:space="0" w:color="auto"/>
        <w:bottom w:val="none" w:sz="0" w:space="0" w:color="auto"/>
        <w:right w:val="none" w:sz="0" w:space="0" w:color="auto"/>
      </w:divBdr>
      <w:divsChild>
        <w:div w:id="1316102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9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fosys.mwsu.edu/email.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12929</CharactersWithSpaces>
  <SharedDoc>false</SharedDoc>
  <HLinks>
    <vt:vector size="18" baseType="variant">
      <vt:variant>
        <vt:i4>393284</vt:i4>
      </vt:variant>
      <vt:variant>
        <vt:i4>3</vt:i4>
      </vt:variant>
      <vt:variant>
        <vt:i4>0</vt:i4>
      </vt:variant>
      <vt:variant>
        <vt:i4>5</vt:i4>
      </vt:variant>
      <vt:variant>
        <vt:lpwstr>http://infosys.mwsu.edu/email.asp</vt:lpwstr>
      </vt:variant>
      <vt:variant>
        <vt:lpwstr/>
      </vt:variant>
      <vt:variant>
        <vt:i4>5570622</vt:i4>
      </vt:variant>
      <vt:variant>
        <vt:i4>0</vt:i4>
      </vt:variant>
      <vt:variant>
        <vt:i4>0</vt:i4>
      </vt:variant>
      <vt:variant>
        <vt:i4>5</vt:i4>
      </vt:variant>
      <vt:variant>
        <vt:lpwstr>mailto:lynette.watts@mwsu.edu</vt:lpwstr>
      </vt:variant>
      <vt:variant>
        <vt:lpwstr/>
      </vt:variant>
      <vt:variant>
        <vt:i4>2162779</vt:i4>
      </vt:variant>
      <vt:variant>
        <vt:i4>-1</vt:i4>
      </vt:variant>
      <vt:variant>
        <vt:i4>1030</vt:i4>
      </vt:variant>
      <vt:variant>
        <vt:i4>1</vt:i4>
      </vt:variant>
      <vt:variant>
        <vt:lpwstr>cid:image001.gif@01CFE2F9.96CF0F00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Kevin</dc:creator>
  <cp:keywords/>
  <cp:lastModifiedBy>Microsoft Office User</cp:lastModifiedBy>
  <cp:revision>2</cp:revision>
  <cp:lastPrinted>2018-09-26T16:34:00Z</cp:lastPrinted>
  <dcterms:created xsi:type="dcterms:W3CDTF">2020-06-02T18:57:00Z</dcterms:created>
  <dcterms:modified xsi:type="dcterms:W3CDTF">2020-06-02T18:57:00Z</dcterms:modified>
</cp:coreProperties>
</file>